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28"/>
          <w:szCs w:val="28"/>
          <w14:textFill>
            <w14:solidFill>
              <w14:schemeClr w14:val="tx1"/>
            </w14:solidFill>
          </w14:textFill>
        </w:rPr>
      </w:pPr>
      <w:bookmarkStart w:id="0" w:name="_Toc421266940"/>
      <w:r>
        <w:rPr>
          <w:rFonts w:hint="eastAsia"/>
          <w:color w:val="000000" w:themeColor="text1"/>
          <w14:textFill>
            <w14:solidFill>
              <w14:schemeClr w14:val="tx1"/>
            </w14:solidFill>
          </w14:textFill>
        </w:rPr>
        <w:t>通用模板-服务类项目申报书模板</w:t>
      </w:r>
      <w:bookmarkEnd w:id="0"/>
      <w:bookmarkStart w:id="2" w:name="_GoBack"/>
      <w:bookmarkEnd w:id="2"/>
    </w:p>
    <w:tbl>
      <w:tblPr>
        <w:tblStyle w:val="13"/>
        <w:tblW w:w="927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73"/>
        <w:gridCol w:w="4121"/>
        <w:gridCol w:w="1502"/>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06"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412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水务局政务网汇聚机房空调迁移</w:t>
            </w:r>
          </w:p>
        </w:tc>
        <w:tc>
          <w:tcPr>
            <w:tcW w:w="150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采购类型</w:t>
            </w:r>
          </w:p>
        </w:tc>
        <w:tc>
          <w:tcPr>
            <w:tcW w:w="165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06"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采购人名称</w:t>
            </w:r>
          </w:p>
        </w:tc>
        <w:tc>
          <w:tcPr>
            <w:tcW w:w="4121"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深圳市大数据资源管理中心</w:t>
            </w:r>
          </w:p>
        </w:tc>
        <w:tc>
          <w:tcPr>
            <w:tcW w:w="1502"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采购方式</w:t>
            </w:r>
          </w:p>
        </w:tc>
        <w:tc>
          <w:tcPr>
            <w:tcW w:w="165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06" w:type="dxa"/>
            <w:gridSpan w:val="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财政预算限额（元）</w:t>
            </w:r>
          </w:p>
        </w:tc>
        <w:tc>
          <w:tcPr>
            <w:tcW w:w="4121"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w:t>
            </w:r>
          </w:p>
        </w:tc>
        <w:tc>
          <w:tcPr>
            <w:tcW w:w="1502" w:type="dxa"/>
            <w:vAlign w:val="center"/>
          </w:tcPr>
          <w:p>
            <w:pPr>
              <w:rPr>
                <w:color w:val="000000" w:themeColor="text1"/>
                <w14:textFill>
                  <w14:solidFill>
                    <w14:schemeClr w14:val="tx1"/>
                  </w14:solidFill>
                </w14:textFill>
              </w:rPr>
            </w:pPr>
          </w:p>
        </w:tc>
        <w:tc>
          <w:tcPr>
            <w:tcW w:w="1650"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2006" w:type="dxa"/>
            <w:gridSpan w:val="2"/>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项目背景</w:t>
            </w:r>
          </w:p>
        </w:tc>
        <w:tc>
          <w:tcPr>
            <w:tcW w:w="7273" w:type="dxa"/>
            <w:gridSpan w:val="3"/>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水务局政务网汇聚机房位于水源大厦16</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房，机房内的两台精密空调室外机安装于17楼阳台。因水务局对17楼整个阳台重新整治装修，需将阳台上两台精密空调外机迁移到21层楼顶天台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433" w:type="dxa"/>
            <w:vAlign w:val="center"/>
          </w:tcPr>
          <w:p>
            <w:pPr>
              <w:jc w:val="center"/>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投标人资质要求</w:t>
            </w:r>
          </w:p>
        </w:tc>
        <w:tc>
          <w:tcPr>
            <w:tcW w:w="8846" w:type="dxa"/>
            <w:gridSpan w:val="4"/>
          </w:tcPr>
          <w:p>
            <w:pPr>
              <w:pStyle w:val="33"/>
              <w:numPr>
                <w:ilvl w:val="255"/>
                <w:numId w:val="0"/>
              </w:numPr>
              <w:spacing w:line="360" w:lineRule="auto"/>
              <w:ind w:left="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人必须具有住房和城乡建设厅颁发的电子与智能化工程专业承包二级（或以上）资质或具有中国电子节能技术协会颁发的中国设备维修安装运行企业能力等级证书（集中式空调设备）（提供证书复印件加盖投标人公章）；</w:t>
            </w:r>
          </w:p>
          <w:p>
            <w:pPr>
              <w:pStyle w:val="33"/>
              <w:numPr>
                <w:ilvl w:val="255"/>
                <w:numId w:val="0"/>
              </w:numPr>
              <w:spacing w:line="360" w:lineRule="auto"/>
              <w:ind w:left="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投标人必须具有住房和城乡建设厅颁发的安全生产许可证（提供证书复印件加盖投</w:t>
            </w:r>
          </w:p>
          <w:p>
            <w:pPr>
              <w:pStyle w:val="33"/>
              <w:numPr>
                <w:ilvl w:val="255"/>
                <w:numId w:val="0"/>
              </w:numPr>
              <w:spacing w:line="360" w:lineRule="auto"/>
              <w:ind w:left="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标人公章）；</w:t>
            </w:r>
          </w:p>
          <w:p>
            <w:pPr>
              <w:pStyle w:val="33"/>
              <w:numPr>
                <w:ilvl w:val="255"/>
                <w:numId w:val="0"/>
              </w:numPr>
              <w:spacing w:line="360" w:lineRule="auto"/>
              <w:ind w:left="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本项目不接受进口产品和联合体投标，不允许分包、转包；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433" w:type="dxa"/>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服务清单</w:t>
            </w:r>
          </w:p>
        </w:tc>
        <w:tc>
          <w:tcPr>
            <w:tcW w:w="8846" w:type="dxa"/>
            <w:gridSpan w:val="4"/>
          </w:tcPr>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50"/>
              <w:gridCol w:w="1732"/>
              <w:gridCol w:w="834"/>
              <w:gridCol w:w="1117"/>
              <w:gridCol w:w="114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序号</w:t>
                  </w:r>
                </w:p>
              </w:tc>
              <w:tc>
                <w:tcPr>
                  <w:tcW w:w="1550"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采购计划编号</w:t>
                  </w:r>
                </w:p>
              </w:tc>
              <w:tc>
                <w:tcPr>
                  <w:tcW w:w="1732"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需求内容</w:t>
                  </w:r>
                </w:p>
              </w:tc>
              <w:tc>
                <w:tcPr>
                  <w:tcW w:w="834"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数量</w:t>
                  </w:r>
                </w:p>
              </w:tc>
              <w:tc>
                <w:tcPr>
                  <w:tcW w:w="111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单位</w:t>
                  </w:r>
                </w:p>
              </w:tc>
              <w:tc>
                <w:tcPr>
                  <w:tcW w:w="1143"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备注</w:t>
                  </w:r>
                </w:p>
              </w:tc>
              <w:tc>
                <w:tcPr>
                  <w:tcW w:w="111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1"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w:t>
                  </w:r>
                </w:p>
              </w:tc>
              <w:tc>
                <w:tcPr>
                  <w:tcW w:w="1550" w:type="dxa"/>
                  <w:vAlign w:val="center"/>
                </w:tcPr>
                <w:p>
                  <w:pPr>
                    <w:jc w:val="center"/>
                    <w:rPr>
                      <w:bCs/>
                      <w:color w:val="000000" w:themeColor="text1"/>
                      <w:szCs w:val="21"/>
                      <w14:textFill>
                        <w14:solidFill>
                          <w14:schemeClr w14:val="tx1"/>
                        </w14:solidFill>
                      </w14:textFill>
                    </w:rPr>
                  </w:pPr>
                </w:p>
              </w:tc>
              <w:tc>
                <w:tcPr>
                  <w:tcW w:w="1732" w:type="dxa"/>
                  <w:vAlign w:val="center"/>
                </w:tcPr>
                <w:p>
                  <w:pPr>
                    <w:jc w:val="left"/>
                    <w:rPr>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水务局政务网汇聚机房精密空调外机迁移</w:t>
                  </w:r>
                </w:p>
              </w:tc>
              <w:tc>
                <w:tcPr>
                  <w:tcW w:w="834"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w:t>
                  </w:r>
                </w:p>
              </w:tc>
              <w:tc>
                <w:tcPr>
                  <w:tcW w:w="1117"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台</w:t>
                  </w:r>
                </w:p>
              </w:tc>
              <w:tc>
                <w:tcPr>
                  <w:tcW w:w="1143" w:type="dxa"/>
                  <w:vAlign w:val="center"/>
                </w:tcPr>
                <w:p>
                  <w:pPr>
                    <w:jc w:val="center"/>
                    <w:rPr>
                      <w:bCs/>
                      <w:color w:val="000000" w:themeColor="text1"/>
                      <w:szCs w:val="21"/>
                      <w14:textFill>
                        <w14:solidFill>
                          <w14:schemeClr w14:val="tx1"/>
                        </w14:solidFill>
                      </w14:textFill>
                    </w:rPr>
                  </w:pPr>
                </w:p>
              </w:tc>
              <w:tc>
                <w:tcPr>
                  <w:tcW w:w="1117" w:type="dxa"/>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r>
                    <w:rPr>
                      <w:rFonts w:hint="eastAsia"/>
                      <w:bCs/>
                      <w:color w:val="000000" w:themeColor="text1"/>
                      <w:szCs w:val="21"/>
                      <w14:textFill>
                        <w14:solidFill>
                          <w14:schemeClr w14:val="tx1"/>
                        </w14:solidFill>
                      </w14:textFill>
                    </w:rPr>
                    <w:t>万</w:t>
                  </w:r>
                </w:p>
              </w:tc>
            </w:tr>
          </w:tbl>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433" w:type="dxa"/>
          </w:tcPr>
          <w:p>
            <w:pPr>
              <w:jc w:val="center"/>
              <w:rPr>
                <w:rFonts w:ascii="宋体" w:hAnsi="宋体" w:cs="宋体"/>
                <w:kern w:val="0"/>
                <w:szCs w:val="21"/>
              </w:rPr>
            </w:pPr>
            <w:r>
              <w:rPr>
                <w:rFonts w:hint="eastAsia" w:ascii="宋体" w:hAnsi="宋体" w:cs="宋体"/>
                <w:kern w:val="0"/>
                <w:szCs w:val="21"/>
              </w:rPr>
              <w:t>具体技术要求</w:t>
            </w:r>
          </w:p>
        </w:tc>
        <w:tc>
          <w:tcPr>
            <w:tcW w:w="8846" w:type="dxa"/>
            <w:gridSpan w:val="4"/>
          </w:tcPr>
          <w:p>
            <w:pPr>
              <w:rPr>
                <w:rFonts w:ascii="宋体" w:hAnsi="宋体"/>
              </w:rPr>
            </w:pPr>
          </w:p>
          <w:p>
            <w:pPr>
              <w:numPr>
                <w:ilvl w:val="0"/>
                <w:numId w:val="1"/>
              </w:numPr>
              <w:rPr>
                <w:rFonts w:ascii="仿宋_GB2312"/>
              </w:rPr>
            </w:pPr>
            <w:r>
              <w:rPr>
                <w:rFonts w:hint="eastAsia"/>
                <w:b/>
              </w:rPr>
              <w:t>项目总体需求</w:t>
            </w:r>
          </w:p>
          <w:p>
            <w:pPr>
              <w:numPr>
                <w:ilvl w:val="0"/>
                <w:numId w:val="2"/>
              </w:numPr>
              <w:autoSpaceDE w:val="0"/>
              <w:autoSpaceDN w:val="0"/>
              <w:adjustRightInd w:val="0"/>
              <w:spacing w:line="360" w:lineRule="auto"/>
              <w:jc w:val="left"/>
              <w:rPr>
                <w:rFonts w:ascii="宋体" w:hAnsi="宋体" w:cs="宋体"/>
              </w:rPr>
            </w:pPr>
            <w:r>
              <w:rPr>
                <w:rFonts w:hint="eastAsia" w:ascii="仿宋_GB2312"/>
              </w:rPr>
              <w:t>2台精密空调室外机冷凝器迁移：含室外机冷凝器拆除、搬运（吊装）、安装；室外机连接铜管、电源线、电源开关、控制线、保温安装等，根据技术需要</w:t>
            </w:r>
            <w:r>
              <w:rPr>
                <w:rFonts w:hint="eastAsia" w:ascii="宋体" w:hAnsi="宋体" w:cs="宋体"/>
              </w:rPr>
              <w:t>增加管路延长组件、油气分离器及铜管直径等；</w:t>
            </w:r>
          </w:p>
          <w:p>
            <w:pPr>
              <w:numPr>
                <w:ilvl w:val="0"/>
                <w:numId w:val="2"/>
              </w:numPr>
              <w:autoSpaceDE w:val="0"/>
              <w:autoSpaceDN w:val="0"/>
              <w:adjustRightInd w:val="0"/>
              <w:spacing w:line="360" w:lineRule="auto"/>
              <w:jc w:val="left"/>
              <w:rPr>
                <w:rFonts w:ascii="宋体" w:hAnsi="宋体" w:cs="宋体"/>
              </w:rPr>
            </w:pPr>
            <w:r>
              <w:rPr>
                <w:rFonts w:hint="eastAsia" w:ascii="仿宋_GB2312"/>
              </w:rPr>
              <w:t>空调室外机冷凝器室外机放置平台架制作及室外机承重支架制作，室外机放置平台需考虑维护通道；</w:t>
            </w:r>
          </w:p>
          <w:p>
            <w:pPr>
              <w:numPr>
                <w:ilvl w:val="0"/>
                <w:numId w:val="2"/>
              </w:numPr>
              <w:autoSpaceDE w:val="0"/>
              <w:autoSpaceDN w:val="0"/>
              <w:adjustRightInd w:val="0"/>
              <w:spacing w:line="360" w:lineRule="auto"/>
              <w:jc w:val="left"/>
              <w:rPr>
                <w:rFonts w:ascii="仿宋_GB2312"/>
              </w:rPr>
            </w:pPr>
            <w:r>
              <w:rPr>
                <w:rFonts w:ascii="仿宋_GB2312"/>
              </w:rPr>
              <w:t>2</w:t>
            </w:r>
            <w:r>
              <w:rPr>
                <w:rFonts w:hint="eastAsia" w:ascii="仿宋_GB2312"/>
              </w:rPr>
              <w:t>台空调室内机压缩机试压、抽真空、补充制冷剂等；</w:t>
            </w:r>
          </w:p>
          <w:p>
            <w:pPr>
              <w:numPr>
                <w:ilvl w:val="0"/>
                <w:numId w:val="2"/>
              </w:numPr>
              <w:autoSpaceDE w:val="0"/>
              <w:autoSpaceDN w:val="0"/>
              <w:adjustRightInd w:val="0"/>
              <w:spacing w:line="360" w:lineRule="auto"/>
              <w:jc w:val="left"/>
              <w:rPr>
                <w:rFonts w:ascii="仿宋_GB2312"/>
              </w:rPr>
            </w:pPr>
            <w:r>
              <w:rPr>
                <w:rFonts w:hint="eastAsia" w:ascii="仿宋_GB2312"/>
              </w:rPr>
              <w:t>原有空调室外机冷凝器室外机放置平台拆除及墙面、地面修复；室外机安装需要的开孔、补孔及防水等；</w:t>
            </w:r>
          </w:p>
          <w:p>
            <w:pPr>
              <w:autoSpaceDE w:val="0"/>
              <w:autoSpaceDN w:val="0"/>
              <w:adjustRightInd w:val="0"/>
              <w:spacing w:line="360" w:lineRule="auto"/>
              <w:ind w:left="420" w:leftChars="200"/>
              <w:jc w:val="left"/>
              <w:rPr>
                <w:rFonts w:ascii="仿宋_GB2312"/>
              </w:rPr>
            </w:pPr>
            <w:r>
              <w:rPr>
                <w:rFonts w:hint="eastAsia" w:ascii="仿宋_GB2312"/>
              </w:rPr>
              <w:t>6、中标人须在合同签订后</w:t>
            </w:r>
            <w:r>
              <w:rPr>
                <w:rFonts w:ascii="仿宋_GB2312"/>
              </w:rPr>
              <w:t>3</w:t>
            </w:r>
            <w:r>
              <w:rPr>
                <w:rFonts w:hint="eastAsia" w:ascii="仿宋_GB2312"/>
              </w:rPr>
              <w:t>天内根据现场条件和技术规范设计完整的设备迁移技术实施方案，方案含保障机房安全可靠运行的相关保障措施，方案经采购人审核批准后方可实施；</w:t>
            </w:r>
          </w:p>
          <w:p>
            <w:pPr>
              <w:autoSpaceDE w:val="0"/>
              <w:autoSpaceDN w:val="0"/>
              <w:adjustRightInd w:val="0"/>
              <w:spacing w:line="360" w:lineRule="auto"/>
              <w:ind w:left="420" w:leftChars="200"/>
              <w:jc w:val="left"/>
              <w:rPr>
                <w:rFonts w:ascii="仿宋_GB2312"/>
              </w:rPr>
            </w:pPr>
            <w:r>
              <w:rPr>
                <w:rFonts w:hint="eastAsia" w:ascii="仿宋_GB2312"/>
              </w:rPr>
              <w:t>7、中标人须提供项目实施所需要全部主材、辅材和工具等，材料到场同时必须提供主要材料（铜管、橡塑保温材料、制冷剂）的质检报告和合格证；</w:t>
            </w:r>
          </w:p>
          <w:p>
            <w:pPr>
              <w:autoSpaceDE w:val="0"/>
              <w:autoSpaceDN w:val="0"/>
              <w:adjustRightInd w:val="0"/>
              <w:spacing w:line="360" w:lineRule="auto"/>
              <w:ind w:left="420" w:leftChars="200"/>
              <w:jc w:val="left"/>
              <w:rPr>
                <w:rFonts w:ascii="仿宋_GB2312"/>
              </w:rPr>
            </w:pPr>
            <w:r>
              <w:rPr>
                <w:rFonts w:hint="eastAsia" w:ascii="仿宋_GB2312"/>
              </w:rPr>
              <w:t>8、中标人须完成室外机承重架和室外机放置平台的焊接、设备拆卸、搬运（吊装）、安装、调试、试运行、验收及售后服务等工作。</w:t>
            </w:r>
          </w:p>
          <w:p>
            <w:pPr>
              <w:autoSpaceDE w:val="0"/>
              <w:autoSpaceDN w:val="0"/>
              <w:adjustRightInd w:val="0"/>
              <w:spacing w:line="360" w:lineRule="auto"/>
              <w:ind w:left="420" w:leftChars="200"/>
              <w:jc w:val="left"/>
              <w:rPr>
                <w:rFonts w:ascii="仿宋_GB2312"/>
              </w:rPr>
            </w:pPr>
            <w:r>
              <w:rPr>
                <w:rFonts w:hint="eastAsia" w:ascii="仿宋_GB2312"/>
              </w:rPr>
              <w:t>9、</w:t>
            </w:r>
            <w:r>
              <w:rPr>
                <w:rFonts w:hint="eastAsia"/>
              </w:rPr>
              <w:t>由于</w:t>
            </w:r>
            <w:r>
              <w:rPr>
                <w:rFonts w:hint="eastAsia"/>
                <w:lang w:val="en-US" w:eastAsia="zh-CN"/>
              </w:rPr>
              <w:t>水务局</w:t>
            </w:r>
            <w:r>
              <w:rPr>
                <w:rFonts w:hint="eastAsia"/>
                <w:color w:val="C00000"/>
              </w:rPr>
              <w:t>政务网汇聚机房</w:t>
            </w:r>
            <w:r>
              <w:rPr>
                <w:rFonts w:hint="eastAsia"/>
              </w:rPr>
              <w:t>目前承载着</w:t>
            </w:r>
            <w:r>
              <w:rPr>
                <w:rFonts w:hint="eastAsia"/>
                <w:lang w:val="en-US" w:eastAsia="zh-CN"/>
              </w:rPr>
              <w:t>周边党政机关事业单位政务网接入</w:t>
            </w:r>
            <w:r>
              <w:rPr>
                <w:rFonts w:hint="eastAsia"/>
              </w:rPr>
              <w:t>，室外机迁移施工不能影响机房7*24小时正常运行。</w:t>
            </w:r>
          </w:p>
          <w:p>
            <w:pPr>
              <w:autoSpaceDE w:val="0"/>
              <w:autoSpaceDN w:val="0"/>
              <w:adjustRightInd w:val="0"/>
              <w:spacing w:line="360" w:lineRule="auto"/>
              <w:ind w:left="420" w:leftChars="200"/>
              <w:jc w:val="left"/>
              <w:rPr>
                <w:rFonts w:ascii="宋体" w:hAnsi="宋体" w:cs="宋体"/>
                <w:szCs w:val="21"/>
              </w:rPr>
            </w:pPr>
            <w:r>
              <w:rPr>
                <w:rFonts w:hint="eastAsia" w:ascii="宋体" w:hAnsi="宋体" w:cs="宋体"/>
                <w:szCs w:val="21"/>
              </w:rPr>
              <w:t>＊本项目使用竞价招标，投标人投标时需承诺完全响应招标文件需求，否则作废标处理。</w:t>
            </w:r>
          </w:p>
          <w:p>
            <w:pPr>
              <w:autoSpaceDE w:val="0"/>
              <w:autoSpaceDN w:val="0"/>
              <w:adjustRightInd w:val="0"/>
              <w:spacing w:line="360" w:lineRule="auto"/>
              <w:ind w:left="420" w:leftChars="200"/>
              <w:jc w:val="left"/>
              <w:rPr>
                <w:rFonts w:ascii="宋体" w:hAnsi="宋体" w:cs="宋体"/>
                <w:szCs w:val="21"/>
              </w:rPr>
            </w:pPr>
          </w:p>
          <w:p>
            <w:pPr>
              <w:numPr>
                <w:ilvl w:val="0"/>
                <w:numId w:val="1"/>
              </w:numPr>
              <w:rPr>
                <w:b/>
              </w:rPr>
            </w:pPr>
            <w:r>
              <w:rPr>
                <w:rFonts w:hint="eastAsia"/>
                <w:b/>
              </w:rPr>
              <w:t>搬迁设备参数及位置</w:t>
            </w:r>
          </w:p>
          <w:tbl>
            <w:tblPr>
              <w:tblStyle w:val="14"/>
              <w:tblW w:w="82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672"/>
              <w:gridCol w:w="1297"/>
              <w:gridCol w:w="243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96" w:type="dxa"/>
                </w:tcPr>
                <w:p>
                  <w:pPr>
                    <w:autoSpaceDE w:val="0"/>
                    <w:autoSpaceDN w:val="0"/>
                    <w:adjustRightInd w:val="0"/>
                    <w:spacing w:line="360" w:lineRule="auto"/>
                    <w:jc w:val="left"/>
                    <w:rPr>
                      <w:rFonts w:ascii="仿宋_GB2312"/>
                      <w:sz w:val="18"/>
                      <w:szCs w:val="18"/>
                    </w:rPr>
                  </w:pPr>
                  <w:r>
                    <w:rPr>
                      <w:rFonts w:ascii="仿宋_GB2312"/>
                      <w:sz w:val="18"/>
                      <w:szCs w:val="18"/>
                    </w:rPr>
                    <w:t>序号</w:t>
                  </w:r>
                </w:p>
              </w:tc>
              <w:tc>
                <w:tcPr>
                  <w:tcW w:w="1672" w:type="dxa"/>
                </w:tcPr>
                <w:p>
                  <w:pPr>
                    <w:autoSpaceDE w:val="0"/>
                    <w:autoSpaceDN w:val="0"/>
                    <w:adjustRightInd w:val="0"/>
                    <w:spacing w:line="360" w:lineRule="auto"/>
                    <w:ind w:left="420" w:leftChars="200"/>
                    <w:jc w:val="left"/>
                    <w:rPr>
                      <w:rFonts w:ascii="仿宋_GB2312"/>
                      <w:sz w:val="18"/>
                      <w:szCs w:val="18"/>
                    </w:rPr>
                  </w:pPr>
                  <w:r>
                    <w:rPr>
                      <w:rFonts w:hint="eastAsia" w:ascii="仿宋_GB2312"/>
                      <w:sz w:val="18"/>
                      <w:szCs w:val="18"/>
                    </w:rPr>
                    <w:t>机房位置</w:t>
                  </w:r>
                </w:p>
              </w:tc>
              <w:tc>
                <w:tcPr>
                  <w:tcW w:w="1297" w:type="dxa"/>
                </w:tcPr>
                <w:p>
                  <w:pPr>
                    <w:autoSpaceDE w:val="0"/>
                    <w:autoSpaceDN w:val="0"/>
                    <w:adjustRightInd w:val="0"/>
                    <w:spacing w:line="360" w:lineRule="auto"/>
                    <w:jc w:val="center"/>
                    <w:rPr>
                      <w:rFonts w:ascii="仿宋_GB2312"/>
                      <w:sz w:val="18"/>
                      <w:szCs w:val="18"/>
                    </w:rPr>
                  </w:pPr>
                  <w:r>
                    <w:rPr>
                      <w:rFonts w:hint="eastAsia" w:ascii="仿宋_GB2312"/>
                      <w:sz w:val="18"/>
                      <w:szCs w:val="18"/>
                    </w:rPr>
                    <w:t>室外机型号</w:t>
                  </w:r>
                </w:p>
              </w:tc>
              <w:tc>
                <w:tcPr>
                  <w:tcW w:w="2436" w:type="dxa"/>
                </w:tcPr>
                <w:p>
                  <w:pPr>
                    <w:autoSpaceDE w:val="0"/>
                    <w:autoSpaceDN w:val="0"/>
                    <w:adjustRightInd w:val="0"/>
                    <w:spacing w:line="360" w:lineRule="auto"/>
                    <w:jc w:val="left"/>
                    <w:rPr>
                      <w:rFonts w:ascii="仿宋_GB2312"/>
                      <w:sz w:val="18"/>
                      <w:szCs w:val="18"/>
                    </w:rPr>
                  </w:pPr>
                  <w:r>
                    <w:rPr>
                      <w:rFonts w:hint="eastAsia" w:ascii="仿宋_GB2312"/>
                      <w:sz w:val="18"/>
                      <w:szCs w:val="18"/>
                    </w:rPr>
                    <w:t>外机数量</w:t>
                  </w:r>
                </w:p>
              </w:tc>
              <w:tc>
                <w:tcPr>
                  <w:tcW w:w="2238" w:type="dxa"/>
                </w:tcPr>
                <w:p>
                  <w:pPr>
                    <w:autoSpaceDE w:val="0"/>
                    <w:autoSpaceDN w:val="0"/>
                    <w:adjustRightInd w:val="0"/>
                    <w:spacing w:line="360" w:lineRule="auto"/>
                    <w:jc w:val="left"/>
                    <w:rPr>
                      <w:rFonts w:ascii="仿宋_GB2312"/>
                      <w:sz w:val="18"/>
                      <w:szCs w:val="18"/>
                    </w:rPr>
                  </w:pPr>
                  <w:r>
                    <w:rPr>
                      <w:rFonts w:hint="eastAsia" w:ascii="仿宋_GB2312"/>
                      <w:sz w:val="18"/>
                      <w:szCs w:val="18"/>
                    </w:rPr>
                    <w:t>原厂保修期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96" w:type="dxa"/>
                  <w:vAlign w:val="center"/>
                </w:tcPr>
                <w:p>
                  <w:pPr>
                    <w:autoSpaceDE w:val="0"/>
                    <w:autoSpaceDN w:val="0"/>
                    <w:adjustRightInd w:val="0"/>
                    <w:spacing w:line="360" w:lineRule="auto"/>
                    <w:jc w:val="center"/>
                    <w:rPr>
                      <w:rFonts w:ascii="仿宋_GB2312"/>
                      <w:sz w:val="18"/>
                      <w:szCs w:val="18"/>
                    </w:rPr>
                  </w:pPr>
                  <w:r>
                    <w:rPr>
                      <w:rFonts w:ascii="仿宋_GB2312"/>
                      <w:sz w:val="18"/>
                      <w:szCs w:val="18"/>
                    </w:rPr>
                    <w:t>1</w:t>
                  </w:r>
                </w:p>
              </w:tc>
              <w:tc>
                <w:tcPr>
                  <w:tcW w:w="1672" w:type="dxa"/>
                  <w:vAlign w:val="center"/>
                </w:tcPr>
                <w:p>
                  <w:pPr>
                    <w:jc w:val="center"/>
                    <w:rPr>
                      <w:rFonts w:ascii="仿宋_GB2312"/>
                      <w:sz w:val="18"/>
                      <w:szCs w:val="18"/>
                    </w:rPr>
                  </w:pPr>
                  <w:r>
                    <w:rPr>
                      <w:rFonts w:hint="eastAsia" w:ascii="仿宋_GB2312"/>
                      <w:sz w:val="18"/>
                      <w:szCs w:val="18"/>
                      <w:lang w:val="en-US" w:eastAsia="zh-CN"/>
                    </w:rPr>
                    <w:t>水务局</w:t>
                  </w:r>
                  <w:r>
                    <w:rPr>
                      <w:rFonts w:hint="eastAsia" w:ascii="仿宋_GB2312"/>
                      <w:sz w:val="18"/>
                      <w:szCs w:val="18"/>
                    </w:rPr>
                    <w:t>1</w:t>
                  </w:r>
                  <w:r>
                    <w:rPr>
                      <w:rFonts w:ascii="仿宋_GB2312"/>
                      <w:sz w:val="18"/>
                      <w:szCs w:val="18"/>
                    </w:rPr>
                    <w:t>6</w:t>
                  </w:r>
                  <w:r>
                    <w:rPr>
                      <w:rFonts w:hint="eastAsia" w:ascii="仿宋_GB2312"/>
                      <w:sz w:val="18"/>
                      <w:szCs w:val="18"/>
                    </w:rPr>
                    <w:t>楼政务网机房</w:t>
                  </w:r>
                </w:p>
              </w:tc>
              <w:tc>
                <w:tcPr>
                  <w:tcW w:w="1297" w:type="dxa"/>
                  <w:vAlign w:val="center"/>
                </w:tcPr>
                <w:p>
                  <w:pPr>
                    <w:jc w:val="center"/>
                    <w:rPr>
                      <w:rFonts w:ascii="仿宋_GB2312"/>
                      <w:sz w:val="18"/>
                      <w:szCs w:val="18"/>
                    </w:rPr>
                  </w:pPr>
                  <w:r>
                    <w:rPr>
                      <w:rFonts w:hint="eastAsia" w:ascii="仿宋_GB2312"/>
                      <w:sz w:val="18"/>
                      <w:szCs w:val="18"/>
                      <w:lang w:val="en-US" w:eastAsia="zh-CN"/>
                    </w:rPr>
                    <w:t>科士达</w:t>
                  </w:r>
                  <w:r>
                    <w:rPr>
                      <w:rFonts w:hint="eastAsia" w:ascii="仿宋_GB2312"/>
                      <w:sz w:val="18"/>
                      <w:szCs w:val="18"/>
                    </w:rPr>
                    <w:t>K</w:t>
                  </w:r>
                  <w:r>
                    <w:rPr>
                      <w:rFonts w:ascii="仿宋_GB2312"/>
                      <w:sz w:val="18"/>
                      <w:szCs w:val="18"/>
                    </w:rPr>
                    <w:t>CS018</w:t>
                  </w:r>
                </w:p>
              </w:tc>
              <w:tc>
                <w:tcPr>
                  <w:tcW w:w="2436" w:type="dxa"/>
                  <w:vAlign w:val="center"/>
                </w:tcPr>
                <w:p>
                  <w:pPr>
                    <w:jc w:val="center"/>
                    <w:rPr>
                      <w:rFonts w:ascii="仿宋_GB2312"/>
                      <w:sz w:val="18"/>
                      <w:szCs w:val="18"/>
                    </w:rPr>
                  </w:pPr>
                  <w:r>
                    <w:rPr>
                      <w:rFonts w:hint="eastAsia" w:ascii="仿宋_GB2312"/>
                      <w:sz w:val="18"/>
                      <w:szCs w:val="18"/>
                    </w:rPr>
                    <w:t>2</w:t>
                  </w:r>
                </w:p>
              </w:tc>
              <w:tc>
                <w:tcPr>
                  <w:tcW w:w="2238" w:type="dxa"/>
                  <w:vAlign w:val="center"/>
                </w:tcPr>
                <w:p>
                  <w:pPr>
                    <w:rPr>
                      <w:rFonts w:ascii="仿宋_GB2312"/>
                      <w:sz w:val="18"/>
                      <w:szCs w:val="18"/>
                    </w:rPr>
                  </w:pPr>
                  <w:r>
                    <w:rPr>
                      <w:rFonts w:hint="eastAsia" w:ascii="仿宋_GB2312"/>
                      <w:sz w:val="18"/>
                      <w:szCs w:val="18"/>
                    </w:rPr>
                    <w:t>3年</w:t>
                  </w:r>
                </w:p>
              </w:tc>
            </w:tr>
          </w:tbl>
          <w:p>
            <w:pPr>
              <w:rPr>
                <w:b/>
              </w:rPr>
            </w:pPr>
          </w:p>
          <w:p>
            <w:pPr>
              <w:numPr>
                <w:ilvl w:val="0"/>
                <w:numId w:val="1"/>
              </w:numPr>
              <w:rPr>
                <w:b/>
              </w:rPr>
            </w:pPr>
            <w:r>
              <w:rPr>
                <w:rFonts w:hint="eastAsia"/>
                <w:b/>
              </w:rPr>
              <w:t>主要技术要求</w:t>
            </w:r>
          </w:p>
          <w:p>
            <w:pPr>
              <w:pStyle w:val="32"/>
              <w:spacing w:line="360" w:lineRule="auto"/>
              <w:ind w:left="210" w:leftChars="100" w:firstLine="420" w:firstLineChars="200"/>
              <w:rPr>
                <w:rFonts w:hAnsi="宋体"/>
                <w:kern w:val="2"/>
                <w:sz w:val="21"/>
                <w:szCs w:val="21"/>
              </w:rPr>
            </w:pPr>
            <w:r>
              <w:rPr>
                <w:rFonts w:hint="eastAsia" w:hAnsi="宋体"/>
                <w:kern w:val="2"/>
                <w:sz w:val="21"/>
                <w:szCs w:val="21"/>
              </w:rPr>
              <w:t>本项目应严格按照国家及行业标准《数据中心基础设施施工及验收规范GB50462-2015》、《通风与空调工程施工质量验收规范GB50243-2002》 、《通信机房用恒温恒湿空调系统YD/T2061-2009》，空调室外冷凝器机组的安装、配管、加液、安装、调试、维护保养需由专业人员完成，并保证所搬迁的设备继续在现保修范围内。投标人须根据在本次投标中编制详细空调室外机冷凝器组安装施工方案。材料到场必须同时提供主要材料（铜管、橡塑保温材料、制冷剂）的质检报告和合格证。</w:t>
            </w:r>
          </w:p>
          <w:p>
            <w:pPr>
              <w:spacing w:line="360" w:lineRule="auto"/>
              <w:ind w:left="728" w:leftChars="200" w:hanging="308" w:hangingChars="147"/>
              <w:rPr>
                <w:rFonts w:ascii="宋体" w:hAnsi="宋体" w:cs="宋体"/>
                <w:szCs w:val="21"/>
              </w:rPr>
            </w:pPr>
            <w:r>
              <w:rPr>
                <w:rFonts w:hint="eastAsia" w:ascii="宋体" w:hAnsi="宋体" w:cs="宋体"/>
                <w:szCs w:val="21"/>
              </w:rPr>
              <w:t>1、</w:t>
            </w:r>
            <w:r>
              <w:rPr>
                <w:rFonts w:hint="eastAsia"/>
              </w:rPr>
              <w:t>管路等效长度</w:t>
            </w:r>
          </w:p>
          <w:p>
            <w:pPr>
              <w:numPr>
                <w:ilvl w:val="0"/>
                <w:numId w:val="3"/>
              </w:numPr>
              <w:spacing w:line="360" w:lineRule="auto"/>
              <w:ind w:left="845"/>
              <w:rPr>
                <w:rFonts w:ascii="宋体" w:hAnsi="宋体" w:cs="宋体"/>
              </w:rPr>
            </w:pPr>
            <w:r>
              <w:rPr>
                <w:rFonts w:hint="eastAsia" w:ascii="宋体" w:hAnsi="宋体" w:cs="宋体"/>
              </w:rPr>
              <w:t>采购人安装人员要根据现场情况确认制冷剂管路的等效长度，从而确定采用何种形式进行连接，其中管路的等效长度要考虑各种弯头带来的阻力；</w:t>
            </w:r>
          </w:p>
          <w:p>
            <w:pPr>
              <w:numPr>
                <w:ilvl w:val="0"/>
                <w:numId w:val="3"/>
              </w:numPr>
              <w:spacing w:line="360" w:lineRule="auto"/>
              <w:ind w:left="845"/>
              <w:rPr>
                <w:rFonts w:ascii="宋体" w:hAnsi="宋体" w:cs="宋体"/>
              </w:rPr>
            </w:pPr>
            <w:r>
              <w:rPr>
                <w:rFonts w:hint="eastAsia" w:ascii="宋体" w:hAnsi="宋体" w:cs="宋体"/>
              </w:rPr>
              <w:t>若单程等效长度超过 30m，或是室内机与室外机的垂直高度差超过了 ＋20m（室外机高于室内机）或－5m（室外机低于室内机 ）的数值，需要增加管路延长组件等措施；</w:t>
            </w:r>
          </w:p>
          <w:p>
            <w:pPr>
              <w:numPr>
                <w:ilvl w:val="0"/>
                <w:numId w:val="3"/>
              </w:numPr>
              <w:spacing w:line="360" w:lineRule="auto"/>
              <w:ind w:left="845"/>
              <w:rPr>
                <w:rFonts w:ascii="宋体" w:hAnsi="宋体" w:cs="宋体"/>
              </w:rPr>
            </w:pPr>
            <w:r>
              <w:rPr>
                <w:rFonts w:hint="eastAsia" w:ascii="宋体" w:hAnsi="宋体" w:cs="宋体"/>
              </w:rPr>
              <w:t>在室内机和室外机的高度落差比较大时，每隔 7.5m 安装一个集油器（存油弯），过长的连接管需要补充足够的压缩机油；</w:t>
            </w:r>
          </w:p>
          <w:p>
            <w:pPr>
              <w:numPr>
                <w:ilvl w:val="0"/>
                <w:numId w:val="3"/>
              </w:numPr>
              <w:spacing w:line="360" w:lineRule="auto"/>
              <w:ind w:left="845"/>
              <w:rPr>
                <w:rFonts w:ascii="宋体" w:hAnsi="宋体" w:cs="宋体"/>
                <w:szCs w:val="21"/>
              </w:rPr>
            </w:pPr>
            <w:r>
              <w:rPr>
                <w:rFonts w:hint="eastAsia" w:ascii="宋体" w:hAnsi="宋体" w:cs="宋体"/>
              </w:rPr>
              <w:t>冷凝器高于压缩机时，在冷凝器进气管和出液管上需加装反向弯，以避免停机时液体回流。安装反向弯时，必须保证反向弯顶端弯管高于冷凝器最高一排铜管；</w:t>
            </w:r>
          </w:p>
          <w:p>
            <w:pPr>
              <w:spacing w:line="360" w:lineRule="auto"/>
              <w:ind w:left="728" w:leftChars="200" w:hanging="308" w:hangingChars="147"/>
              <w:rPr>
                <w:rFonts w:ascii="宋体" w:hAnsi="宋体" w:cs="宋体"/>
                <w:szCs w:val="21"/>
              </w:rPr>
            </w:pPr>
            <w:r>
              <w:rPr>
                <w:rFonts w:hint="eastAsia" w:ascii="宋体" w:hAnsi="宋体" w:cs="宋体"/>
                <w:szCs w:val="21"/>
              </w:rPr>
              <w:t>2、室外风冷冷凝器</w:t>
            </w:r>
          </w:p>
          <w:p>
            <w:pPr>
              <w:numPr>
                <w:ilvl w:val="0"/>
                <w:numId w:val="4"/>
              </w:numPr>
              <w:spacing w:line="360" w:lineRule="auto"/>
              <w:ind w:left="845"/>
              <w:rPr>
                <w:rFonts w:ascii="宋体" w:hAnsi="宋体" w:cs="宋体"/>
              </w:rPr>
            </w:pPr>
            <w:r>
              <w:rPr>
                <w:rFonts w:hint="eastAsia" w:ascii="宋体" w:hAnsi="宋体" w:cs="宋体"/>
              </w:rPr>
              <w:t>冷凝器由换热器、风机、风机转速控制器和压力传感器构成。注意侧壁铜管受到挤压容易变形造成系统泄漏，必须采用正确的方法进行搬运；</w:t>
            </w:r>
          </w:p>
          <w:p>
            <w:pPr>
              <w:numPr>
                <w:ilvl w:val="0"/>
                <w:numId w:val="4"/>
              </w:numPr>
              <w:spacing w:line="360" w:lineRule="auto"/>
              <w:ind w:left="845"/>
              <w:rPr>
                <w:rFonts w:ascii="宋体" w:hAnsi="宋体" w:cs="宋体"/>
              </w:rPr>
            </w:pPr>
            <w:r>
              <w:rPr>
                <w:rFonts w:hint="eastAsia" w:ascii="宋体" w:hAnsi="宋体" w:cs="宋体"/>
              </w:rPr>
              <w:t>冷凝器出风口 4000mm 内无阻挡物；</w:t>
            </w:r>
          </w:p>
          <w:p>
            <w:pPr>
              <w:spacing w:line="360" w:lineRule="auto"/>
              <w:ind w:left="728" w:leftChars="200" w:hanging="308" w:hangingChars="147"/>
              <w:rPr>
                <w:rFonts w:ascii="宋体" w:hAnsi="宋体" w:cs="宋体"/>
                <w:szCs w:val="21"/>
              </w:rPr>
            </w:pPr>
            <w:r>
              <w:rPr>
                <w:rFonts w:hint="eastAsia" w:ascii="宋体" w:hAnsi="宋体" w:cs="宋体"/>
                <w:szCs w:val="21"/>
              </w:rPr>
              <w:t>3、铜管</w:t>
            </w:r>
          </w:p>
          <w:p>
            <w:pPr>
              <w:numPr>
                <w:ilvl w:val="0"/>
                <w:numId w:val="5"/>
              </w:numPr>
              <w:spacing w:line="360" w:lineRule="auto"/>
              <w:ind w:left="845"/>
              <w:rPr>
                <w:rFonts w:ascii="宋体" w:hAnsi="宋体" w:cs="宋体"/>
                <w:szCs w:val="21"/>
              </w:rPr>
            </w:pPr>
            <w:r>
              <w:rPr>
                <w:rFonts w:hint="eastAsia" w:ascii="宋体" w:hAnsi="宋体" w:cs="宋体"/>
                <w:szCs w:val="21"/>
              </w:rPr>
              <w:t>空调系统冷媒管必须选用优质无磷无缝紫铜管，拉制；管道的内外表面应无针孔、裂纹、起皮、起泡、夹杂、铜粉、积碳层、绿锈、脏污和严重氧化膜，并不允许存在明显的划伤、凹坑、斑点等缺陷；</w:t>
            </w:r>
          </w:p>
          <w:p>
            <w:pPr>
              <w:numPr>
                <w:ilvl w:val="0"/>
                <w:numId w:val="5"/>
              </w:numPr>
              <w:spacing w:line="360" w:lineRule="auto"/>
              <w:ind w:left="845"/>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室内外机通过焊接方式连接，焊接前注意在球阀上包上湿布。在球阀附近的空调机组底板和侧板上贴有较多的注意和指引标签，焊接时不要烧掉标签；</w:t>
            </w:r>
          </w:p>
          <w:p>
            <w:pPr>
              <w:numPr>
                <w:ilvl w:val="0"/>
                <w:numId w:val="5"/>
              </w:numPr>
              <w:spacing w:line="360" w:lineRule="auto"/>
              <w:ind w:left="84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铜管焊接前，必须使用三氯乙烯溶液清洗管内壁：直管应使用洁净抹布蘸三氯乙烯溶液反复拉洗，直至管内无灰尘杂质；盘管应使用氮气或干燥空气吹去管内的灰尘和异物，铜管清洁干燥后，管口用管帽或胶带封堵严密；</w:t>
            </w:r>
          </w:p>
          <w:p>
            <w:pPr>
              <w:numPr>
                <w:ilvl w:val="0"/>
                <w:numId w:val="5"/>
              </w:numPr>
              <w:spacing w:line="360" w:lineRule="auto"/>
              <w:ind w:left="845"/>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铜管应尽量减少焊接接头，所有连接铜管的焊接处要牢固，绝对无渗漏的现象出现，确保机组正常制冷；</w:t>
            </w:r>
          </w:p>
          <w:p>
            <w:pPr>
              <w:numPr>
                <w:ilvl w:val="0"/>
                <w:numId w:val="5"/>
              </w:numPr>
              <w:spacing w:line="360" w:lineRule="auto"/>
              <w:ind w:left="845"/>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分支管安装：水平安装时，须两条分支管在同一水平面上，允许最大</w:t>
            </w:r>
            <w:r>
              <w:rPr>
                <w:rFonts w:ascii="宋体" w:hAnsi="宋体" w:cs="宋体"/>
                <w:color w:val="000000" w:themeColor="text1"/>
                <w:szCs w:val="21"/>
                <w14:textFill>
                  <w14:solidFill>
                    <w14:schemeClr w14:val="tx1"/>
                  </w14:solidFill>
                </w14:textFill>
              </w:rPr>
              <w:t>15度偏差。竖直安装时，不得倾斜</w:t>
            </w:r>
            <w:r>
              <w:rPr>
                <w:rFonts w:hint="eastAsia" w:ascii="宋体" w:hAnsi="宋体" w:cs="宋体"/>
                <w:color w:val="000000" w:themeColor="text1"/>
                <w:szCs w:val="21"/>
                <w14:textFill>
                  <w14:solidFill>
                    <w14:schemeClr w14:val="tx1"/>
                  </w14:solidFill>
                </w14:textFill>
              </w:rPr>
              <w:t>；</w:t>
            </w:r>
          </w:p>
          <w:p>
            <w:pPr>
              <w:numPr>
                <w:ilvl w:val="0"/>
                <w:numId w:val="5"/>
              </w:numPr>
              <w:spacing w:line="360" w:lineRule="auto"/>
              <w:ind w:left="845"/>
              <w:rPr>
                <w:color w:val="0000FF"/>
              </w:rPr>
            </w:pPr>
            <w:r>
              <w:rPr>
                <w:rFonts w:hint="eastAsia"/>
                <w:color w:val="0000FF"/>
              </w:rPr>
              <w:t>所有铜管均放置于线槽内。排气管的水平部分应从压缩机引出后向下倾斜，其倾斜度至少为</w:t>
            </w:r>
            <w:r>
              <w:rPr>
                <w:color w:val="0000FF"/>
              </w:rPr>
              <w:t xml:space="preserve"> </w:t>
            </w:r>
            <w:r>
              <w:rPr>
                <w:rFonts w:hint="eastAsia"/>
                <w:color w:val="0000FF"/>
              </w:rPr>
              <w:t>1:200（每</w:t>
            </w:r>
            <w:r>
              <w:rPr>
                <w:color w:val="0000FF"/>
              </w:rPr>
              <w:t xml:space="preserve"> 1m </w:t>
            </w:r>
            <w:r>
              <w:rPr>
                <w:rFonts w:hint="eastAsia"/>
                <w:color w:val="0000FF"/>
              </w:rPr>
              <w:t>应下降</w:t>
            </w:r>
            <w:r>
              <w:rPr>
                <w:color w:val="0000FF"/>
              </w:rPr>
              <w:t xml:space="preserve"> </w:t>
            </w:r>
            <w:r>
              <w:rPr>
                <w:rFonts w:hint="eastAsia"/>
                <w:color w:val="0000FF"/>
              </w:rPr>
              <w:t>5mm）。排气管若是在受冷却设备影响的地方（包括垫高的地板下）时应该隔热</w:t>
            </w:r>
            <w:r>
              <w:rPr>
                <w:rFonts w:hint="eastAsia" w:ascii="宋体" w:hAnsi="宋体" w:cs="宋体"/>
                <w:color w:val="0000FF"/>
                <w:szCs w:val="21"/>
              </w:rPr>
              <w:t>；</w:t>
            </w:r>
          </w:p>
          <w:p>
            <w:pPr>
              <w:numPr>
                <w:ilvl w:val="0"/>
                <w:numId w:val="5"/>
              </w:numPr>
              <w:spacing w:line="360" w:lineRule="auto"/>
              <w:ind w:left="845"/>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如果回液管没有冷量损失，其压降不应超过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40kPa（5～6psi）。回液管压降是管路和制冷部件（包括干燥器）的液体流动阻力和因管路高于冷凝器而产生的压头损失之和。如果液体温度是</w:t>
            </w:r>
            <w:r>
              <w:rPr>
                <w:color w:val="000000" w:themeColor="text1"/>
                <w14:textFill>
                  <w14:solidFill>
                    <w14:schemeClr w14:val="tx1"/>
                  </w14:solidFill>
                </w14:textFill>
              </w:rPr>
              <w:t xml:space="preserve"> 38˚C</w:t>
            </w:r>
            <w:r>
              <w:rPr>
                <w:rFonts w:hint="eastAsia"/>
                <w:color w:val="000000" w:themeColor="text1"/>
                <w14:textFill>
                  <w14:solidFill>
                    <w14:schemeClr w14:val="tx1"/>
                  </w14:solidFill>
                </w14:textFill>
              </w:rPr>
              <w:t>，液管的静压损耗为每升高</w:t>
            </w:r>
            <w:r>
              <w:rPr>
                <w:color w:val="000000" w:themeColor="text1"/>
                <w14:textFill>
                  <w14:solidFill>
                    <w14:schemeClr w14:val="tx1"/>
                  </w14:solidFill>
                </w14:textFill>
              </w:rPr>
              <w:t xml:space="preserve"> 1m </w:t>
            </w:r>
            <w:r>
              <w:rPr>
                <w:rFonts w:hint="eastAsia"/>
                <w:color w:val="000000" w:themeColor="text1"/>
                <w14:textFill>
                  <w14:solidFill>
                    <w14:schemeClr w14:val="tx1"/>
                  </w14:solidFill>
                </w14:textFill>
              </w:rPr>
              <w:t>损耗</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11kPa（1.6psi）</w:t>
            </w:r>
            <w:r>
              <w:rPr>
                <w:rFonts w:hint="eastAsia" w:ascii="宋体" w:hAnsi="宋体" w:cs="宋体"/>
                <w:color w:val="000000" w:themeColor="text1"/>
                <w:szCs w:val="21"/>
                <w14:textFill>
                  <w14:solidFill>
                    <w14:schemeClr w14:val="tx1"/>
                  </w14:solidFill>
                </w14:textFill>
              </w:rPr>
              <w:t>；</w:t>
            </w:r>
          </w:p>
          <w:p>
            <w:pPr>
              <w:spacing w:line="360" w:lineRule="auto"/>
              <w:ind w:left="728" w:leftChars="200" w:hanging="308" w:hangingChars="147"/>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、保温</w:t>
            </w:r>
          </w:p>
          <w:p>
            <w:pPr>
              <w:numPr>
                <w:ilvl w:val="0"/>
                <w:numId w:val="6"/>
              </w:numPr>
              <w:spacing w:line="360" w:lineRule="auto"/>
              <w:ind w:left="845"/>
              <w:rPr>
                <w:rFonts w:ascii="宋体" w:hAnsi="宋体" w:cs="宋体"/>
                <w:szCs w:val="21"/>
              </w:rPr>
            </w:pPr>
            <w:r>
              <w:rPr>
                <w:rFonts w:hint="eastAsia" w:ascii="宋体" w:hAnsi="宋体" w:cs="宋体"/>
                <w:szCs w:val="21"/>
              </w:rPr>
              <w:t>所有保温材料应符合国家产品标准和遵从当地消防部门的规定；</w:t>
            </w:r>
          </w:p>
          <w:p>
            <w:pPr>
              <w:numPr>
                <w:ilvl w:val="0"/>
                <w:numId w:val="6"/>
              </w:numPr>
              <w:spacing w:line="360" w:lineRule="auto"/>
              <w:ind w:left="845"/>
              <w:rPr>
                <w:rFonts w:ascii="宋体" w:hAnsi="宋体" w:cs="宋体"/>
                <w:szCs w:val="21"/>
              </w:rPr>
            </w:pPr>
            <w:r>
              <w:rPr>
                <w:rFonts w:hint="eastAsia" w:ascii="宋体" w:hAnsi="宋体" w:cs="宋体"/>
                <w:szCs w:val="21"/>
              </w:rPr>
              <w:t>保温施工应符合GB50243—2002施工验收规范；</w:t>
            </w:r>
          </w:p>
          <w:p>
            <w:pPr>
              <w:numPr>
                <w:ilvl w:val="0"/>
                <w:numId w:val="6"/>
              </w:numPr>
              <w:spacing w:line="360" w:lineRule="auto"/>
              <w:ind w:left="845"/>
            </w:pPr>
            <w:r>
              <w:rPr>
                <w:rFonts w:hint="eastAsia" w:ascii="宋体" w:hAnsi="宋体" w:cs="宋体"/>
                <w:szCs w:val="21"/>
              </w:rPr>
              <w:t>保温材料及厚度：采用优质橡塑发泡材料，难燃B1型,14mm以下铜管保温厚度至少16mm，14mm 以上铜管保温厚度至少20mm。</w:t>
            </w:r>
          </w:p>
          <w:p>
            <w:pPr>
              <w:numPr>
                <w:ilvl w:val="0"/>
                <w:numId w:val="7"/>
              </w:numPr>
              <w:spacing w:line="360" w:lineRule="auto"/>
              <w:ind w:left="728" w:leftChars="200" w:hanging="308" w:hangingChars="147"/>
              <w:rPr>
                <w:rFonts w:ascii="宋体" w:hAnsi="宋体" w:cs="宋体"/>
                <w:szCs w:val="21"/>
              </w:rPr>
            </w:pPr>
            <w:r>
              <w:rPr>
                <w:rFonts w:hint="eastAsia" w:ascii="宋体" w:hAnsi="宋体" w:cs="宋体"/>
                <w:szCs w:val="21"/>
              </w:rPr>
              <w:t>承重支架</w:t>
            </w:r>
          </w:p>
          <w:p>
            <w:pPr>
              <w:numPr>
                <w:ilvl w:val="0"/>
                <w:numId w:val="8"/>
              </w:numPr>
              <w:spacing w:line="360" w:lineRule="auto"/>
              <w:ind w:left="845"/>
              <w:rPr>
                <w:rFonts w:ascii="宋体" w:hAnsi="宋体" w:cs="宋体"/>
                <w:szCs w:val="21"/>
              </w:rPr>
            </w:pPr>
            <w:r>
              <w:rPr>
                <w:rFonts w:hint="eastAsia" w:ascii="宋体" w:hAnsi="宋体" w:cs="宋体"/>
                <w:szCs w:val="21"/>
              </w:rPr>
              <w:t>室外机承重底座和室外机放置平台架钢结构的放样、切割、成型、边缘加工、组装均应满足《钢结构工程施工质量验收规范》GB50205-2001要求,</w:t>
            </w:r>
          </w:p>
          <w:p>
            <w:pPr>
              <w:numPr>
                <w:ilvl w:val="0"/>
                <w:numId w:val="8"/>
              </w:numPr>
              <w:spacing w:line="360" w:lineRule="auto"/>
              <w:ind w:left="845"/>
              <w:rPr>
                <w:rFonts w:ascii="宋体" w:hAnsi="宋体" w:cs="宋体"/>
                <w:szCs w:val="21"/>
              </w:rPr>
            </w:pPr>
            <w:r>
              <w:rPr>
                <w:rFonts w:hint="eastAsia" w:ascii="宋体" w:hAnsi="宋体" w:cs="宋体"/>
                <w:szCs w:val="21"/>
              </w:rPr>
              <w:t>室外机承重底座和室外机放置平台架宜采用Q235钢制作，其质量应符合国家现行标准。具体支架制作由投标人根据现场情况做深化设计，应按其固定尺寸加工，支架要求焊接牢固、水平、不变形、无假焊，还应加设减振措施。结构安装结构吊（安）装时，应采取有效措施，确保结构的稳定，以防止产生过大变形结构安装完成后，应详细检查运输，安装过程涂层的擦伤，并补刷油漆，对所有的连接检查，以防漏拧或松动。不得利用已安装就位的构件起吊其他重物，不得在构件上加焊非设计要求的其他构件。</w:t>
            </w:r>
          </w:p>
          <w:p>
            <w:pPr>
              <w:numPr>
                <w:ilvl w:val="0"/>
                <w:numId w:val="8"/>
              </w:numPr>
              <w:spacing w:line="360" w:lineRule="auto"/>
              <w:ind w:left="845"/>
              <w:rPr>
                <w:rFonts w:ascii="宋体" w:hAnsi="宋体" w:cs="宋体"/>
                <w:szCs w:val="21"/>
              </w:rPr>
            </w:pPr>
            <w:r>
              <w:rPr>
                <w:rFonts w:hint="eastAsia" w:ascii="宋体" w:hAnsi="宋体" w:cs="宋体"/>
                <w:szCs w:val="21"/>
              </w:rPr>
              <w:t>所有构件的连接采用焊接，tr焊条采用E50或E55，焊缝等级按二级。焊接时应选择合理的焊接工艺及焊接顺序，以减小钢结构中产生的焊接应力和焊接变形,焊缝均为满焊，角焊缝最小长度不小于8倍焊缝高度，且不小于40mm焊缝高度不小于连接构件最小厚度,并符合《钢结构焊接规范》(GB50661—2011)。</w:t>
            </w:r>
          </w:p>
          <w:p>
            <w:pPr>
              <w:numPr>
                <w:ilvl w:val="0"/>
                <w:numId w:val="8"/>
              </w:numPr>
              <w:spacing w:line="360" w:lineRule="auto"/>
              <w:ind w:left="845"/>
            </w:pPr>
            <w:r>
              <w:rPr>
                <w:rFonts w:hint="eastAsia"/>
              </w:rPr>
              <w:t>室外机承重底座底板钢材厚度不得小于10mm,底座支架采用H型钢100mm*100mm，室外机放置平台架立柱方钢不得小于100mm*100mm*5mm，横梁槽钢不得小于100mm*50mm*5mm,角铁50mm*5mm</w:t>
            </w:r>
            <w:r>
              <w:rPr>
                <w:rFonts w:hint="eastAsia" w:ascii="宋体" w:hAnsi="宋体" w:cs="宋体"/>
                <w:szCs w:val="21"/>
              </w:rPr>
              <w:t>。</w:t>
            </w:r>
          </w:p>
          <w:p>
            <w:pPr>
              <w:spacing w:line="360" w:lineRule="auto"/>
              <w:rPr>
                <w:rFonts w:ascii="宋体" w:hAnsi="宋体" w:cs="宋体"/>
                <w:szCs w:val="21"/>
              </w:rPr>
            </w:pPr>
          </w:p>
          <w:p>
            <w:pPr>
              <w:spacing w:line="360" w:lineRule="auto"/>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33" w:type="dxa"/>
          </w:tcPr>
          <w:p>
            <w:pPr>
              <w:jc w:val="center"/>
              <w:rPr>
                <w:rFonts w:ascii="宋体" w:hAnsi="宋体" w:cs="宋体"/>
                <w:kern w:val="0"/>
                <w:szCs w:val="21"/>
              </w:rPr>
            </w:pPr>
            <w:r>
              <w:rPr>
                <w:rFonts w:hint="eastAsia" w:ascii="宋体" w:hAnsi="宋体" w:cs="宋体"/>
                <w:kern w:val="0"/>
                <w:szCs w:val="21"/>
              </w:rPr>
              <w:t>商务需求</w:t>
            </w:r>
          </w:p>
        </w:tc>
        <w:tc>
          <w:tcPr>
            <w:tcW w:w="8846" w:type="dxa"/>
            <w:gridSpan w:val="4"/>
          </w:tcPr>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13"/>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2" w:type="dxa"/>
                  <w:vAlign w:val="center"/>
                </w:tcPr>
                <w:p>
                  <w:pPr>
                    <w:jc w:val="center"/>
                    <w:rPr>
                      <w:rFonts w:ascii="宋体" w:hAnsi="宋体"/>
                      <w:b/>
                    </w:rPr>
                  </w:pPr>
                  <w:bookmarkStart w:id="1" w:name="_Hlk511756003"/>
                  <w:r>
                    <w:rPr>
                      <w:rFonts w:hint="eastAsia" w:ascii="宋体" w:hAnsi="宋体"/>
                      <w:b/>
                    </w:rPr>
                    <w:t>序号</w:t>
                  </w:r>
                </w:p>
              </w:tc>
              <w:tc>
                <w:tcPr>
                  <w:tcW w:w="813" w:type="dxa"/>
                  <w:vAlign w:val="center"/>
                </w:tcPr>
                <w:p>
                  <w:pPr>
                    <w:jc w:val="center"/>
                    <w:rPr>
                      <w:rFonts w:ascii="宋体" w:hAnsi="宋体"/>
                      <w:b/>
                    </w:rPr>
                  </w:pPr>
                  <w:r>
                    <w:rPr>
                      <w:rFonts w:hint="eastAsia" w:ascii="宋体" w:hAnsi="宋体"/>
                      <w:b/>
                    </w:rPr>
                    <w:t>目录</w:t>
                  </w:r>
                </w:p>
              </w:tc>
              <w:tc>
                <w:tcPr>
                  <w:tcW w:w="7283" w:type="dxa"/>
                  <w:vAlign w:val="center"/>
                </w:tcPr>
                <w:p>
                  <w:pPr>
                    <w:jc w:val="center"/>
                    <w:rPr>
                      <w:rFonts w:ascii="宋体" w:hAnsi="宋体"/>
                      <w:b/>
                    </w:rPr>
                  </w:pPr>
                  <w:r>
                    <w:rPr>
                      <w:rFonts w:hint="eastAsia" w:ascii="宋体" w:hAnsi="宋体"/>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58" w:type="dxa"/>
                  <w:gridSpan w:val="3"/>
                </w:tcPr>
                <w:p>
                  <w:pPr>
                    <w:rPr>
                      <w:rFonts w:ascii="宋体" w:hAnsi="宋体"/>
                      <w:b/>
                    </w:rPr>
                  </w:pPr>
                  <w:r>
                    <w:rPr>
                      <w:rFonts w:hint="eastAsia" w:ascii="宋体" w:hAnsi="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dxa"/>
                  <w:vAlign w:val="center"/>
                </w:tcPr>
                <w:p>
                  <w:pPr>
                    <w:jc w:val="center"/>
                    <w:rPr>
                      <w:rFonts w:ascii="宋体" w:hAnsi="宋体"/>
                      <w:b/>
                    </w:rPr>
                  </w:pPr>
                  <w:r>
                    <w:rPr>
                      <w:rFonts w:hint="eastAsia" w:ascii="宋体" w:hAnsi="宋体"/>
                      <w:b/>
                    </w:rPr>
                    <w:t>1</w:t>
                  </w:r>
                </w:p>
              </w:tc>
              <w:tc>
                <w:tcPr>
                  <w:tcW w:w="813" w:type="dxa"/>
                  <w:vAlign w:val="center"/>
                </w:tcPr>
                <w:p>
                  <w:pPr>
                    <w:rPr>
                      <w:rFonts w:ascii="宋体" w:hAnsi="宋体"/>
                    </w:rPr>
                  </w:pPr>
                  <w:r>
                    <w:rPr>
                      <w:rFonts w:hint="eastAsia" w:ascii="宋体" w:hAnsi="宋体"/>
                    </w:rPr>
                    <w:t>免费保修期</w:t>
                  </w:r>
                </w:p>
              </w:tc>
              <w:tc>
                <w:tcPr>
                  <w:tcW w:w="7283" w:type="dxa"/>
                  <w:vAlign w:val="center"/>
                </w:tcPr>
                <w:p>
                  <w:pPr>
                    <w:spacing w:line="360" w:lineRule="auto"/>
                    <w:rPr>
                      <w:rFonts w:ascii="宋体" w:hAnsi="宋体" w:cs="宋体"/>
                    </w:rPr>
                  </w:pPr>
                  <w:r>
                    <w:rPr>
                      <w:rFonts w:hint="eastAsia" w:ascii="宋体" w:hAnsi="宋体" w:cs="宋体"/>
                    </w:rPr>
                    <w:t>本项目的2</w:t>
                  </w:r>
                  <w:r>
                    <w:rPr>
                      <w:rFonts w:hint="eastAsia" w:ascii="宋体" w:hAnsi="宋体" w:cs="宋体"/>
                      <w:color w:val="000000"/>
                    </w:rPr>
                    <w:t>台</w:t>
                  </w:r>
                  <w:r>
                    <w:rPr>
                      <w:rFonts w:hint="eastAsia" w:ascii="宋体" w:hAnsi="宋体" w:cs="宋体"/>
                      <w:color w:val="000000"/>
                      <w:lang w:val="en-US" w:eastAsia="zh-CN"/>
                    </w:rPr>
                    <w:t>精密</w:t>
                  </w:r>
                  <w:r>
                    <w:rPr>
                      <w:rFonts w:hint="eastAsia" w:ascii="宋体" w:hAnsi="宋体" w:cs="宋体"/>
                    </w:rPr>
                    <w:t>空调目前还在</w:t>
                  </w:r>
                  <w:r>
                    <w:rPr>
                      <w:rFonts w:hint="eastAsia" w:ascii="宋体" w:hAnsi="宋体" w:cs="宋体"/>
                      <w:lang w:val="en-US" w:eastAsia="zh-CN"/>
                    </w:rPr>
                    <w:t>原厂</w:t>
                  </w:r>
                  <w:r>
                    <w:rPr>
                      <w:rFonts w:hint="eastAsia" w:ascii="宋体" w:hAnsi="宋体" w:cs="宋体"/>
                    </w:rPr>
                    <w:t>保修单位</w:t>
                  </w:r>
                  <w:r>
                    <w:rPr>
                      <w:rFonts w:hint="eastAsia" w:ascii="宋体" w:hAnsi="宋体" w:cs="宋体"/>
                      <w:lang w:val="en-US" w:eastAsia="zh-CN"/>
                    </w:rPr>
                    <w:t>质保期3年</w:t>
                  </w:r>
                  <w:r>
                    <w:rPr>
                      <w:rFonts w:hint="eastAsia" w:ascii="宋体" w:hAnsi="宋体" w:cs="宋体"/>
                    </w:rPr>
                    <w:t>，投标人在室外机移机实施过程中，严格按照空调厂家技术规范及厂家开机调试规范进行施工，施工完成后需请</w:t>
                  </w:r>
                  <w:r>
                    <w:rPr>
                      <w:rFonts w:hint="eastAsia" w:ascii="宋体" w:hAnsi="宋体" w:cs="宋体"/>
                      <w:lang w:val="en-US" w:eastAsia="zh-CN"/>
                    </w:rPr>
                    <w:t>原</w:t>
                  </w:r>
                  <w:r>
                    <w:rPr>
                      <w:rFonts w:hint="eastAsia" w:ascii="宋体" w:hAnsi="宋体" w:cs="宋体"/>
                    </w:rPr>
                    <w:t>保修单位进行开机以保证不影响原有空调的售后服务质保期，否则</w:t>
                  </w:r>
                  <w:r>
                    <w:rPr>
                      <w:rFonts w:hint="eastAsia" w:ascii="宋体" w:hAnsi="宋体" w:cs="宋体"/>
                      <w:lang w:val="en-US" w:eastAsia="zh-CN"/>
                    </w:rPr>
                    <w:t>中标人</w:t>
                  </w:r>
                  <w:r>
                    <w:rPr>
                      <w:rFonts w:hint="eastAsia" w:ascii="宋体" w:hAnsi="宋体" w:cs="宋体"/>
                    </w:rPr>
                    <w:t>自行承担向原厂家购买售后的相关费用。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558" w:type="dxa"/>
                  <w:gridSpan w:val="3"/>
                </w:tcPr>
                <w:p>
                  <w:pPr>
                    <w:rPr>
                      <w:rFonts w:ascii="宋体" w:hAnsi="宋体"/>
                      <w:b/>
                    </w:rPr>
                  </w:pPr>
                  <w:r>
                    <w:rPr>
                      <w:rFonts w:hint="eastAsia" w:ascii="宋体" w:hAnsi="宋体"/>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 w:type="dxa"/>
                  <w:vAlign w:val="center"/>
                </w:tcPr>
                <w:p>
                  <w:pPr>
                    <w:jc w:val="center"/>
                    <w:rPr>
                      <w:rFonts w:ascii="宋体" w:hAnsi="宋体"/>
                      <w:b/>
                    </w:rPr>
                  </w:pPr>
                  <w:r>
                    <w:rPr>
                      <w:rFonts w:hint="eastAsia" w:ascii="宋体" w:hAnsi="宋体"/>
                      <w:b/>
                    </w:rPr>
                    <w:t>1</w:t>
                  </w:r>
                </w:p>
              </w:tc>
              <w:tc>
                <w:tcPr>
                  <w:tcW w:w="813" w:type="dxa"/>
                  <w:vAlign w:val="center"/>
                </w:tcPr>
                <w:p>
                  <w:pPr>
                    <w:jc w:val="center"/>
                    <w:rPr>
                      <w:rFonts w:ascii="宋体" w:hAnsi="宋体"/>
                    </w:rPr>
                  </w:pPr>
                  <w:r>
                    <w:rPr>
                      <w:rFonts w:hint="eastAsia" w:ascii="宋体" w:hAnsi="宋体"/>
                    </w:rPr>
                    <w:t>施工工期</w:t>
                  </w:r>
                </w:p>
              </w:tc>
              <w:tc>
                <w:tcPr>
                  <w:tcW w:w="7283" w:type="dxa"/>
                  <w:vAlign w:val="center"/>
                </w:tcPr>
                <w:p>
                  <w:pPr>
                    <w:rPr>
                      <w:rFonts w:ascii="宋体" w:hAnsi="宋体"/>
                      <w:b/>
                    </w:rPr>
                  </w:pPr>
                  <w:r>
                    <w:rPr>
                      <w:rFonts w:hint="eastAsia" w:ascii="仿宋_GB2312"/>
                    </w:rPr>
                    <w:t>中标人须在合同签订后7天内完成项目全部内容的实施。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2" w:type="dxa"/>
                  <w:vAlign w:val="center"/>
                </w:tcPr>
                <w:p>
                  <w:pPr>
                    <w:jc w:val="center"/>
                    <w:rPr>
                      <w:rFonts w:ascii="宋体" w:hAnsi="宋体"/>
                      <w:b/>
                    </w:rPr>
                  </w:pPr>
                  <w:r>
                    <w:rPr>
                      <w:rFonts w:hint="eastAsia" w:ascii="宋体" w:hAnsi="宋体"/>
                      <w:b/>
                    </w:rPr>
                    <w:t>2</w:t>
                  </w:r>
                </w:p>
              </w:tc>
              <w:tc>
                <w:tcPr>
                  <w:tcW w:w="813" w:type="dxa"/>
                  <w:vAlign w:val="center"/>
                </w:tcPr>
                <w:p>
                  <w:pPr>
                    <w:jc w:val="center"/>
                    <w:rPr>
                      <w:rFonts w:ascii="宋体" w:hAnsi="宋体"/>
                    </w:rPr>
                  </w:pPr>
                  <w:r>
                    <w:rPr>
                      <w:rFonts w:hint="eastAsia" w:ascii="宋体" w:hAnsi="宋体"/>
                    </w:rPr>
                    <w:t>现场踏勘</w:t>
                  </w:r>
                </w:p>
              </w:tc>
              <w:tc>
                <w:tcPr>
                  <w:tcW w:w="7283" w:type="dxa"/>
                  <w:vAlign w:val="center"/>
                </w:tcPr>
                <w:p>
                  <w:pPr>
                    <w:rPr>
                      <w:rFonts w:ascii="宋体" w:hAnsi="宋体"/>
                      <w:szCs w:val="21"/>
                    </w:rPr>
                  </w:pPr>
                  <w:r>
                    <w:rPr>
                      <w:rFonts w:hint="eastAsia" w:ascii="宋体" w:hAnsi="宋体"/>
                      <w:szCs w:val="21"/>
                    </w:rPr>
                    <w:t>本项目可现场踏勘，投标人自行组织现场踏勘工作。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462" w:type="dxa"/>
                  <w:vAlign w:val="center"/>
                </w:tcPr>
                <w:p>
                  <w:pPr>
                    <w:jc w:val="center"/>
                    <w:rPr>
                      <w:rFonts w:ascii="宋体" w:hAnsi="宋体"/>
                      <w:b/>
                    </w:rPr>
                  </w:pPr>
                  <w:r>
                    <w:rPr>
                      <w:rFonts w:hint="eastAsia" w:ascii="宋体" w:hAnsi="宋体"/>
                      <w:b/>
                    </w:rPr>
                    <w:t>3</w:t>
                  </w:r>
                </w:p>
              </w:tc>
              <w:tc>
                <w:tcPr>
                  <w:tcW w:w="813" w:type="dxa"/>
                  <w:vAlign w:val="center"/>
                </w:tcPr>
                <w:p>
                  <w:pPr>
                    <w:jc w:val="center"/>
                    <w:rPr>
                      <w:rFonts w:ascii="宋体" w:hAnsi="宋体"/>
                    </w:rPr>
                  </w:pPr>
                  <w:r>
                    <w:rPr>
                      <w:rFonts w:hint="eastAsia" w:ascii="宋体" w:hAnsi="宋体"/>
                    </w:rPr>
                    <w:t>关于</w:t>
                  </w:r>
                  <w:r>
                    <w:rPr>
                      <w:rFonts w:ascii="宋体" w:hAnsi="宋体"/>
                    </w:rPr>
                    <w:t>施工</w:t>
                  </w:r>
                </w:p>
              </w:tc>
              <w:tc>
                <w:tcPr>
                  <w:tcW w:w="7283" w:type="dxa"/>
                </w:tcPr>
                <w:p>
                  <w:pPr>
                    <w:rPr>
                      <w:rFonts w:ascii="宋体" w:hAnsi="宋体"/>
                      <w:szCs w:val="21"/>
                    </w:rPr>
                  </w:pPr>
                  <w:r>
                    <w:rPr>
                      <w:rFonts w:hint="eastAsia" w:ascii="宋体" w:hAnsi="宋体"/>
                      <w:szCs w:val="21"/>
                    </w:rPr>
                    <w:t>3.1 空调室外机冷凝器采用分楼层单台拆卸室外冷凝器，从而为在线迁移冷凝器创造条件，施工时先迁移备用后迁移主用，待备用机组迁移完成调试，运行正常对机房提供供冷后再迁移主用空调冷凝器。</w:t>
                  </w:r>
                </w:p>
                <w:p>
                  <w:pPr>
                    <w:rPr>
                      <w:rFonts w:ascii="宋体" w:hAnsi="宋体"/>
                      <w:szCs w:val="21"/>
                    </w:rPr>
                  </w:pPr>
                  <w:r>
                    <w:rPr>
                      <w:rFonts w:hint="eastAsia" w:ascii="宋体" w:hAnsi="宋体"/>
                      <w:szCs w:val="21"/>
                    </w:rPr>
                    <w:t>3.2 由于管路过长问题，为了保障空调的制冷效率，尽量减少铜管长度。</w:t>
                  </w:r>
                </w:p>
                <w:p>
                  <w:pPr>
                    <w:rPr>
                      <w:rFonts w:ascii="宋体" w:hAnsi="宋体"/>
                      <w:szCs w:val="21"/>
                    </w:rPr>
                  </w:pPr>
                  <w:r>
                    <w:rPr>
                      <w:rFonts w:hint="eastAsia" w:ascii="宋体" w:hAnsi="宋体"/>
                      <w:szCs w:val="21"/>
                    </w:rPr>
                    <w:t>3.3室内管线隐蔽铺设时需做好楼层间防火防水封堵。</w:t>
                  </w:r>
                </w:p>
                <w:p>
                  <w:pPr>
                    <w:rPr>
                      <w:rFonts w:ascii="宋体" w:hAnsi="宋体"/>
                      <w:szCs w:val="21"/>
                    </w:rPr>
                  </w:pPr>
                  <w:r>
                    <w:rPr>
                      <w:rFonts w:hint="eastAsia" w:ascii="宋体" w:hAnsi="宋体"/>
                      <w:szCs w:val="21"/>
                    </w:rPr>
                    <w:t>3.4 施工前确定所有迁移冷凝器安装位置，焊接冷凝器支撑架，楼面如需开孔的做好防水处理。</w:t>
                  </w:r>
                </w:p>
                <w:p>
                  <w:pPr>
                    <w:rPr>
                      <w:rFonts w:ascii="宋体" w:hAnsi="宋体"/>
                      <w:szCs w:val="21"/>
                    </w:rPr>
                  </w:pPr>
                  <w:r>
                    <w:rPr>
                      <w:rFonts w:hint="eastAsia" w:ascii="宋体" w:hAnsi="宋体"/>
                      <w:szCs w:val="21"/>
                    </w:rPr>
                    <w:t>3.5 由于空调室外机迁移后与空调内机高正落差较大，中标人根据现场条件制定合理的拆迁及安装方案。</w:t>
                  </w:r>
                </w:p>
                <w:p>
                  <w:pPr>
                    <w:rPr>
                      <w:rFonts w:ascii="宋体" w:hAnsi="宋体"/>
                      <w:szCs w:val="21"/>
                    </w:rPr>
                  </w:pPr>
                  <w:r>
                    <w:rPr>
                      <w:rFonts w:hint="eastAsia" w:ascii="宋体" w:hAnsi="宋体"/>
                      <w:szCs w:val="21"/>
                    </w:rPr>
                    <w:t>3.6 施工过程中出现设备损坏和建筑环境破坏的，均由中标人负责修复。</w:t>
                  </w:r>
                </w:p>
                <w:p>
                  <w:pPr>
                    <w:rPr>
                      <w:rFonts w:ascii="宋体" w:hAnsi="宋体"/>
                      <w:szCs w:val="21"/>
                    </w:rPr>
                  </w:pPr>
                  <w:r>
                    <w:rPr>
                      <w:rFonts w:hint="eastAsia" w:ascii="宋体" w:hAnsi="宋体"/>
                      <w:szCs w:val="21"/>
                    </w:rPr>
                    <w:t>3.7 本项目所使用的配件及主材必须符合国家标准，使用国内行业一线品牌。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62" w:type="dxa"/>
                  <w:vAlign w:val="center"/>
                </w:tcPr>
                <w:p>
                  <w:pPr>
                    <w:jc w:val="center"/>
                    <w:rPr>
                      <w:rFonts w:ascii="宋体" w:hAnsi="宋体"/>
                      <w:b/>
                    </w:rPr>
                  </w:pPr>
                  <w:r>
                    <w:rPr>
                      <w:rFonts w:hint="eastAsia" w:ascii="宋体" w:hAnsi="宋体"/>
                      <w:b/>
                    </w:rPr>
                    <w:t>4</w:t>
                  </w:r>
                </w:p>
              </w:tc>
              <w:tc>
                <w:tcPr>
                  <w:tcW w:w="813" w:type="dxa"/>
                  <w:vAlign w:val="center"/>
                </w:tcPr>
                <w:p>
                  <w:pPr>
                    <w:jc w:val="center"/>
                    <w:rPr>
                      <w:rFonts w:ascii="宋体" w:hAnsi="宋体"/>
                    </w:rPr>
                  </w:pPr>
                  <w:r>
                    <w:rPr>
                      <w:rFonts w:hint="eastAsia" w:ascii="宋体" w:hAnsi="宋体"/>
                    </w:rPr>
                    <w:t>关于验收</w:t>
                  </w:r>
                </w:p>
              </w:tc>
              <w:tc>
                <w:tcPr>
                  <w:tcW w:w="7283" w:type="dxa"/>
                  <w:vAlign w:val="center"/>
                </w:tcPr>
                <w:p>
                  <w:pPr>
                    <w:rPr>
                      <w:rFonts w:ascii="宋体" w:hAnsi="宋体"/>
                      <w:b/>
                      <w:color w:val="FF0000"/>
                    </w:rPr>
                  </w:pPr>
                  <w:r>
                    <w:rPr>
                      <w:rFonts w:hint="eastAsia" w:ascii="宋体" w:hAnsi="宋体" w:cs="Calibri"/>
                      <w:bCs/>
                      <w:szCs w:val="21"/>
                    </w:rPr>
                    <w:t>中标人按照合同规定完成全部内容，自检合格后进入试运行，全部设备正常运行后组织项目验收，验收由采购人与现</w:t>
                  </w:r>
                  <w:r>
                    <w:rPr>
                      <w:rFonts w:hint="eastAsia" w:ascii="宋体" w:hAnsi="宋体" w:cs="宋体"/>
                    </w:rPr>
                    <w:t>保修单位共同验收</w:t>
                  </w:r>
                  <w:r>
                    <w:rPr>
                      <w:rFonts w:hint="eastAsia" w:ascii="宋体" w:hAnsi="宋体" w:cs="Calibri"/>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62" w:type="dxa"/>
                  <w:vAlign w:val="center"/>
                </w:tcPr>
                <w:p>
                  <w:pPr>
                    <w:jc w:val="center"/>
                    <w:rPr>
                      <w:rFonts w:ascii="宋体" w:hAnsi="宋体"/>
                      <w:b/>
                    </w:rPr>
                  </w:pPr>
                  <w:r>
                    <w:rPr>
                      <w:rFonts w:hint="eastAsia" w:ascii="宋体" w:hAnsi="宋体"/>
                      <w:b/>
                    </w:rPr>
                    <w:t>5</w:t>
                  </w:r>
                </w:p>
              </w:tc>
              <w:tc>
                <w:tcPr>
                  <w:tcW w:w="813" w:type="dxa"/>
                  <w:vAlign w:val="center"/>
                </w:tcPr>
                <w:p>
                  <w:pPr>
                    <w:jc w:val="center"/>
                    <w:rPr>
                      <w:rFonts w:ascii="宋体" w:hAnsi="宋体"/>
                    </w:rPr>
                  </w:pPr>
                  <w:r>
                    <w:rPr>
                      <w:rFonts w:hint="eastAsia" w:ascii="宋体" w:hAnsi="宋体"/>
                    </w:rPr>
                    <w:t>付款方式</w:t>
                  </w:r>
                </w:p>
              </w:tc>
              <w:tc>
                <w:tcPr>
                  <w:tcW w:w="7283" w:type="dxa"/>
                  <w:vAlign w:val="center"/>
                </w:tcPr>
                <w:p>
                  <w:pPr>
                    <w:rPr>
                      <w:rFonts w:ascii="宋体" w:hAnsi="宋体" w:cs="Calibri"/>
                      <w:bCs/>
                      <w:szCs w:val="21"/>
                    </w:rPr>
                  </w:pPr>
                  <w:r>
                    <w:rPr>
                      <w:rFonts w:hint="eastAsia" w:ascii="宋体" w:hAnsi="宋体" w:cs="Calibri"/>
                      <w:bCs/>
                      <w:color w:val="000000" w:themeColor="text1"/>
                      <w:szCs w:val="21"/>
                      <w14:textFill>
                        <w14:solidFill>
                          <w14:schemeClr w14:val="tx1"/>
                        </w14:solidFill>
                      </w14:textFill>
                    </w:rPr>
                    <w:t>设备全部安装、调试、试运行后进行竣工验收。项目通过竣工验收后，采购人向中标人支付合同金额的100%款项。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62" w:type="dxa"/>
                  <w:vAlign w:val="center"/>
                </w:tcPr>
                <w:p>
                  <w:pPr>
                    <w:jc w:val="center"/>
                    <w:rPr>
                      <w:rFonts w:ascii="宋体" w:hAnsi="宋体"/>
                      <w:b/>
                    </w:rPr>
                  </w:pPr>
                  <w:r>
                    <w:rPr>
                      <w:rFonts w:hint="eastAsia" w:ascii="宋体" w:hAnsi="宋体"/>
                      <w:b/>
                    </w:rPr>
                    <w:t>6</w:t>
                  </w:r>
                </w:p>
              </w:tc>
              <w:tc>
                <w:tcPr>
                  <w:tcW w:w="813" w:type="dxa"/>
                  <w:vAlign w:val="center"/>
                </w:tcPr>
                <w:p>
                  <w:pPr>
                    <w:jc w:val="center"/>
                    <w:rPr>
                      <w:rFonts w:ascii="宋体" w:hAnsi="宋体" w:cs="Calibri"/>
                      <w:bCs/>
                      <w:szCs w:val="21"/>
                    </w:rPr>
                  </w:pPr>
                  <w:r>
                    <w:rPr>
                      <w:rFonts w:hint="eastAsia" w:ascii="宋体" w:hAnsi="宋体" w:cs="Calibri"/>
                      <w:bCs/>
                      <w:szCs w:val="21"/>
                    </w:rPr>
                    <w:t>报价要求</w:t>
                  </w:r>
                </w:p>
              </w:tc>
              <w:tc>
                <w:tcPr>
                  <w:tcW w:w="7283" w:type="dxa"/>
                  <w:vAlign w:val="center"/>
                </w:tcPr>
                <w:p>
                  <w:pPr>
                    <w:rPr>
                      <w:rFonts w:ascii="宋体" w:hAnsi="宋体" w:cs="Calibri"/>
                      <w:bCs/>
                      <w:szCs w:val="21"/>
                    </w:rPr>
                  </w:pPr>
                  <w:r>
                    <w:rPr>
                      <w:rFonts w:hint="eastAsia" w:ascii="宋体" w:hAnsi="宋体" w:cs="Calibri"/>
                      <w:bCs/>
                      <w:szCs w:val="21"/>
                    </w:rPr>
                    <w:t>投标人提供的所有报价应为含税人民币价，除另有约定外，投标报价包含材料、迁移施工及售后服务所发生的所有费用。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462" w:type="dxa"/>
                  <w:vAlign w:val="center"/>
                </w:tcPr>
                <w:p>
                  <w:pPr>
                    <w:jc w:val="center"/>
                    <w:rPr>
                      <w:rFonts w:ascii="宋体" w:hAnsi="宋体" w:cs="Calibri"/>
                      <w:bCs/>
                      <w:szCs w:val="21"/>
                    </w:rPr>
                  </w:pPr>
                  <w:r>
                    <w:rPr>
                      <w:rFonts w:hint="eastAsia" w:ascii="宋体" w:hAnsi="宋体" w:cs="Calibri"/>
                      <w:bCs/>
                      <w:szCs w:val="21"/>
                    </w:rPr>
                    <w:t>7</w:t>
                  </w:r>
                </w:p>
              </w:tc>
              <w:tc>
                <w:tcPr>
                  <w:tcW w:w="813" w:type="dxa"/>
                  <w:vAlign w:val="center"/>
                </w:tcPr>
                <w:p>
                  <w:pPr>
                    <w:jc w:val="center"/>
                    <w:rPr>
                      <w:rFonts w:ascii="宋体" w:hAnsi="宋体" w:cs="Calibri"/>
                      <w:bCs/>
                      <w:szCs w:val="21"/>
                    </w:rPr>
                  </w:pPr>
                  <w:r>
                    <w:rPr>
                      <w:rFonts w:hint="eastAsia" w:ascii="宋体" w:hAnsi="宋体" w:cs="Calibri"/>
                      <w:bCs/>
                      <w:szCs w:val="21"/>
                    </w:rPr>
                    <w:t>签订合同</w:t>
                  </w:r>
                </w:p>
              </w:tc>
              <w:tc>
                <w:tcPr>
                  <w:tcW w:w="7283" w:type="dxa"/>
                </w:tcPr>
                <w:p>
                  <w:pPr>
                    <w:rPr>
                      <w:rFonts w:ascii="宋体" w:hAnsi="宋体" w:cs="Calibri"/>
                      <w:bCs/>
                      <w:szCs w:val="21"/>
                    </w:rPr>
                  </w:pPr>
                  <w:r>
                    <w:rPr>
                      <w:rFonts w:hint="eastAsia" w:ascii="宋体" w:hAnsi="宋体" w:cs="Calibri"/>
                      <w:bCs/>
                      <w:szCs w:val="21"/>
                    </w:rPr>
                    <w:t>7.1中标人须按中标通知书规定的时间、地点与采购人办理合同签订事宜。招标文件、对中标人的询标及其澄清文件等，均为签订采购合同的依据。</w:t>
                  </w:r>
                </w:p>
                <w:p>
                  <w:pPr>
                    <w:rPr>
                      <w:rFonts w:ascii="宋体" w:hAnsi="宋体" w:cs="Calibri"/>
                      <w:bCs/>
                      <w:szCs w:val="21"/>
                    </w:rPr>
                  </w:pPr>
                  <w:r>
                    <w:rPr>
                      <w:rFonts w:hint="eastAsia" w:ascii="宋体" w:hAnsi="宋体" w:cs="Calibri"/>
                      <w:bCs/>
                      <w:szCs w:val="21"/>
                    </w:rPr>
                    <w:t>7.2中标人若不按规定时间、地点与采购人办理合同签订事宜，采购人根据相关规定废除其中标资格。给采购人造成的损失，还应当予以赔偿并承担相应法律责任。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62" w:type="dxa"/>
                  <w:vAlign w:val="center"/>
                </w:tcPr>
                <w:p>
                  <w:pPr>
                    <w:jc w:val="center"/>
                    <w:rPr>
                      <w:rFonts w:ascii="宋体" w:hAnsi="宋体" w:cs="Calibri"/>
                      <w:bCs/>
                      <w:szCs w:val="21"/>
                    </w:rPr>
                  </w:pPr>
                  <w:r>
                    <w:rPr>
                      <w:rFonts w:hint="eastAsia" w:ascii="宋体" w:hAnsi="宋体" w:cs="Calibri"/>
                      <w:bCs/>
                      <w:szCs w:val="21"/>
                    </w:rPr>
                    <w:t>8</w:t>
                  </w:r>
                </w:p>
              </w:tc>
              <w:tc>
                <w:tcPr>
                  <w:tcW w:w="813" w:type="dxa"/>
                  <w:vAlign w:val="center"/>
                </w:tcPr>
                <w:p>
                  <w:pPr>
                    <w:jc w:val="center"/>
                    <w:rPr>
                      <w:rFonts w:ascii="宋体" w:hAnsi="宋体" w:cs="Calibri"/>
                      <w:bCs/>
                      <w:szCs w:val="21"/>
                    </w:rPr>
                  </w:pPr>
                  <w:r>
                    <w:rPr>
                      <w:rFonts w:hint="eastAsia" w:ascii="宋体" w:hAnsi="宋体" w:cs="Calibri"/>
                      <w:bCs/>
                      <w:szCs w:val="21"/>
                    </w:rPr>
                    <w:t>关于安全责任</w:t>
                  </w:r>
                </w:p>
              </w:tc>
              <w:tc>
                <w:tcPr>
                  <w:tcW w:w="7283" w:type="dxa"/>
                </w:tcPr>
                <w:p>
                  <w:pPr>
                    <w:rPr>
                      <w:rFonts w:ascii="宋体" w:hAnsi="宋体" w:cs="Calibri"/>
                      <w:bCs/>
                      <w:szCs w:val="21"/>
                    </w:rPr>
                  </w:pPr>
                  <w:r>
                    <w:rPr>
                      <w:rFonts w:hint="eastAsia" w:ascii="宋体" w:hAnsi="宋体" w:cs="Calibri"/>
                      <w:bCs/>
                      <w:color w:val="FF0000"/>
                      <w:szCs w:val="21"/>
                    </w:rPr>
                    <w:t>项目实施过程中所产生的一切风险由中标人负责，包括但不限于工作人员的人身安全事故、意外伤害事故、施工过程中致第三方的人身财产损害等，皆由中标人承担，皆由中标人负责解决。若由此导致采购人承担了相关法律责任或经济赔偿责任，中标人应给予采购人全部的补偿，并承担采购人为解决此类纠纷过程中所产生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2" w:type="dxa"/>
                  <w:vAlign w:val="center"/>
                </w:tcPr>
                <w:p>
                  <w:pPr>
                    <w:jc w:val="center"/>
                    <w:rPr>
                      <w:rFonts w:ascii="宋体" w:hAnsi="宋体" w:cs="Calibri"/>
                      <w:bCs/>
                      <w:szCs w:val="21"/>
                    </w:rPr>
                  </w:pPr>
                  <w:r>
                    <w:rPr>
                      <w:rFonts w:hint="eastAsia" w:ascii="宋体" w:hAnsi="宋体" w:cs="Calibri"/>
                      <w:bCs/>
                      <w:szCs w:val="21"/>
                    </w:rPr>
                    <w:t>9</w:t>
                  </w:r>
                </w:p>
              </w:tc>
              <w:tc>
                <w:tcPr>
                  <w:tcW w:w="813" w:type="dxa"/>
                  <w:vAlign w:val="center"/>
                </w:tcPr>
                <w:p>
                  <w:pPr>
                    <w:jc w:val="center"/>
                    <w:rPr>
                      <w:rFonts w:ascii="宋体" w:hAnsi="宋体" w:cs="Calibri"/>
                      <w:bCs/>
                      <w:szCs w:val="21"/>
                    </w:rPr>
                  </w:pPr>
                  <w:r>
                    <w:rPr>
                      <w:rFonts w:hint="eastAsia"/>
                      <w:szCs w:val="21"/>
                    </w:rPr>
                    <w:t>关于变更或补充</w:t>
                  </w:r>
                </w:p>
              </w:tc>
              <w:tc>
                <w:tcPr>
                  <w:tcW w:w="7283" w:type="dxa"/>
                  <w:vAlign w:val="center"/>
                </w:tcPr>
                <w:p>
                  <w:pPr>
                    <w:rPr>
                      <w:rFonts w:ascii="宋体" w:hAnsi="宋体" w:cs="Calibri"/>
                      <w:bCs/>
                      <w:szCs w:val="21"/>
                    </w:rPr>
                  </w:pPr>
                  <w:r>
                    <w:rPr>
                      <w:rFonts w:hint="eastAsia"/>
                      <w:szCs w:val="21"/>
                    </w:rPr>
                    <w:t>为了确保项目顺利实施，项目实施过程中建设内容若有需要变更或缺少配件及辅材的，由中标人承担。</w:t>
                  </w:r>
                </w:p>
              </w:tc>
            </w:tr>
            <w:bookmarkEnd w:id="1"/>
          </w:tbl>
          <w:p>
            <w:pPr>
              <w:spacing w:before="120" w:after="120"/>
            </w:pP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AEA8F"/>
    <w:multiLevelType w:val="singleLevel"/>
    <w:tmpl w:val="D97AEA8F"/>
    <w:lvl w:ilvl="0" w:tentative="0">
      <w:start w:val="1"/>
      <w:numFmt w:val="decimal"/>
      <w:lvlText w:val="%1."/>
      <w:lvlJc w:val="left"/>
      <w:pPr>
        <w:tabs>
          <w:tab w:val="left" w:pos="420"/>
        </w:tabs>
        <w:ind w:left="845" w:hanging="425"/>
      </w:pPr>
      <w:rPr>
        <w:rFonts w:hint="default"/>
      </w:rPr>
    </w:lvl>
  </w:abstractNum>
  <w:abstractNum w:abstractNumId="1">
    <w:nsid w:val="FEE4472B"/>
    <w:multiLevelType w:val="singleLevel"/>
    <w:tmpl w:val="FEE4472B"/>
    <w:lvl w:ilvl="0" w:tentative="0">
      <w:start w:val="1"/>
      <w:numFmt w:val="decimal"/>
      <w:lvlText w:val="%1)"/>
      <w:lvlJc w:val="left"/>
      <w:pPr>
        <w:ind w:left="425" w:hanging="425"/>
      </w:pPr>
      <w:rPr>
        <w:rFonts w:hint="default"/>
      </w:rPr>
    </w:lvl>
  </w:abstractNum>
  <w:abstractNum w:abstractNumId="2">
    <w:nsid w:val="5EC5DDD3"/>
    <w:multiLevelType w:val="singleLevel"/>
    <w:tmpl w:val="5EC5DDD3"/>
    <w:lvl w:ilvl="0" w:tentative="0">
      <w:start w:val="1"/>
      <w:numFmt w:val="chineseCounting"/>
      <w:suff w:val="nothing"/>
      <w:lvlText w:val="%1、"/>
      <w:lvlJc w:val="left"/>
    </w:lvl>
  </w:abstractNum>
  <w:abstractNum w:abstractNumId="3">
    <w:nsid w:val="5EC5E090"/>
    <w:multiLevelType w:val="singleLevel"/>
    <w:tmpl w:val="5EC5E090"/>
    <w:lvl w:ilvl="0" w:tentative="0">
      <w:start w:val="1"/>
      <w:numFmt w:val="decimal"/>
      <w:lvlText w:val="%1)"/>
      <w:lvlJc w:val="left"/>
      <w:pPr>
        <w:ind w:left="425" w:hanging="425"/>
      </w:pPr>
      <w:rPr>
        <w:rFonts w:hint="default"/>
      </w:rPr>
    </w:lvl>
  </w:abstractNum>
  <w:abstractNum w:abstractNumId="4">
    <w:nsid w:val="5EC5E0E4"/>
    <w:multiLevelType w:val="singleLevel"/>
    <w:tmpl w:val="5EC5E0E4"/>
    <w:lvl w:ilvl="0" w:tentative="0">
      <w:start w:val="1"/>
      <w:numFmt w:val="decimal"/>
      <w:lvlText w:val="%1)"/>
      <w:lvlJc w:val="left"/>
      <w:pPr>
        <w:ind w:left="425" w:hanging="425"/>
      </w:pPr>
      <w:rPr>
        <w:rFonts w:hint="default"/>
      </w:rPr>
    </w:lvl>
  </w:abstractNum>
  <w:abstractNum w:abstractNumId="5">
    <w:nsid w:val="5EC626FA"/>
    <w:multiLevelType w:val="singleLevel"/>
    <w:tmpl w:val="5EC626FA"/>
    <w:lvl w:ilvl="0" w:tentative="0">
      <w:start w:val="1"/>
      <w:numFmt w:val="decimal"/>
      <w:lvlText w:val="%1)"/>
      <w:lvlJc w:val="left"/>
      <w:pPr>
        <w:ind w:left="425" w:hanging="425"/>
      </w:pPr>
      <w:rPr>
        <w:rFonts w:hint="default"/>
      </w:rPr>
    </w:lvl>
  </w:abstractNum>
  <w:abstractNum w:abstractNumId="6">
    <w:nsid w:val="5EC62954"/>
    <w:multiLevelType w:val="singleLevel"/>
    <w:tmpl w:val="5EC62954"/>
    <w:lvl w:ilvl="0" w:tentative="0">
      <w:start w:val="1"/>
      <w:numFmt w:val="decimal"/>
      <w:lvlText w:val="%1)"/>
      <w:lvlJc w:val="left"/>
      <w:pPr>
        <w:ind w:left="425" w:hanging="425"/>
      </w:pPr>
      <w:rPr>
        <w:rFonts w:hint="default"/>
      </w:rPr>
    </w:lvl>
  </w:abstractNum>
  <w:abstractNum w:abstractNumId="7">
    <w:nsid w:val="67BB000B"/>
    <w:multiLevelType w:val="singleLevel"/>
    <w:tmpl w:val="67BB000B"/>
    <w:lvl w:ilvl="0" w:tentative="0">
      <w:start w:val="5"/>
      <w:numFmt w:val="decimal"/>
      <w:suff w:val="nothing"/>
      <w:lvlText w:val="%1、"/>
      <w:lvlJc w:val="left"/>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TFlNDJjN2FjNTMzYjIxNzYyMDYyMzNhZjJiYTMifQ=="/>
  </w:docVars>
  <w:rsids>
    <w:rsidRoot w:val="1A103600"/>
    <w:rsid w:val="000039A4"/>
    <w:rsid w:val="00013E2D"/>
    <w:rsid w:val="0001493D"/>
    <w:rsid w:val="00020B16"/>
    <w:rsid w:val="00021B5D"/>
    <w:rsid w:val="0002296A"/>
    <w:rsid w:val="00023027"/>
    <w:rsid w:val="00023468"/>
    <w:rsid w:val="0002696F"/>
    <w:rsid w:val="00031EA9"/>
    <w:rsid w:val="0003494E"/>
    <w:rsid w:val="00041335"/>
    <w:rsid w:val="00046647"/>
    <w:rsid w:val="000510A6"/>
    <w:rsid w:val="00052210"/>
    <w:rsid w:val="00054C82"/>
    <w:rsid w:val="000571F7"/>
    <w:rsid w:val="000722D8"/>
    <w:rsid w:val="000759E9"/>
    <w:rsid w:val="00075B77"/>
    <w:rsid w:val="0009087A"/>
    <w:rsid w:val="00091181"/>
    <w:rsid w:val="000A0BDA"/>
    <w:rsid w:val="000A5F2A"/>
    <w:rsid w:val="000B028D"/>
    <w:rsid w:val="000B0A2E"/>
    <w:rsid w:val="000B5B7E"/>
    <w:rsid w:val="000C381E"/>
    <w:rsid w:val="000E6EF0"/>
    <w:rsid w:val="000F05EC"/>
    <w:rsid w:val="001040F1"/>
    <w:rsid w:val="0010494A"/>
    <w:rsid w:val="00105F5C"/>
    <w:rsid w:val="00111608"/>
    <w:rsid w:val="00115753"/>
    <w:rsid w:val="00116EDF"/>
    <w:rsid w:val="0012305C"/>
    <w:rsid w:val="00125DCF"/>
    <w:rsid w:val="00127FAD"/>
    <w:rsid w:val="00135F89"/>
    <w:rsid w:val="00140DDF"/>
    <w:rsid w:val="00151A6A"/>
    <w:rsid w:val="00157776"/>
    <w:rsid w:val="0016584A"/>
    <w:rsid w:val="00166B91"/>
    <w:rsid w:val="00172026"/>
    <w:rsid w:val="00176B76"/>
    <w:rsid w:val="00182735"/>
    <w:rsid w:val="00191CC7"/>
    <w:rsid w:val="001A0E74"/>
    <w:rsid w:val="001A2379"/>
    <w:rsid w:val="001A2493"/>
    <w:rsid w:val="001A2682"/>
    <w:rsid w:val="001B4529"/>
    <w:rsid w:val="001B5AA0"/>
    <w:rsid w:val="001B5CCE"/>
    <w:rsid w:val="001C1B69"/>
    <w:rsid w:val="001C6B0A"/>
    <w:rsid w:val="001C6CB2"/>
    <w:rsid w:val="001C7A04"/>
    <w:rsid w:val="001D0AE8"/>
    <w:rsid w:val="001D285A"/>
    <w:rsid w:val="001D4555"/>
    <w:rsid w:val="001E6348"/>
    <w:rsid w:val="001E66D2"/>
    <w:rsid w:val="001E7A9E"/>
    <w:rsid w:val="001F3EAB"/>
    <w:rsid w:val="00200F15"/>
    <w:rsid w:val="002101A5"/>
    <w:rsid w:val="0021068E"/>
    <w:rsid w:val="00211B51"/>
    <w:rsid w:val="00216C9F"/>
    <w:rsid w:val="0021715E"/>
    <w:rsid w:val="00230F12"/>
    <w:rsid w:val="00232A41"/>
    <w:rsid w:val="00235A4E"/>
    <w:rsid w:val="00243818"/>
    <w:rsid w:val="002442B4"/>
    <w:rsid w:val="00244EE0"/>
    <w:rsid w:val="00247D38"/>
    <w:rsid w:val="002517E5"/>
    <w:rsid w:val="00255069"/>
    <w:rsid w:val="00255480"/>
    <w:rsid w:val="00257FD9"/>
    <w:rsid w:val="00263F6D"/>
    <w:rsid w:val="002653A4"/>
    <w:rsid w:val="002677AD"/>
    <w:rsid w:val="0027307C"/>
    <w:rsid w:val="002777C4"/>
    <w:rsid w:val="002870A7"/>
    <w:rsid w:val="0029018B"/>
    <w:rsid w:val="002A00A9"/>
    <w:rsid w:val="002A0CCD"/>
    <w:rsid w:val="002A0F0E"/>
    <w:rsid w:val="002A54F2"/>
    <w:rsid w:val="002B495C"/>
    <w:rsid w:val="002C5D63"/>
    <w:rsid w:val="002D0471"/>
    <w:rsid w:val="002D379C"/>
    <w:rsid w:val="002D548F"/>
    <w:rsid w:val="002D6995"/>
    <w:rsid w:val="002E0B92"/>
    <w:rsid w:val="002E0C03"/>
    <w:rsid w:val="002E396C"/>
    <w:rsid w:val="002F0245"/>
    <w:rsid w:val="002F5728"/>
    <w:rsid w:val="002F7635"/>
    <w:rsid w:val="00301702"/>
    <w:rsid w:val="00302C73"/>
    <w:rsid w:val="00305D72"/>
    <w:rsid w:val="00306BB5"/>
    <w:rsid w:val="00322B6B"/>
    <w:rsid w:val="00323B6F"/>
    <w:rsid w:val="003265CB"/>
    <w:rsid w:val="00326EAC"/>
    <w:rsid w:val="00326F4E"/>
    <w:rsid w:val="00342064"/>
    <w:rsid w:val="003475AB"/>
    <w:rsid w:val="00347F79"/>
    <w:rsid w:val="00355885"/>
    <w:rsid w:val="003567AC"/>
    <w:rsid w:val="0035695D"/>
    <w:rsid w:val="003660F1"/>
    <w:rsid w:val="00371DFD"/>
    <w:rsid w:val="00373F57"/>
    <w:rsid w:val="003814C9"/>
    <w:rsid w:val="003824D4"/>
    <w:rsid w:val="003846D1"/>
    <w:rsid w:val="00390B1C"/>
    <w:rsid w:val="0039124D"/>
    <w:rsid w:val="00392A96"/>
    <w:rsid w:val="003A22C4"/>
    <w:rsid w:val="003A4560"/>
    <w:rsid w:val="003B295C"/>
    <w:rsid w:val="003C4490"/>
    <w:rsid w:val="003D3E2F"/>
    <w:rsid w:val="003D6A4A"/>
    <w:rsid w:val="003F19D3"/>
    <w:rsid w:val="003F4356"/>
    <w:rsid w:val="003F52D9"/>
    <w:rsid w:val="003F78BF"/>
    <w:rsid w:val="0040122F"/>
    <w:rsid w:val="00401C6C"/>
    <w:rsid w:val="0041464C"/>
    <w:rsid w:val="0042236F"/>
    <w:rsid w:val="00423380"/>
    <w:rsid w:val="00437627"/>
    <w:rsid w:val="00442F80"/>
    <w:rsid w:val="00447ED1"/>
    <w:rsid w:val="00450E20"/>
    <w:rsid w:val="00450F0D"/>
    <w:rsid w:val="00452314"/>
    <w:rsid w:val="00452F58"/>
    <w:rsid w:val="0045382E"/>
    <w:rsid w:val="00455929"/>
    <w:rsid w:val="00456C95"/>
    <w:rsid w:val="00460A3B"/>
    <w:rsid w:val="00465839"/>
    <w:rsid w:val="00466519"/>
    <w:rsid w:val="00470E80"/>
    <w:rsid w:val="004779FD"/>
    <w:rsid w:val="00480C0A"/>
    <w:rsid w:val="0048287A"/>
    <w:rsid w:val="00484EA1"/>
    <w:rsid w:val="0049268B"/>
    <w:rsid w:val="00495CFE"/>
    <w:rsid w:val="004A1C67"/>
    <w:rsid w:val="004A7DB5"/>
    <w:rsid w:val="004B34F3"/>
    <w:rsid w:val="004B587E"/>
    <w:rsid w:val="004B64EC"/>
    <w:rsid w:val="004C3356"/>
    <w:rsid w:val="004C52BB"/>
    <w:rsid w:val="004C77C1"/>
    <w:rsid w:val="004D2E9A"/>
    <w:rsid w:val="004D5696"/>
    <w:rsid w:val="004E536F"/>
    <w:rsid w:val="00506951"/>
    <w:rsid w:val="00506F9C"/>
    <w:rsid w:val="00513B4A"/>
    <w:rsid w:val="0051608F"/>
    <w:rsid w:val="005165B4"/>
    <w:rsid w:val="00532721"/>
    <w:rsid w:val="00534196"/>
    <w:rsid w:val="00537C2F"/>
    <w:rsid w:val="005420EA"/>
    <w:rsid w:val="00542C97"/>
    <w:rsid w:val="005461F7"/>
    <w:rsid w:val="00554E9E"/>
    <w:rsid w:val="00555562"/>
    <w:rsid w:val="005570E8"/>
    <w:rsid w:val="00560EC6"/>
    <w:rsid w:val="00563BE6"/>
    <w:rsid w:val="0056683C"/>
    <w:rsid w:val="00566C7B"/>
    <w:rsid w:val="00573A30"/>
    <w:rsid w:val="0057574D"/>
    <w:rsid w:val="00580FB6"/>
    <w:rsid w:val="00584C9C"/>
    <w:rsid w:val="005917F9"/>
    <w:rsid w:val="00596581"/>
    <w:rsid w:val="005A3E19"/>
    <w:rsid w:val="005A614A"/>
    <w:rsid w:val="005A7ECE"/>
    <w:rsid w:val="005B026D"/>
    <w:rsid w:val="005B3D16"/>
    <w:rsid w:val="005B40AF"/>
    <w:rsid w:val="005C4876"/>
    <w:rsid w:val="005C6372"/>
    <w:rsid w:val="005D71DE"/>
    <w:rsid w:val="005E06C0"/>
    <w:rsid w:val="005E53DC"/>
    <w:rsid w:val="005E5C89"/>
    <w:rsid w:val="005F68BC"/>
    <w:rsid w:val="005F73F5"/>
    <w:rsid w:val="005F74E9"/>
    <w:rsid w:val="00603789"/>
    <w:rsid w:val="006044D2"/>
    <w:rsid w:val="00604A43"/>
    <w:rsid w:val="006106B7"/>
    <w:rsid w:val="00610854"/>
    <w:rsid w:val="00617196"/>
    <w:rsid w:val="00617C94"/>
    <w:rsid w:val="00623979"/>
    <w:rsid w:val="006243B1"/>
    <w:rsid w:val="00624E4B"/>
    <w:rsid w:val="00626216"/>
    <w:rsid w:val="0063005C"/>
    <w:rsid w:val="0064277F"/>
    <w:rsid w:val="006438D5"/>
    <w:rsid w:val="0065037A"/>
    <w:rsid w:val="006515AA"/>
    <w:rsid w:val="00654243"/>
    <w:rsid w:val="006624FB"/>
    <w:rsid w:val="006716E5"/>
    <w:rsid w:val="00675324"/>
    <w:rsid w:val="00676014"/>
    <w:rsid w:val="006773C3"/>
    <w:rsid w:val="00681515"/>
    <w:rsid w:val="006825F1"/>
    <w:rsid w:val="00682DED"/>
    <w:rsid w:val="00684893"/>
    <w:rsid w:val="006912AE"/>
    <w:rsid w:val="006A0A5B"/>
    <w:rsid w:val="006A6400"/>
    <w:rsid w:val="006B35BF"/>
    <w:rsid w:val="006C3CFE"/>
    <w:rsid w:val="006C7F98"/>
    <w:rsid w:val="006D5087"/>
    <w:rsid w:val="006E23E7"/>
    <w:rsid w:val="006F48A4"/>
    <w:rsid w:val="006F61C2"/>
    <w:rsid w:val="006F7205"/>
    <w:rsid w:val="007037FE"/>
    <w:rsid w:val="0070700F"/>
    <w:rsid w:val="00711196"/>
    <w:rsid w:val="00714DF8"/>
    <w:rsid w:val="00715FD2"/>
    <w:rsid w:val="00716642"/>
    <w:rsid w:val="0072398C"/>
    <w:rsid w:val="007304C0"/>
    <w:rsid w:val="007317A3"/>
    <w:rsid w:val="0074584E"/>
    <w:rsid w:val="007463D8"/>
    <w:rsid w:val="007501F2"/>
    <w:rsid w:val="00761961"/>
    <w:rsid w:val="00765209"/>
    <w:rsid w:val="00767F58"/>
    <w:rsid w:val="00777F27"/>
    <w:rsid w:val="0078086A"/>
    <w:rsid w:val="00784C9E"/>
    <w:rsid w:val="007918B2"/>
    <w:rsid w:val="007A1A90"/>
    <w:rsid w:val="007A2B99"/>
    <w:rsid w:val="007B2A47"/>
    <w:rsid w:val="007B2F41"/>
    <w:rsid w:val="007B6643"/>
    <w:rsid w:val="007C07C5"/>
    <w:rsid w:val="007C3CC1"/>
    <w:rsid w:val="007C5928"/>
    <w:rsid w:val="007C6042"/>
    <w:rsid w:val="007C739E"/>
    <w:rsid w:val="007D1537"/>
    <w:rsid w:val="007D7B24"/>
    <w:rsid w:val="007E07B4"/>
    <w:rsid w:val="007E2BD2"/>
    <w:rsid w:val="007F1881"/>
    <w:rsid w:val="007F6EA1"/>
    <w:rsid w:val="00800C0E"/>
    <w:rsid w:val="008038EC"/>
    <w:rsid w:val="00810558"/>
    <w:rsid w:val="0082274B"/>
    <w:rsid w:val="00823570"/>
    <w:rsid w:val="00834312"/>
    <w:rsid w:val="008343BE"/>
    <w:rsid w:val="00842676"/>
    <w:rsid w:val="00852B38"/>
    <w:rsid w:val="00854E57"/>
    <w:rsid w:val="008565A3"/>
    <w:rsid w:val="00857E84"/>
    <w:rsid w:val="00866CE3"/>
    <w:rsid w:val="0087697C"/>
    <w:rsid w:val="00876A81"/>
    <w:rsid w:val="008836E4"/>
    <w:rsid w:val="00891111"/>
    <w:rsid w:val="00891766"/>
    <w:rsid w:val="00892110"/>
    <w:rsid w:val="008A2D8C"/>
    <w:rsid w:val="008A4047"/>
    <w:rsid w:val="008A5941"/>
    <w:rsid w:val="008A7E3C"/>
    <w:rsid w:val="008C1271"/>
    <w:rsid w:val="008D5703"/>
    <w:rsid w:val="008E56B0"/>
    <w:rsid w:val="008E600C"/>
    <w:rsid w:val="008E685D"/>
    <w:rsid w:val="008F189A"/>
    <w:rsid w:val="008F42DD"/>
    <w:rsid w:val="008F4E85"/>
    <w:rsid w:val="008F66E9"/>
    <w:rsid w:val="00903BBD"/>
    <w:rsid w:val="00904162"/>
    <w:rsid w:val="00906586"/>
    <w:rsid w:val="00911879"/>
    <w:rsid w:val="00911AD6"/>
    <w:rsid w:val="00913963"/>
    <w:rsid w:val="009169D1"/>
    <w:rsid w:val="00916FD5"/>
    <w:rsid w:val="00922322"/>
    <w:rsid w:val="00924048"/>
    <w:rsid w:val="00926E25"/>
    <w:rsid w:val="00930DFD"/>
    <w:rsid w:val="009404E2"/>
    <w:rsid w:val="0094443A"/>
    <w:rsid w:val="00953FE4"/>
    <w:rsid w:val="0096095B"/>
    <w:rsid w:val="0097280F"/>
    <w:rsid w:val="009731F2"/>
    <w:rsid w:val="00980ED0"/>
    <w:rsid w:val="009831CA"/>
    <w:rsid w:val="009A50F0"/>
    <w:rsid w:val="009A580A"/>
    <w:rsid w:val="009D00EC"/>
    <w:rsid w:val="009D0647"/>
    <w:rsid w:val="009D1681"/>
    <w:rsid w:val="009D4B76"/>
    <w:rsid w:val="009D7604"/>
    <w:rsid w:val="009E0813"/>
    <w:rsid w:val="009E46B6"/>
    <w:rsid w:val="009F0942"/>
    <w:rsid w:val="009F3062"/>
    <w:rsid w:val="00A011CA"/>
    <w:rsid w:val="00A0264C"/>
    <w:rsid w:val="00A02F65"/>
    <w:rsid w:val="00A03C63"/>
    <w:rsid w:val="00A276B0"/>
    <w:rsid w:val="00A27A5D"/>
    <w:rsid w:val="00A321FC"/>
    <w:rsid w:val="00A321FF"/>
    <w:rsid w:val="00A330C8"/>
    <w:rsid w:val="00A37E1C"/>
    <w:rsid w:val="00A545EB"/>
    <w:rsid w:val="00A64985"/>
    <w:rsid w:val="00A64DA1"/>
    <w:rsid w:val="00A669FD"/>
    <w:rsid w:val="00A70300"/>
    <w:rsid w:val="00A72C25"/>
    <w:rsid w:val="00A72C8A"/>
    <w:rsid w:val="00A8008C"/>
    <w:rsid w:val="00A80AD5"/>
    <w:rsid w:val="00A85FA6"/>
    <w:rsid w:val="00A9332F"/>
    <w:rsid w:val="00AB04E5"/>
    <w:rsid w:val="00AC0F4F"/>
    <w:rsid w:val="00AC1A5D"/>
    <w:rsid w:val="00AC52FB"/>
    <w:rsid w:val="00AC7271"/>
    <w:rsid w:val="00AD1D3F"/>
    <w:rsid w:val="00AD4DBB"/>
    <w:rsid w:val="00AE297C"/>
    <w:rsid w:val="00AE7514"/>
    <w:rsid w:val="00AF33A6"/>
    <w:rsid w:val="00AF6F74"/>
    <w:rsid w:val="00B06B46"/>
    <w:rsid w:val="00B07483"/>
    <w:rsid w:val="00B125FC"/>
    <w:rsid w:val="00B17186"/>
    <w:rsid w:val="00B216FB"/>
    <w:rsid w:val="00B245A5"/>
    <w:rsid w:val="00B26C77"/>
    <w:rsid w:val="00B3092D"/>
    <w:rsid w:val="00B347A6"/>
    <w:rsid w:val="00B3491E"/>
    <w:rsid w:val="00B360DC"/>
    <w:rsid w:val="00B3703E"/>
    <w:rsid w:val="00B405AC"/>
    <w:rsid w:val="00B462C2"/>
    <w:rsid w:val="00B5128E"/>
    <w:rsid w:val="00B51F2B"/>
    <w:rsid w:val="00B57203"/>
    <w:rsid w:val="00B6067F"/>
    <w:rsid w:val="00B6459B"/>
    <w:rsid w:val="00B679CC"/>
    <w:rsid w:val="00B751F2"/>
    <w:rsid w:val="00B75AF4"/>
    <w:rsid w:val="00B763FD"/>
    <w:rsid w:val="00B83567"/>
    <w:rsid w:val="00B8496E"/>
    <w:rsid w:val="00B90F06"/>
    <w:rsid w:val="00B92621"/>
    <w:rsid w:val="00BA0D74"/>
    <w:rsid w:val="00BA2B7E"/>
    <w:rsid w:val="00BA700D"/>
    <w:rsid w:val="00BB394C"/>
    <w:rsid w:val="00BB66E3"/>
    <w:rsid w:val="00BC2D44"/>
    <w:rsid w:val="00BC2E2E"/>
    <w:rsid w:val="00BD11AF"/>
    <w:rsid w:val="00BD34B9"/>
    <w:rsid w:val="00BD7DCE"/>
    <w:rsid w:val="00BE09D0"/>
    <w:rsid w:val="00BE1C15"/>
    <w:rsid w:val="00BE38C6"/>
    <w:rsid w:val="00BE7EB7"/>
    <w:rsid w:val="00BF1190"/>
    <w:rsid w:val="00BF4101"/>
    <w:rsid w:val="00C0160B"/>
    <w:rsid w:val="00C01F60"/>
    <w:rsid w:val="00C0204D"/>
    <w:rsid w:val="00C0524A"/>
    <w:rsid w:val="00C060D0"/>
    <w:rsid w:val="00C11016"/>
    <w:rsid w:val="00C15FF1"/>
    <w:rsid w:val="00C16569"/>
    <w:rsid w:val="00C2121E"/>
    <w:rsid w:val="00C30516"/>
    <w:rsid w:val="00C4473C"/>
    <w:rsid w:val="00C448A3"/>
    <w:rsid w:val="00C47156"/>
    <w:rsid w:val="00C53462"/>
    <w:rsid w:val="00C555C7"/>
    <w:rsid w:val="00C61B10"/>
    <w:rsid w:val="00C61B31"/>
    <w:rsid w:val="00C73547"/>
    <w:rsid w:val="00C8397E"/>
    <w:rsid w:val="00C869A8"/>
    <w:rsid w:val="00C903D1"/>
    <w:rsid w:val="00CA7893"/>
    <w:rsid w:val="00CB0E92"/>
    <w:rsid w:val="00CB26E7"/>
    <w:rsid w:val="00CC30D0"/>
    <w:rsid w:val="00CD26EA"/>
    <w:rsid w:val="00CD5B2C"/>
    <w:rsid w:val="00CE0A60"/>
    <w:rsid w:val="00CE16B0"/>
    <w:rsid w:val="00CE5B97"/>
    <w:rsid w:val="00CE69CD"/>
    <w:rsid w:val="00CE72FE"/>
    <w:rsid w:val="00CF19C4"/>
    <w:rsid w:val="00CF1A71"/>
    <w:rsid w:val="00CF3421"/>
    <w:rsid w:val="00D00022"/>
    <w:rsid w:val="00D2224A"/>
    <w:rsid w:val="00D24AFD"/>
    <w:rsid w:val="00D24D25"/>
    <w:rsid w:val="00D26024"/>
    <w:rsid w:val="00D30AA3"/>
    <w:rsid w:val="00D34C45"/>
    <w:rsid w:val="00D36D29"/>
    <w:rsid w:val="00D57682"/>
    <w:rsid w:val="00D60A87"/>
    <w:rsid w:val="00D61783"/>
    <w:rsid w:val="00D63C6C"/>
    <w:rsid w:val="00D67F1F"/>
    <w:rsid w:val="00D701AC"/>
    <w:rsid w:val="00D81339"/>
    <w:rsid w:val="00D818AF"/>
    <w:rsid w:val="00D851C0"/>
    <w:rsid w:val="00D85491"/>
    <w:rsid w:val="00D86C28"/>
    <w:rsid w:val="00D9174A"/>
    <w:rsid w:val="00D963ED"/>
    <w:rsid w:val="00DB07E1"/>
    <w:rsid w:val="00DB49B3"/>
    <w:rsid w:val="00DC1D52"/>
    <w:rsid w:val="00DC5B80"/>
    <w:rsid w:val="00DD06BA"/>
    <w:rsid w:val="00DD4029"/>
    <w:rsid w:val="00DE51E1"/>
    <w:rsid w:val="00E013B4"/>
    <w:rsid w:val="00E059FC"/>
    <w:rsid w:val="00E102F3"/>
    <w:rsid w:val="00E16122"/>
    <w:rsid w:val="00E34400"/>
    <w:rsid w:val="00E36E60"/>
    <w:rsid w:val="00E37D4B"/>
    <w:rsid w:val="00E42D40"/>
    <w:rsid w:val="00E42E62"/>
    <w:rsid w:val="00E51935"/>
    <w:rsid w:val="00E54506"/>
    <w:rsid w:val="00E6034F"/>
    <w:rsid w:val="00E613DA"/>
    <w:rsid w:val="00E77393"/>
    <w:rsid w:val="00E818D6"/>
    <w:rsid w:val="00E86CB5"/>
    <w:rsid w:val="00E92A50"/>
    <w:rsid w:val="00E9440F"/>
    <w:rsid w:val="00E9690B"/>
    <w:rsid w:val="00E972BB"/>
    <w:rsid w:val="00ED24F3"/>
    <w:rsid w:val="00EE5AF8"/>
    <w:rsid w:val="00EF205B"/>
    <w:rsid w:val="00EF46E5"/>
    <w:rsid w:val="00F00312"/>
    <w:rsid w:val="00F071C2"/>
    <w:rsid w:val="00F236E6"/>
    <w:rsid w:val="00F40A4D"/>
    <w:rsid w:val="00F4136D"/>
    <w:rsid w:val="00F41436"/>
    <w:rsid w:val="00F41581"/>
    <w:rsid w:val="00F44556"/>
    <w:rsid w:val="00F60677"/>
    <w:rsid w:val="00F611F0"/>
    <w:rsid w:val="00F642B5"/>
    <w:rsid w:val="00F65B17"/>
    <w:rsid w:val="00F734F8"/>
    <w:rsid w:val="00F73CFB"/>
    <w:rsid w:val="00F8052A"/>
    <w:rsid w:val="00F823AD"/>
    <w:rsid w:val="00F82A5F"/>
    <w:rsid w:val="00F87A1D"/>
    <w:rsid w:val="00F91331"/>
    <w:rsid w:val="00F925FD"/>
    <w:rsid w:val="00F932C6"/>
    <w:rsid w:val="00FA3581"/>
    <w:rsid w:val="00FB03F6"/>
    <w:rsid w:val="00FB1B30"/>
    <w:rsid w:val="00FB2E58"/>
    <w:rsid w:val="00FB559C"/>
    <w:rsid w:val="00FC5438"/>
    <w:rsid w:val="00FE0524"/>
    <w:rsid w:val="00FE145B"/>
    <w:rsid w:val="00FE1475"/>
    <w:rsid w:val="00FE1783"/>
    <w:rsid w:val="01187EEE"/>
    <w:rsid w:val="011A69DE"/>
    <w:rsid w:val="013454AD"/>
    <w:rsid w:val="01455AF4"/>
    <w:rsid w:val="01474EA6"/>
    <w:rsid w:val="01495C73"/>
    <w:rsid w:val="01533072"/>
    <w:rsid w:val="01630F53"/>
    <w:rsid w:val="016C366F"/>
    <w:rsid w:val="01960788"/>
    <w:rsid w:val="01AD2E4B"/>
    <w:rsid w:val="01E242B9"/>
    <w:rsid w:val="021650FA"/>
    <w:rsid w:val="022B3738"/>
    <w:rsid w:val="02311D0F"/>
    <w:rsid w:val="023C1884"/>
    <w:rsid w:val="024C7A34"/>
    <w:rsid w:val="024D5BB4"/>
    <w:rsid w:val="0271368F"/>
    <w:rsid w:val="027E6B11"/>
    <w:rsid w:val="0281576F"/>
    <w:rsid w:val="02882B4B"/>
    <w:rsid w:val="029E3C5D"/>
    <w:rsid w:val="02A32141"/>
    <w:rsid w:val="02D848A4"/>
    <w:rsid w:val="02DB3288"/>
    <w:rsid w:val="02DE2D61"/>
    <w:rsid w:val="02FD0CF5"/>
    <w:rsid w:val="02FE4EE8"/>
    <w:rsid w:val="030A3C86"/>
    <w:rsid w:val="034B75E5"/>
    <w:rsid w:val="03551906"/>
    <w:rsid w:val="03855756"/>
    <w:rsid w:val="03C97D75"/>
    <w:rsid w:val="03CC2B02"/>
    <w:rsid w:val="03E766F4"/>
    <w:rsid w:val="03FC2541"/>
    <w:rsid w:val="03FF6A00"/>
    <w:rsid w:val="04094AD1"/>
    <w:rsid w:val="04552AED"/>
    <w:rsid w:val="04573C30"/>
    <w:rsid w:val="045E1BB5"/>
    <w:rsid w:val="047E5040"/>
    <w:rsid w:val="049720CF"/>
    <w:rsid w:val="049A1D45"/>
    <w:rsid w:val="04CC5A6D"/>
    <w:rsid w:val="04CD4A4D"/>
    <w:rsid w:val="04D253F8"/>
    <w:rsid w:val="04DE7448"/>
    <w:rsid w:val="04E9446F"/>
    <w:rsid w:val="04FC0328"/>
    <w:rsid w:val="052925CD"/>
    <w:rsid w:val="05394BE4"/>
    <w:rsid w:val="05443D11"/>
    <w:rsid w:val="05466E65"/>
    <w:rsid w:val="05607BD2"/>
    <w:rsid w:val="057E6F4C"/>
    <w:rsid w:val="05884CF2"/>
    <w:rsid w:val="058D659F"/>
    <w:rsid w:val="05A64CDD"/>
    <w:rsid w:val="05AB13EA"/>
    <w:rsid w:val="05BE62FA"/>
    <w:rsid w:val="05D11C4B"/>
    <w:rsid w:val="05D659F3"/>
    <w:rsid w:val="05D84A1B"/>
    <w:rsid w:val="05DD0F0A"/>
    <w:rsid w:val="05FE4448"/>
    <w:rsid w:val="05FE7F61"/>
    <w:rsid w:val="06095474"/>
    <w:rsid w:val="0624141F"/>
    <w:rsid w:val="06290DD3"/>
    <w:rsid w:val="06391D8A"/>
    <w:rsid w:val="063F6F2F"/>
    <w:rsid w:val="06711231"/>
    <w:rsid w:val="06820A46"/>
    <w:rsid w:val="06920F59"/>
    <w:rsid w:val="06B51264"/>
    <w:rsid w:val="06C963AD"/>
    <w:rsid w:val="06D71BC1"/>
    <w:rsid w:val="06DE58EB"/>
    <w:rsid w:val="07115B10"/>
    <w:rsid w:val="07214FD3"/>
    <w:rsid w:val="07363153"/>
    <w:rsid w:val="073F5147"/>
    <w:rsid w:val="0753705D"/>
    <w:rsid w:val="07683847"/>
    <w:rsid w:val="07691C70"/>
    <w:rsid w:val="07944677"/>
    <w:rsid w:val="07C42DA9"/>
    <w:rsid w:val="07CF21DA"/>
    <w:rsid w:val="07E031E2"/>
    <w:rsid w:val="07EE45F2"/>
    <w:rsid w:val="07F16A15"/>
    <w:rsid w:val="07F46480"/>
    <w:rsid w:val="0803511D"/>
    <w:rsid w:val="08040028"/>
    <w:rsid w:val="082B1F3C"/>
    <w:rsid w:val="083415A7"/>
    <w:rsid w:val="08426F57"/>
    <w:rsid w:val="08513F5D"/>
    <w:rsid w:val="086C5AC9"/>
    <w:rsid w:val="086C77D2"/>
    <w:rsid w:val="08870D0B"/>
    <w:rsid w:val="088F5E6C"/>
    <w:rsid w:val="08917173"/>
    <w:rsid w:val="08934B1E"/>
    <w:rsid w:val="089878B8"/>
    <w:rsid w:val="089B261F"/>
    <w:rsid w:val="089C6FA8"/>
    <w:rsid w:val="08A137E3"/>
    <w:rsid w:val="08B9435D"/>
    <w:rsid w:val="08C068E7"/>
    <w:rsid w:val="08E02F37"/>
    <w:rsid w:val="08E03A0A"/>
    <w:rsid w:val="09013618"/>
    <w:rsid w:val="091908CD"/>
    <w:rsid w:val="09226D3C"/>
    <w:rsid w:val="094E28DC"/>
    <w:rsid w:val="094F7AFB"/>
    <w:rsid w:val="09585C76"/>
    <w:rsid w:val="097F7A9F"/>
    <w:rsid w:val="099B3768"/>
    <w:rsid w:val="09B164E5"/>
    <w:rsid w:val="09B2119C"/>
    <w:rsid w:val="09D1692A"/>
    <w:rsid w:val="09E02674"/>
    <w:rsid w:val="09FA4141"/>
    <w:rsid w:val="0A135411"/>
    <w:rsid w:val="0A1C2314"/>
    <w:rsid w:val="0A1E0ACC"/>
    <w:rsid w:val="0A1F309D"/>
    <w:rsid w:val="0A283805"/>
    <w:rsid w:val="0A3F005D"/>
    <w:rsid w:val="0A5367DD"/>
    <w:rsid w:val="0A5C3DC3"/>
    <w:rsid w:val="0A60504D"/>
    <w:rsid w:val="0A691CB4"/>
    <w:rsid w:val="0A7956BE"/>
    <w:rsid w:val="0AAF2ABF"/>
    <w:rsid w:val="0AB606E9"/>
    <w:rsid w:val="0AB9581D"/>
    <w:rsid w:val="0AC56DFB"/>
    <w:rsid w:val="0ADA7FBE"/>
    <w:rsid w:val="0AE37890"/>
    <w:rsid w:val="0B00219D"/>
    <w:rsid w:val="0B0B278A"/>
    <w:rsid w:val="0B0D7EBD"/>
    <w:rsid w:val="0B1E0A4A"/>
    <w:rsid w:val="0B212FA3"/>
    <w:rsid w:val="0B2E1EE3"/>
    <w:rsid w:val="0B401697"/>
    <w:rsid w:val="0B453ED8"/>
    <w:rsid w:val="0B467C1F"/>
    <w:rsid w:val="0B5B0E98"/>
    <w:rsid w:val="0B6E41A0"/>
    <w:rsid w:val="0B8E0B54"/>
    <w:rsid w:val="0B931B29"/>
    <w:rsid w:val="0BAC5DB2"/>
    <w:rsid w:val="0BB12AA0"/>
    <w:rsid w:val="0BBC55A1"/>
    <w:rsid w:val="0BCB68C9"/>
    <w:rsid w:val="0BCE7D5E"/>
    <w:rsid w:val="0BF22684"/>
    <w:rsid w:val="0BF7192C"/>
    <w:rsid w:val="0C01066C"/>
    <w:rsid w:val="0C1C796E"/>
    <w:rsid w:val="0C1D6E74"/>
    <w:rsid w:val="0C22007A"/>
    <w:rsid w:val="0C3141D9"/>
    <w:rsid w:val="0C331D0B"/>
    <w:rsid w:val="0C337966"/>
    <w:rsid w:val="0C523FBB"/>
    <w:rsid w:val="0C5B58EC"/>
    <w:rsid w:val="0C5C5E20"/>
    <w:rsid w:val="0C614A7A"/>
    <w:rsid w:val="0C9F452D"/>
    <w:rsid w:val="0CB52D8E"/>
    <w:rsid w:val="0CDB44D8"/>
    <w:rsid w:val="0CE01D01"/>
    <w:rsid w:val="0CE819EC"/>
    <w:rsid w:val="0CEE1165"/>
    <w:rsid w:val="0CF05829"/>
    <w:rsid w:val="0CF3634C"/>
    <w:rsid w:val="0CFF3198"/>
    <w:rsid w:val="0D020DD6"/>
    <w:rsid w:val="0D134683"/>
    <w:rsid w:val="0D230FA3"/>
    <w:rsid w:val="0D3214B2"/>
    <w:rsid w:val="0D325436"/>
    <w:rsid w:val="0D4A5519"/>
    <w:rsid w:val="0D727102"/>
    <w:rsid w:val="0D7E268B"/>
    <w:rsid w:val="0D890C8E"/>
    <w:rsid w:val="0D920034"/>
    <w:rsid w:val="0D963D27"/>
    <w:rsid w:val="0DBD1298"/>
    <w:rsid w:val="0DE230BA"/>
    <w:rsid w:val="0DED1CFC"/>
    <w:rsid w:val="0DF66E74"/>
    <w:rsid w:val="0DFB6B79"/>
    <w:rsid w:val="0E054C7E"/>
    <w:rsid w:val="0E192062"/>
    <w:rsid w:val="0E21416F"/>
    <w:rsid w:val="0E493188"/>
    <w:rsid w:val="0E4D54D5"/>
    <w:rsid w:val="0E4E0CF5"/>
    <w:rsid w:val="0E6947E5"/>
    <w:rsid w:val="0E765281"/>
    <w:rsid w:val="0E81007F"/>
    <w:rsid w:val="0E840DCC"/>
    <w:rsid w:val="0EBB1E52"/>
    <w:rsid w:val="0ED73F4C"/>
    <w:rsid w:val="0EE1046E"/>
    <w:rsid w:val="0EEA522E"/>
    <w:rsid w:val="0EEF0710"/>
    <w:rsid w:val="0F096E5A"/>
    <w:rsid w:val="0F0F4EF3"/>
    <w:rsid w:val="0F1072DE"/>
    <w:rsid w:val="0F2B7595"/>
    <w:rsid w:val="0F2F6738"/>
    <w:rsid w:val="0F2F794F"/>
    <w:rsid w:val="0F3237B7"/>
    <w:rsid w:val="0F381911"/>
    <w:rsid w:val="0F59082B"/>
    <w:rsid w:val="0F693A1C"/>
    <w:rsid w:val="0F6E012E"/>
    <w:rsid w:val="0F6E7823"/>
    <w:rsid w:val="0F747985"/>
    <w:rsid w:val="0F7718EE"/>
    <w:rsid w:val="0F77495A"/>
    <w:rsid w:val="0F814D3C"/>
    <w:rsid w:val="0F820FCD"/>
    <w:rsid w:val="0F9F2429"/>
    <w:rsid w:val="0FE3147B"/>
    <w:rsid w:val="0FF63C35"/>
    <w:rsid w:val="0FFA54E0"/>
    <w:rsid w:val="101761E7"/>
    <w:rsid w:val="10185204"/>
    <w:rsid w:val="10355160"/>
    <w:rsid w:val="103675BF"/>
    <w:rsid w:val="10483EF1"/>
    <w:rsid w:val="104E6123"/>
    <w:rsid w:val="105845A7"/>
    <w:rsid w:val="10753A94"/>
    <w:rsid w:val="107B7E97"/>
    <w:rsid w:val="10981F20"/>
    <w:rsid w:val="109B65D4"/>
    <w:rsid w:val="10A51350"/>
    <w:rsid w:val="10B4060F"/>
    <w:rsid w:val="10B8177C"/>
    <w:rsid w:val="10BD6382"/>
    <w:rsid w:val="10C95365"/>
    <w:rsid w:val="10E20B40"/>
    <w:rsid w:val="10E25636"/>
    <w:rsid w:val="113F1888"/>
    <w:rsid w:val="11576580"/>
    <w:rsid w:val="11636483"/>
    <w:rsid w:val="11705D5E"/>
    <w:rsid w:val="117248F1"/>
    <w:rsid w:val="11807745"/>
    <w:rsid w:val="118A174A"/>
    <w:rsid w:val="11A747B3"/>
    <w:rsid w:val="11B17F14"/>
    <w:rsid w:val="11B30F48"/>
    <w:rsid w:val="11B765CE"/>
    <w:rsid w:val="11E17B25"/>
    <w:rsid w:val="11E42209"/>
    <w:rsid w:val="11E8001E"/>
    <w:rsid w:val="11EF4319"/>
    <w:rsid w:val="11F45396"/>
    <w:rsid w:val="12116ADE"/>
    <w:rsid w:val="121B64E9"/>
    <w:rsid w:val="121D2E1E"/>
    <w:rsid w:val="12457F3A"/>
    <w:rsid w:val="124C0BB0"/>
    <w:rsid w:val="125520F8"/>
    <w:rsid w:val="125E1331"/>
    <w:rsid w:val="1264418A"/>
    <w:rsid w:val="12854DFC"/>
    <w:rsid w:val="12861FC3"/>
    <w:rsid w:val="1288505A"/>
    <w:rsid w:val="128B1CF4"/>
    <w:rsid w:val="129F53A1"/>
    <w:rsid w:val="12A61679"/>
    <w:rsid w:val="12C04A2D"/>
    <w:rsid w:val="12E57126"/>
    <w:rsid w:val="12E6250F"/>
    <w:rsid w:val="12F24E98"/>
    <w:rsid w:val="131A759B"/>
    <w:rsid w:val="131D56A4"/>
    <w:rsid w:val="132C0932"/>
    <w:rsid w:val="134035BD"/>
    <w:rsid w:val="1349766E"/>
    <w:rsid w:val="13624973"/>
    <w:rsid w:val="136B5A7E"/>
    <w:rsid w:val="13724F6F"/>
    <w:rsid w:val="13795514"/>
    <w:rsid w:val="137F11CF"/>
    <w:rsid w:val="13A10004"/>
    <w:rsid w:val="13A94584"/>
    <w:rsid w:val="13A9504C"/>
    <w:rsid w:val="13AD361F"/>
    <w:rsid w:val="13BA4DA7"/>
    <w:rsid w:val="13C30C60"/>
    <w:rsid w:val="13C76C57"/>
    <w:rsid w:val="13E3379A"/>
    <w:rsid w:val="14040F34"/>
    <w:rsid w:val="140632F8"/>
    <w:rsid w:val="140F2C0C"/>
    <w:rsid w:val="141476FE"/>
    <w:rsid w:val="141D04C4"/>
    <w:rsid w:val="14206032"/>
    <w:rsid w:val="14250FE7"/>
    <w:rsid w:val="142B7F16"/>
    <w:rsid w:val="143E318A"/>
    <w:rsid w:val="143F2B07"/>
    <w:rsid w:val="14537980"/>
    <w:rsid w:val="1464060A"/>
    <w:rsid w:val="14667F3B"/>
    <w:rsid w:val="148548C1"/>
    <w:rsid w:val="14941408"/>
    <w:rsid w:val="14974454"/>
    <w:rsid w:val="14A31128"/>
    <w:rsid w:val="14A725F7"/>
    <w:rsid w:val="14A97C54"/>
    <w:rsid w:val="14B35F82"/>
    <w:rsid w:val="14B76195"/>
    <w:rsid w:val="14BD72F7"/>
    <w:rsid w:val="14D5194C"/>
    <w:rsid w:val="14E2306B"/>
    <w:rsid w:val="14E91A40"/>
    <w:rsid w:val="15004C8A"/>
    <w:rsid w:val="15266E5A"/>
    <w:rsid w:val="153B4363"/>
    <w:rsid w:val="15555012"/>
    <w:rsid w:val="156C687A"/>
    <w:rsid w:val="1584735B"/>
    <w:rsid w:val="15911D29"/>
    <w:rsid w:val="159474EA"/>
    <w:rsid w:val="159876AF"/>
    <w:rsid w:val="15C82384"/>
    <w:rsid w:val="15E85898"/>
    <w:rsid w:val="15EB3A81"/>
    <w:rsid w:val="15F3484C"/>
    <w:rsid w:val="15F70A7D"/>
    <w:rsid w:val="1601793D"/>
    <w:rsid w:val="16034EC9"/>
    <w:rsid w:val="161271C4"/>
    <w:rsid w:val="16196B4E"/>
    <w:rsid w:val="161E073F"/>
    <w:rsid w:val="16261ED8"/>
    <w:rsid w:val="162828C4"/>
    <w:rsid w:val="164B4D9F"/>
    <w:rsid w:val="16824108"/>
    <w:rsid w:val="16B2548B"/>
    <w:rsid w:val="16C700C5"/>
    <w:rsid w:val="16D6544B"/>
    <w:rsid w:val="16D84A69"/>
    <w:rsid w:val="16E100EB"/>
    <w:rsid w:val="16F473A1"/>
    <w:rsid w:val="16F5412C"/>
    <w:rsid w:val="16FE4D04"/>
    <w:rsid w:val="170D0542"/>
    <w:rsid w:val="17114D4D"/>
    <w:rsid w:val="17243856"/>
    <w:rsid w:val="17492ABF"/>
    <w:rsid w:val="174A0D51"/>
    <w:rsid w:val="174A6E1E"/>
    <w:rsid w:val="17546FB6"/>
    <w:rsid w:val="175D035F"/>
    <w:rsid w:val="17795811"/>
    <w:rsid w:val="17811B42"/>
    <w:rsid w:val="17823787"/>
    <w:rsid w:val="17835ACE"/>
    <w:rsid w:val="179E3F69"/>
    <w:rsid w:val="17A87FB5"/>
    <w:rsid w:val="17AB7BAF"/>
    <w:rsid w:val="17C750DF"/>
    <w:rsid w:val="17EA4D69"/>
    <w:rsid w:val="17EF476D"/>
    <w:rsid w:val="17F80CCA"/>
    <w:rsid w:val="18082192"/>
    <w:rsid w:val="18094A2B"/>
    <w:rsid w:val="18160D7C"/>
    <w:rsid w:val="1817591F"/>
    <w:rsid w:val="182A51C1"/>
    <w:rsid w:val="183E05A7"/>
    <w:rsid w:val="18496DE3"/>
    <w:rsid w:val="186A73A3"/>
    <w:rsid w:val="187750F1"/>
    <w:rsid w:val="18912A5B"/>
    <w:rsid w:val="189136C2"/>
    <w:rsid w:val="189E2FE6"/>
    <w:rsid w:val="18DC158D"/>
    <w:rsid w:val="18DE37B4"/>
    <w:rsid w:val="190C0F4C"/>
    <w:rsid w:val="1920197E"/>
    <w:rsid w:val="192C3039"/>
    <w:rsid w:val="193E35E3"/>
    <w:rsid w:val="19846633"/>
    <w:rsid w:val="19A01F58"/>
    <w:rsid w:val="19A04E14"/>
    <w:rsid w:val="19B502E0"/>
    <w:rsid w:val="19B546B2"/>
    <w:rsid w:val="19B7283D"/>
    <w:rsid w:val="19D8232D"/>
    <w:rsid w:val="19F31A89"/>
    <w:rsid w:val="19F542F8"/>
    <w:rsid w:val="1A093B69"/>
    <w:rsid w:val="1A103600"/>
    <w:rsid w:val="1A23457A"/>
    <w:rsid w:val="1A2834AC"/>
    <w:rsid w:val="1A2A2789"/>
    <w:rsid w:val="1A3667C4"/>
    <w:rsid w:val="1A464E3E"/>
    <w:rsid w:val="1A4E65DB"/>
    <w:rsid w:val="1A574BC8"/>
    <w:rsid w:val="1A717772"/>
    <w:rsid w:val="1A734C77"/>
    <w:rsid w:val="1A800C6E"/>
    <w:rsid w:val="1AA83384"/>
    <w:rsid w:val="1AB75276"/>
    <w:rsid w:val="1ABA04FD"/>
    <w:rsid w:val="1AC42128"/>
    <w:rsid w:val="1AC753EE"/>
    <w:rsid w:val="1ACC4D45"/>
    <w:rsid w:val="1AD4780B"/>
    <w:rsid w:val="1AD60BAB"/>
    <w:rsid w:val="1AD860E6"/>
    <w:rsid w:val="1AEE09A5"/>
    <w:rsid w:val="1AEF5AB3"/>
    <w:rsid w:val="1B0D7B73"/>
    <w:rsid w:val="1B142779"/>
    <w:rsid w:val="1B176E1F"/>
    <w:rsid w:val="1B447369"/>
    <w:rsid w:val="1B4773F3"/>
    <w:rsid w:val="1B651D27"/>
    <w:rsid w:val="1B742938"/>
    <w:rsid w:val="1B7630C6"/>
    <w:rsid w:val="1B786151"/>
    <w:rsid w:val="1B865790"/>
    <w:rsid w:val="1B880549"/>
    <w:rsid w:val="1B910BC9"/>
    <w:rsid w:val="1B976C7B"/>
    <w:rsid w:val="1BA208B4"/>
    <w:rsid w:val="1BA3606A"/>
    <w:rsid w:val="1BA52BFB"/>
    <w:rsid w:val="1BB556F2"/>
    <w:rsid w:val="1BBF3F55"/>
    <w:rsid w:val="1BDD6B5C"/>
    <w:rsid w:val="1C001E42"/>
    <w:rsid w:val="1C0E17BD"/>
    <w:rsid w:val="1C381C63"/>
    <w:rsid w:val="1C491DF4"/>
    <w:rsid w:val="1C6D4B34"/>
    <w:rsid w:val="1C8C5A51"/>
    <w:rsid w:val="1C9074FD"/>
    <w:rsid w:val="1C923197"/>
    <w:rsid w:val="1CA555D4"/>
    <w:rsid w:val="1CA72354"/>
    <w:rsid w:val="1CAA4852"/>
    <w:rsid w:val="1CB369F3"/>
    <w:rsid w:val="1CD933AA"/>
    <w:rsid w:val="1CEF022E"/>
    <w:rsid w:val="1D10409F"/>
    <w:rsid w:val="1D106D3E"/>
    <w:rsid w:val="1D2069F1"/>
    <w:rsid w:val="1D272C83"/>
    <w:rsid w:val="1D2D33B0"/>
    <w:rsid w:val="1D2F6402"/>
    <w:rsid w:val="1D371092"/>
    <w:rsid w:val="1D3B5CC0"/>
    <w:rsid w:val="1D503C69"/>
    <w:rsid w:val="1D585E10"/>
    <w:rsid w:val="1D5E2EC9"/>
    <w:rsid w:val="1D627DEF"/>
    <w:rsid w:val="1D643CB7"/>
    <w:rsid w:val="1D6F1964"/>
    <w:rsid w:val="1D937CC4"/>
    <w:rsid w:val="1DA37FBC"/>
    <w:rsid w:val="1DA465D9"/>
    <w:rsid w:val="1DAB3941"/>
    <w:rsid w:val="1DAD023F"/>
    <w:rsid w:val="1DAF11C4"/>
    <w:rsid w:val="1DCC61EF"/>
    <w:rsid w:val="1DD32F68"/>
    <w:rsid w:val="1DD40D9C"/>
    <w:rsid w:val="1DD6017D"/>
    <w:rsid w:val="1DE03B2F"/>
    <w:rsid w:val="1DE52597"/>
    <w:rsid w:val="1E117583"/>
    <w:rsid w:val="1E1340BB"/>
    <w:rsid w:val="1E20614A"/>
    <w:rsid w:val="1E285FE3"/>
    <w:rsid w:val="1E397347"/>
    <w:rsid w:val="1E482F9C"/>
    <w:rsid w:val="1E4F41C5"/>
    <w:rsid w:val="1E547EA4"/>
    <w:rsid w:val="1E5A6AA8"/>
    <w:rsid w:val="1E7810D0"/>
    <w:rsid w:val="1E7F6650"/>
    <w:rsid w:val="1E867F77"/>
    <w:rsid w:val="1EAE7EDA"/>
    <w:rsid w:val="1EB92F33"/>
    <w:rsid w:val="1EBD3D2D"/>
    <w:rsid w:val="1EC478BE"/>
    <w:rsid w:val="1ED67364"/>
    <w:rsid w:val="1EED1489"/>
    <w:rsid w:val="1EF152AB"/>
    <w:rsid w:val="1EF91441"/>
    <w:rsid w:val="1EFF266F"/>
    <w:rsid w:val="1F0379A6"/>
    <w:rsid w:val="1F0429EF"/>
    <w:rsid w:val="1F0669B9"/>
    <w:rsid w:val="1F0A1804"/>
    <w:rsid w:val="1F1E3599"/>
    <w:rsid w:val="1F2671A7"/>
    <w:rsid w:val="1F5A66B1"/>
    <w:rsid w:val="1F5D71CD"/>
    <w:rsid w:val="1FA821E7"/>
    <w:rsid w:val="1FB86785"/>
    <w:rsid w:val="1FC044B0"/>
    <w:rsid w:val="1FD02DF5"/>
    <w:rsid w:val="1FD732A8"/>
    <w:rsid w:val="20164F27"/>
    <w:rsid w:val="2023302E"/>
    <w:rsid w:val="203F586D"/>
    <w:rsid w:val="204001F8"/>
    <w:rsid w:val="204271F5"/>
    <w:rsid w:val="206D22AE"/>
    <w:rsid w:val="206E562F"/>
    <w:rsid w:val="208A5EF3"/>
    <w:rsid w:val="208C0688"/>
    <w:rsid w:val="209F6013"/>
    <w:rsid w:val="20A3249B"/>
    <w:rsid w:val="20A80887"/>
    <w:rsid w:val="20BF6548"/>
    <w:rsid w:val="20D443AE"/>
    <w:rsid w:val="20F276FC"/>
    <w:rsid w:val="21051DE9"/>
    <w:rsid w:val="21177143"/>
    <w:rsid w:val="2119513D"/>
    <w:rsid w:val="21336366"/>
    <w:rsid w:val="213B0F70"/>
    <w:rsid w:val="21451843"/>
    <w:rsid w:val="21495497"/>
    <w:rsid w:val="214F173D"/>
    <w:rsid w:val="2155658A"/>
    <w:rsid w:val="216A43EB"/>
    <w:rsid w:val="21761BEB"/>
    <w:rsid w:val="217A46BE"/>
    <w:rsid w:val="21AB20AE"/>
    <w:rsid w:val="21C06EC2"/>
    <w:rsid w:val="220C0769"/>
    <w:rsid w:val="2222618D"/>
    <w:rsid w:val="2230187A"/>
    <w:rsid w:val="223330FB"/>
    <w:rsid w:val="223B6E01"/>
    <w:rsid w:val="22502157"/>
    <w:rsid w:val="22526F54"/>
    <w:rsid w:val="228F150C"/>
    <w:rsid w:val="22B432CF"/>
    <w:rsid w:val="22C10CA2"/>
    <w:rsid w:val="22C44F6E"/>
    <w:rsid w:val="22DC0ED9"/>
    <w:rsid w:val="22F05480"/>
    <w:rsid w:val="23221D77"/>
    <w:rsid w:val="23294E8D"/>
    <w:rsid w:val="2334662A"/>
    <w:rsid w:val="234B4BA4"/>
    <w:rsid w:val="234E4421"/>
    <w:rsid w:val="2357100A"/>
    <w:rsid w:val="235C6F10"/>
    <w:rsid w:val="23CA568F"/>
    <w:rsid w:val="23D757B5"/>
    <w:rsid w:val="23F44CE4"/>
    <w:rsid w:val="24050A72"/>
    <w:rsid w:val="24092D03"/>
    <w:rsid w:val="240D4A36"/>
    <w:rsid w:val="241F3B0B"/>
    <w:rsid w:val="245E2BD2"/>
    <w:rsid w:val="24744B76"/>
    <w:rsid w:val="248856A4"/>
    <w:rsid w:val="24932D57"/>
    <w:rsid w:val="24961505"/>
    <w:rsid w:val="24AE270E"/>
    <w:rsid w:val="24B91D4B"/>
    <w:rsid w:val="24BA633C"/>
    <w:rsid w:val="24C20111"/>
    <w:rsid w:val="24C64469"/>
    <w:rsid w:val="24C8077B"/>
    <w:rsid w:val="24D96748"/>
    <w:rsid w:val="24DC1B7B"/>
    <w:rsid w:val="250654D3"/>
    <w:rsid w:val="252220F1"/>
    <w:rsid w:val="2529079B"/>
    <w:rsid w:val="252C44A2"/>
    <w:rsid w:val="253305C1"/>
    <w:rsid w:val="253A2A87"/>
    <w:rsid w:val="253B4470"/>
    <w:rsid w:val="253C1DF2"/>
    <w:rsid w:val="253F4749"/>
    <w:rsid w:val="25491AA1"/>
    <w:rsid w:val="2568016B"/>
    <w:rsid w:val="257550EC"/>
    <w:rsid w:val="25836075"/>
    <w:rsid w:val="258371A5"/>
    <w:rsid w:val="258770E0"/>
    <w:rsid w:val="258A7ABE"/>
    <w:rsid w:val="258F679E"/>
    <w:rsid w:val="258F78C7"/>
    <w:rsid w:val="25945EDF"/>
    <w:rsid w:val="259B1A26"/>
    <w:rsid w:val="25BA3B92"/>
    <w:rsid w:val="25C21065"/>
    <w:rsid w:val="25D052CD"/>
    <w:rsid w:val="25D8613F"/>
    <w:rsid w:val="25D95F79"/>
    <w:rsid w:val="25FB6F66"/>
    <w:rsid w:val="26143BFE"/>
    <w:rsid w:val="26280D4F"/>
    <w:rsid w:val="264945CA"/>
    <w:rsid w:val="2664535E"/>
    <w:rsid w:val="266B78D4"/>
    <w:rsid w:val="26760623"/>
    <w:rsid w:val="268151F8"/>
    <w:rsid w:val="268C133A"/>
    <w:rsid w:val="26DA2BAA"/>
    <w:rsid w:val="26F36AFD"/>
    <w:rsid w:val="26FC53BA"/>
    <w:rsid w:val="2717462E"/>
    <w:rsid w:val="27202D34"/>
    <w:rsid w:val="27241DFF"/>
    <w:rsid w:val="2726493D"/>
    <w:rsid w:val="272D06D5"/>
    <w:rsid w:val="27333F5E"/>
    <w:rsid w:val="27335218"/>
    <w:rsid w:val="27374245"/>
    <w:rsid w:val="274B3C73"/>
    <w:rsid w:val="275C58DD"/>
    <w:rsid w:val="27767FE9"/>
    <w:rsid w:val="27880AE6"/>
    <w:rsid w:val="27C3465B"/>
    <w:rsid w:val="27F61A9E"/>
    <w:rsid w:val="27FC252E"/>
    <w:rsid w:val="280452E3"/>
    <w:rsid w:val="280B4F57"/>
    <w:rsid w:val="282E2726"/>
    <w:rsid w:val="282F1876"/>
    <w:rsid w:val="2833058F"/>
    <w:rsid w:val="284413E9"/>
    <w:rsid w:val="285751C2"/>
    <w:rsid w:val="288346F8"/>
    <w:rsid w:val="28CF2479"/>
    <w:rsid w:val="28DF5F4A"/>
    <w:rsid w:val="28E01E81"/>
    <w:rsid w:val="28E7151F"/>
    <w:rsid w:val="28EF1CB6"/>
    <w:rsid w:val="28F36BA6"/>
    <w:rsid w:val="28F56FD7"/>
    <w:rsid w:val="292A6532"/>
    <w:rsid w:val="29385028"/>
    <w:rsid w:val="29565B9D"/>
    <w:rsid w:val="295E77A7"/>
    <w:rsid w:val="29783FE1"/>
    <w:rsid w:val="297F41C4"/>
    <w:rsid w:val="299046AE"/>
    <w:rsid w:val="29A7459F"/>
    <w:rsid w:val="29B84F2C"/>
    <w:rsid w:val="29C56816"/>
    <w:rsid w:val="29DA31CA"/>
    <w:rsid w:val="29DF62FF"/>
    <w:rsid w:val="29F13628"/>
    <w:rsid w:val="29F512BA"/>
    <w:rsid w:val="29FD2249"/>
    <w:rsid w:val="2A0776A0"/>
    <w:rsid w:val="2A121D44"/>
    <w:rsid w:val="2A4C1467"/>
    <w:rsid w:val="2A652B1C"/>
    <w:rsid w:val="2A8D6034"/>
    <w:rsid w:val="2A8E3ABD"/>
    <w:rsid w:val="2A920730"/>
    <w:rsid w:val="2AAA425C"/>
    <w:rsid w:val="2AD64383"/>
    <w:rsid w:val="2ADA5E87"/>
    <w:rsid w:val="2AE65C00"/>
    <w:rsid w:val="2AEB5C4F"/>
    <w:rsid w:val="2AFE3F5E"/>
    <w:rsid w:val="2B07018E"/>
    <w:rsid w:val="2B10656F"/>
    <w:rsid w:val="2B133AA8"/>
    <w:rsid w:val="2B48130E"/>
    <w:rsid w:val="2B56615F"/>
    <w:rsid w:val="2B611ABA"/>
    <w:rsid w:val="2B8B1BEE"/>
    <w:rsid w:val="2B8C2080"/>
    <w:rsid w:val="2B936A85"/>
    <w:rsid w:val="2B9C211C"/>
    <w:rsid w:val="2BA71D53"/>
    <w:rsid w:val="2BAB44E8"/>
    <w:rsid w:val="2BBC05D3"/>
    <w:rsid w:val="2BC00A71"/>
    <w:rsid w:val="2BCE538E"/>
    <w:rsid w:val="2BEC44D4"/>
    <w:rsid w:val="2C0B5527"/>
    <w:rsid w:val="2C48105B"/>
    <w:rsid w:val="2C4A6BD4"/>
    <w:rsid w:val="2C546A92"/>
    <w:rsid w:val="2C6D2EF1"/>
    <w:rsid w:val="2C852EA7"/>
    <w:rsid w:val="2C88261C"/>
    <w:rsid w:val="2C8D588A"/>
    <w:rsid w:val="2C9036AA"/>
    <w:rsid w:val="2C9B7755"/>
    <w:rsid w:val="2C9E0E78"/>
    <w:rsid w:val="2CA06624"/>
    <w:rsid w:val="2CAA698E"/>
    <w:rsid w:val="2CAE5ED9"/>
    <w:rsid w:val="2CCE4AFC"/>
    <w:rsid w:val="2CE3326D"/>
    <w:rsid w:val="2CF13D91"/>
    <w:rsid w:val="2CFB0FEB"/>
    <w:rsid w:val="2D010A9E"/>
    <w:rsid w:val="2D077180"/>
    <w:rsid w:val="2D0B7786"/>
    <w:rsid w:val="2D1E4831"/>
    <w:rsid w:val="2D5837F4"/>
    <w:rsid w:val="2D86412F"/>
    <w:rsid w:val="2DAC08FD"/>
    <w:rsid w:val="2DCB6818"/>
    <w:rsid w:val="2DE44AB7"/>
    <w:rsid w:val="2DF10D6C"/>
    <w:rsid w:val="2E023F22"/>
    <w:rsid w:val="2E073B8B"/>
    <w:rsid w:val="2E344FF7"/>
    <w:rsid w:val="2E542FD0"/>
    <w:rsid w:val="2E5538AF"/>
    <w:rsid w:val="2E5740D2"/>
    <w:rsid w:val="2E7E4177"/>
    <w:rsid w:val="2E8D2EEB"/>
    <w:rsid w:val="2EA6174C"/>
    <w:rsid w:val="2EA777C3"/>
    <w:rsid w:val="2EB13A44"/>
    <w:rsid w:val="2EB25234"/>
    <w:rsid w:val="2EBF44FD"/>
    <w:rsid w:val="2EC721AC"/>
    <w:rsid w:val="2EC86AD2"/>
    <w:rsid w:val="2ED50A0E"/>
    <w:rsid w:val="2EDD473E"/>
    <w:rsid w:val="2F2304F9"/>
    <w:rsid w:val="2F241FC5"/>
    <w:rsid w:val="2F24208C"/>
    <w:rsid w:val="2F2D0BF2"/>
    <w:rsid w:val="2F31727D"/>
    <w:rsid w:val="2F424A53"/>
    <w:rsid w:val="2F4B5B66"/>
    <w:rsid w:val="2F59627E"/>
    <w:rsid w:val="2F7A75C5"/>
    <w:rsid w:val="2FD6290C"/>
    <w:rsid w:val="2FD828D2"/>
    <w:rsid w:val="300D05A1"/>
    <w:rsid w:val="300E3EA7"/>
    <w:rsid w:val="300E7B64"/>
    <w:rsid w:val="307A6E1E"/>
    <w:rsid w:val="307E41F2"/>
    <w:rsid w:val="307F4FE5"/>
    <w:rsid w:val="30803B1B"/>
    <w:rsid w:val="30A56135"/>
    <w:rsid w:val="30D35196"/>
    <w:rsid w:val="30E97266"/>
    <w:rsid w:val="31003887"/>
    <w:rsid w:val="3117191E"/>
    <w:rsid w:val="31357529"/>
    <w:rsid w:val="3144004B"/>
    <w:rsid w:val="314D28DD"/>
    <w:rsid w:val="31526C37"/>
    <w:rsid w:val="315978F0"/>
    <w:rsid w:val="3169216E"/>
    <w:rsid w:val="31707891"/>
    <w:rsid w:val="31720AD2"/>
    <w:rsid w:val="317B14F6"/>
    <w:rsid w:val="317C49B5"/>
    <w:rsid w:val="31807C2F"/>
    <w:rsid w:val="319F58DF"/>
    <w:rsid w:val="31A12F32"/>
    <w:rsid w:val="31A66333"/>
    <w:rsid w:val="31BE0CBF"/>
    <w:rsid w:val="31C12148"/>
    <w:rsid w:val="31D23A7C"/>
    <w:rsid w:val="31E62DD9"/>
    <w:rsid w:val="31E65C19"/>
    <w:rsid w:val="31E706B9"/>
    <w:rsid w:val="31F75486"/>
    <w:rsid w:val="31FA7BC9"/>
    <w:rsid w:val="31FC4E86"/>
    <w:rsid w:val="31FE1373"/>
    <w:rsid w:val="32011E4B"/>
    <w:rsid w:val="32053633"/>
    <w:rsid w:val="320E7899"/>
    <w:rsid w:val="32144A36"/>
    <w:rsid w:val="32226F3D"/>
    <w:rsid w:val="322313FF"/>
    <w:rsid w:val="322E2BA6"/>
    <w:rsid w:val="32356499"/>
    <w:rsid w:val="324A4AF4"/>
    <w:rsid w:val="32687A6F"/>
    <w:rsid w:val="328D4498"/>
    <w:rsid w:val="32B51D8A"/>
    <w:rsid w:val="32BB6339"/>
    <w:rsid w:val="32BE339A"/>
    <w:rsid w:val="32BE5893"/>
    <w:rsid w:val="32C24478"/>
    <w:rsid w:val="32D22C06"/>
    <w:rsid w:val="32E3268C"/>
    <w:rsid w:val="32F00F21"/>
    <w:rsid w:val="32F4780D"/>
    <w:rsid w:val="3300116A"/>
    <w:rsid w:val="33265B78"/>
    <w:rsid w:val="332E1C79"/>
    <w:rsid w:val="33420D56"/>
    <w:rsid w:val="334A7942"/>
    <w:rsid w:val="334B4B04"/>
    <w:rsid w:val="33785A65"/>
    <w:rsid w:val="33A34725"/>
    <w:rsid w:val="33C6737C"/>
    <w:rsid w:val="33D1020F"/>
    <w:rsid w:val="33D8194D"/>
    <w:rsid w:val="33DB050D"/>
    <w:rsid w:val="33E42DC6"/>
    <w:rsid w:val="33ED5FCE"/>
    <w:rsid w:val="34067B1A"/>
    <w:rsid w:val="3412084B"/>
    <w:rsid w:val="34164F14"/>
    <w:rsid w:val="3417260B"/>
    <w:rsid w:val="342134E4"/>
    <w:rsid w:val="342C3667"/>
    <w:rsid w:val="34583985"/>
    <w:rsid w:val="34612EF4"/>
    <w:rsid w:val="346741B0"/>
    <w:rsid w:val="34674D3C"/>
    <w:rsid w:val="346F4F16"/>
    <w:rsid w:val="349A166F"/>
    <w:rsid w:val="349F1963"/>
    <w:rsid w:val="34AB0B07"/>
    <w:rsid w:val="34AB6208"/>
    <w:rsid w:val="34C214A9"/>
    <w:rsid w:val="34CE37BF"/>
    <w:rsid w:val="34D87167"/>
    <w:rsid w:val="34EC5E65"/>
    <w:rsid w:val="34F00E6E"/>
    <w:rsid w:val="350B0664"/>
    <w:rsid w:val="35236B1B"/>
    <w:rsid w:val="352B4098"/>
    <w:rsid w:val="352F2DFE"/>
    <w:rsid w:val="353820E0"/>
    <w:rsid w:val="354A544C"/>
    <w:rsid w:val="354E3BC9"/>
    <w:rsid w:val="356154A3"/>
    <w:rsid w:val="356238FD"/>
    <w:rsid w:val="356439D3"/>
    <w:rsid w:val="35804E00"/>
    <w:rsid w:val="35955B2B"/>
    <w:rsid w:val="35E80549"/>
    <w:rsid w:val="35FF53A2"/>
    <w:rsid w:val="3608231A"/>
    <w:rsid w:val="360B2F13"/>
    <w:rsid w:val="360E0AC7"/>
    <w:rsid w:val="3613536B"/>
    <w:rsid w:val="36215A08"/>
    <w:rsid w:val="362C25F2"/>
    <w:rsid w:val="36406C1F"/>
    <w:rsid w:val="365A7145"/>
    <w:rsid w:val="366A137A"/>
    <w:rsid w:val="36894C64"/>
    <w:rsid w:val="369819AE"/>
    <w:rsid w:val="36984DBF"/>
    <w:rsid w:val="36EB3CD4"/>
    <w:rsid w:val="36ED0617"/>
    <w:rsid w:val="36EF0157"/>
    <w:rsid w:val="36F7318B"/>
    <w:rsid w:val="36FF7291"/>
    <w:rsid w:val="370A4B83"/>
    <w:rsid w:val="371D0FEB"/>
    <w:rsid w:val="37242B9C"/>
    <w:rsid w:val="372D6417"/>
    <w:rsid w:val="372E3495"/>
    <w:rsid w:val="376E647C"/>
    <w:rsid w:val="37753643"/>
    <w:rsid w:val="377B20C1"/>
    <w:rsid w:val="3789032B"/>
    <w:rsid w:val="37940540"/>
    <w:rsid w:val="37A778E4"/>
    <w:rsid w:val="37AD546A"/>
    <w:rsid w:val="37B03DCB"/>
    <w:rsid w:val="37C24CA9"/>
    <w:rsid w:val="37C8134A"/>
    <w:rsid w:val="37FA68E8"/>
    <w:rsid w:val="380058D1"/>
    <w:rsid w:val="3805749B"/>
    <w:rsid w:val="38092E84"/>
    <w:rsid w:val="381C1893"/>
    <w:rsid w:val="384B20DE"/>
    <w:rsid w:val="38512BCD"/>
    <w:rsid w:val="386C07F9"/>
    <w:rsid w:val="3879436A"/>
    <w:rsid w:val="38A061EE"/>
    <w:rsid w:val="38CC3960"/>
    <w:rsid w:val="38D05A12"/>
    <w:rsid w:val="38F03456"/>
    <w:rsid w:val="390351C3"/>
    <w:rsid w:val="394C3CD5"/>
    <w:rsid w:val="394D4058"/>
    <w:rsid w:val="39580C2D"/>
    <w:rsid w:val="396C67E4"/>
    <w:rsid w:val="3976341F"/>
    <w:rsid w:val="39862D1D"/>
    <w:rsid w:val="398D626B"/>
    <w:rsid w:val="399D6BA6"/>
    <w:rsid w:val="399D7FBA"/>
    <w:rsid w:val="39AF7CB0"/>
    <w:rsid w:val="39B2116F"/>
    <w:rsid w:val="39B54340"/>
    <w:rsid w:val="39BB3AC3"/>
    <w:rsid w:val="39C26CA9"/>
    <w:rsid w:val="39D91A4E"/>
    <w:rsid w:val="39DB1DF9"/>
    <w:rsid w:val="3A094BE1"/>
    <w:rsid w:val="3A21256E"/>
    <w:rsid w:val="3A245275"/>
    <w:rsid w:val="3A253F18"/>
    <w:rsid w:val="3A2903A2"/>
    <w:rsid w:val="3A33378E"/>
    <w:rsid w:val="3A3816FC"/>
    <w:rsid w:val="3A39797E"/>
    <w:rsid w:val="3A5F347D"/>
    <w:rsid w:val="3A5F6DA6"/>
    <w:rsid w:val="3A690764"/>
    <w:rsid w:val="3A6F498C"/>
    <w:rsid w:val="3A711454"/>
    <w:rsid w:val="3ABF599E"/>
    <w:rsid w:val="3AE01EFE"/>
    <w:rsid w:val="3AF40348"/>
    <w:rsid w:val="3B04767E"/>
    <w:rsid w:val="3B085EE2"/>
    <w:rsid w:val="3B12747C"/>
    <w:rsid w:val="3B266598"/>
    <w:rsid w:val="3B3567C3"/>
    <w:rsid w:val="3B410F08"/>
    <w:rsid w:val="3B54596C"/>
    <w:rsid w:val="3B5516BA"/>
    <w:rsid w:val="3B622958"/>
    <w:rsid w:val="3B684529"/>
    <w:rsid w:val="3B6C1220"/>
    <w:rsid w:val="3B926794"/>
    <w:rsid w:val="3B9618E4"/>
    <w:rsid w:val="3B9C0AB0"/>
    <w:rsid w:val="3BAC08AB"/>
    <w:rsid w:val="3BC66306"/>
    <w:rsid w:val="3BDB001B"/>
    <w:rsid w:val="3BDC2530"/>
    <w:rsid w:val="3BDF37C8"/>
    <w:rsid w:val="3BEC5E18"/>
    <w:rsid w:val="3BF56F22"/>
    <w:rsid w:val="3BFB30F8"/>
    <w:rsid w:val="3C0F6516"/>
    <w:rsid w:val="3C1277F4"/>
    <w:rsid w:val="3C2854DB"/>
    <w:rsid w:val="3C345451"/>
    <w:rsid w:val="3C882CF7"/>
    <w:rsid w:val="3CA4480B"/>
    <w:rsid w:val="3CCD2505"/>
    <w:rsid w:val="3CEC139C"/>
    <w:rsid w:val="3D07322A"/>
    <w:rsid w:val="3D0C1193"/>
    <w:rsid w:val="3D135999"/>
    <w:rsid w:val="3D1533C6"/>
    <w:rsid w:val="3D292806"/>
    <w:rsid w:val="3D3705B9"/>
    <w:rsid w:val="3D405A99"/>
    <w:rsid w:val="3D466371"/>
    <w:rsid w:val="3D485200"/>
    <w:rsid w:val="3D4D0CBE"/>
    <w:rsid w:val="3D5F7D27"/>
    <w:rsid w:val="3D60100D"/>
    <w:rsid w:val="3D604CFB"/>
    <w:rsid w:val="3D6749A2"/>
    <w:rsid w:val="3D830198"/>
    <w:rsid w:val="3D8A576F"/>
    <w:rsid w:val="3DAD4BF0"/>
    <w:rsid w:val="3DBC2223"/>
    <w:rsid w:val="3DDD580C"/>
    <w:rsid w:val="3DDF23EF"/>
    <w:rsid w:val="3DE83A88"/>
    <w:rsid w:val="3DED0E2F"/>
    <w:rsid w:val="3DF021A9"/>
    <w:rsid w:val="3E054764"/>
    <w:rsid w:val="3E075BE2"/>
    <w:rsid w:val="3E13203A"/>
    <w:rsid w:val="3E251484"/>
    <w:rsid w:val="3E272912"/>
    <w:rsid w:val="3E563239"/>
    <w:rsid w:val="3E5724BE"/>
    <w:rsid w:val="3E5C3B5C"/>
    <w:rsid w:val="3E616EC2"/>
    <w:rsid w:val="3E8B502F"/>
    <w:rsid w:val="3E8B6B87"/>
    <w:rsid w:val="3E8E743A"/>
    <w:rsid w:val="3EBF3C08"/>
    <w:rsid w:val="3EFA5769"/>
    <w:rsid w:val="3F1B0205"/>
    <w:rsid w:val="3F206DD3"/>
    <w:rsid w:val="3F4A1BF4"/>
    <w:rsid w:val="3F602105"/>
    <w:rsid w:val="3F651973"/>
    <w:rsid w:val="3F933AA5"/>
    <w:rsid w:val="3F936564"/>
    <w:rsid w:val="3FA848F4"/>
    <w:rsid w:val="3FCF78EB"/>
    <w:rsid w:val="3FE128E6"/>
    <w:rsid w:val="401F7AA3"/>
    <w:rsid w:val="402106B4"/>
    <w:rsid w:val="4057269D"/>
    <w:rsid w:val="40664D6C"/>
    <w:rsid w:val="40723146"/>
    <w:rsid w:val="40762833"/>
    <w:rsid w:val="40785471"/>
    <w:rsid w:val="40861161"/>
    <w:rsid w:val="408C580C"/>
    <w:rsid w:val="40991401"/>
    <w:rsid w:val="40A43D05"/>
    <w:rsid w:val="40BA507F"/>
    <w:rsid w:val="40C52660"/>
    <w:rsid w:val="40C874D9"/>
    <w:rsid w:val="40C9336E"/>
    <w:rsid w:val="40E16D7E"/>
    <w:rsid w:val="40E37EEC"/>
    <w:rsid w:val="40EE703A"/>
    <w:rsid w:val="40EF41A0"/>
    <w:rsid w:val="40F263AB"/>
    <w:rsid w:val="40FF2DB3"/>
    <w:rsid w:val="410E144F"/>
    <w:rsid w:val="411E2466"/>
    <w:rsid w:val="411F71B7"/>
    <w:rsid w:val="41206FE2"/>
    <w:rsid w:val="413225DE"/>
    <w:rsid w:val="41484CBF"/>
    <w:rsid w:val="41555988"/>
    <w:rsid w:val="415D4149"/>
    <w:rsid w:val="415E7196"/>
    <w:rsid w:val="41750B18"/>
    <w:rsid w:val="41811016"/>
    <w:rsid w:val="4189284D"/>
    <w:rsid w:val="418C252D"/>
    <w:rsid w:val="41A41C4B"/>
    <w:rsid w:val="41CF26BA"/>
    <w:rsid w:val="41E65930"/>
    <w:rsid w:val="41EB0499"/>
    <w:rsid w:val="42014F68"/>
    <w:rsid w:val="420621DF"/>
    <w:rsid w:val="423E014B"/>
    <w:rsid w:val="424A1DD1"/>
    <w:rsid w:val="424B0939"/>
    <w:rsid w:val="4259070F"/>
    <w:rsid w:val="42600D07"/>
    <w:rsid w:val="427C7F0B"/>
    <w:rsid w:val="4289079B"/>
    <w:rsid w:val="42E71A52"/>
    <w:rsid w:val="42EA20A2"/>
    <w:rsid w:val="42EE4D46"/>
    <w:rsid w:val="43167140"/>
    <w:rsid w:val="431C23B8"/>
    <w:rsid w:val="432937C0"/>
    <w:rsid w:val="43436D39"/>
    <w:rsid w:val="43467E25"/>
    <w:rsid w:val="4365451E"/>
    <w:rsid w:val="436736F7"/>
    <w:rsid w:val="4369102A"/>
    <w:rsid w:val="438276D2"/>
    <w:rsid w:val="43862E09"/>
    <w:rsid w:val="438A3604"/>
    <w:rsid w:val="43961AF9"/>
    <w:rsid w:val="43B83759"/>
    <w:rsid w:val="43FB4576"/>
    <w:rsid w:val="43FC04FF"/>
    <w:rsid w:val="44296E47"/>
    <w:rsid w:val="442E5261"/>
    <w:rsid w:val="44464029"/>
    <w:rsid w:val="44470C0C"/>
    <w:rsid w:val="44484214"/>
    <w:rsid w:val="44535AA3"/>
    <w:rsid w:val="4453797C"/>
    <w:rsid w:val="44553082"/>
    <w:rsid w:val="445950B3"/>
    <w:rsid w:val="44632D3E"/>
    <w:rsid w:val="44642BAA"/>
    <w:rsid w:val="44650AAC"/>
    <w:rsid w:val="4488117E"/>
    <w:rsid w:val="44A75673"/>
    <w:rsid w:val="44B03A38"/>
    <w:rsid w:val="44CD3118"/>
    <w:rsid w:val="44D91EF4"/>
    <w:rsid w:val="44DA3590"/>
    <w:rsid w:val="44F1719B"/>
    <w:rsid w:val="44F305B0"/>
    <w:rsid w:val="45131CD9"/>
    <w:rsid w:val="45175C02"/>
    <w:rsid w:val="451A5884"/>
    <w:rsid w:val="451E5802"/>
    <w:rsid w:val="45252301"/>
    <w:rsid w:val="45254C9D"/>
    <w:rsid w:val="453E47D6"/>
    <w:rsid w:val="45497E72"/>
    <w:rsid w:val="455022C4"/>
    <w:rsid w:val="45507AAD"/>
    <w:rsid w:val="455A0CE5"/>
    <w:rsid w:val="455D4234"/>
    <w:rsid w:val="455E4952"/>
    <w:rsid w:val="4562256D"/>
    <w:rsid w:val="456903C7"/>
    <w:rsid w:val="45985ADE"/>
    <w:rsid w:val="45C51DD6"/>
    <w:rsid w:val="45F261D2"/>
    <w:rsid w:val="45FE16A8"/>
    <w:rsid w:val="46105EAF"/>
    <w:rsid w:val="46144595"/>
    <w:rsid w:val="461A4033"/>
    <w:rsid w:val="4620434B"/>
    <w:rsid w:val="4625020F"/>
    <w:rsid w:val="462F7506"/>
    <w:rsid w:val="464B42E2"/>
    <w:rsid w:val="4675731E"/>
    <w:rsid w:val="46824C66"/>
    <w:rsid w:val="46A34620"/>
    <w:rsid w:val="46A83C04"/>
    <w:rsid w:val="46BC0994"/>
    <w:rsid w:val="46C0034E"/>
    <w:rsid w:val="46C63AE3"/>
    <w:rsid w:val="46EB11D4"/>
    <w:rsid w:val="46ED3006"/>
    <w:rsid w:val="46FF0872"/>
    <w:rsid w:val="470C7009"/>
    <w:rsid w:val="471F0359"/>
    <w:rsid w:val="472B3501"/>
    <w:rsid w:val="47304773"/>
    <w:rsid w:val="47313F7C"/>
    <w:rsid w:val="473304C8"/>
    <w:rsid w:val="47344120"/>
    <w:rsid w:val="474E54B7"/>
    <w:rsid w:val="47544B14"/>
    <w:rsid w:val="47866583"/>
    <w:rsid w:val="47B91EB4"/>
    <w:rsid w:val="47D63B4C"/>
    <w:rsid w:val="48002DC2"/>
    <w:rsid w:val="480B31B3"/>
    <w:rsid w:val="480E7C35"/>
    <w:rsid w:val="483416A2"/>
    <w:rsid w:val="4836169F"/>
    <w:rsid w:val="486E5A7B"/>
    <w:rsid w:val="48711A17"/>
    <w:rsid w:val="48757839"/>
    <w:rsid w:val="487E594A"/>
    <w:rsid w:val="489C6A2B"/>
    <w:rsid w:val="48F47AEB"/>
    <w:rsid w:val="48F77F25"/>
    <w:rsid w:val="49124870"/>
    <w:rsid w:val="49137FAC"/>
    <w:rsid w:val="49187EFF"/>
    <w:rsid w:val="491979F3"/>
    <w:rsid w:val="492732FF"/>
    <w:rsid w:val="493B381A"/>
    <w:rsid w:val="493D2449"/>
    <w:rsid w:val="49433B2B"/>
    <w:rsid w:val="49481297"/>
    <w:rsid w:val="49533EF7"/>
    <w:rsid w:val="495C2542"/>
    <w:rsid w:val="49676DE1"/>
    <w:rsid w:val="496C18AD"/>
    <w:rsid w:val="49797494"/>
    <w:rsid w:val="49827070"/>
    <w:rsid w:val="49853B09"/>
    <w:rsid w:val="498C5B76"/>
    <w:rsid w:val="49956104"/>
    <w:rsid w:val="499C076D"/>
    <w:rsid w:val="49A83B89"/>
    <w:rsid w:val="49AB007A"/>
    <w:rsid w:val="49BB3C05"/>
    <w:rsid w:val="49C8033B"/>
    <w:rsid w:val="49DB1CA6"/>
    <w:rsid w:val="49E20798"/>
    <w:rsid w:val="49FADD65"/>
    <w:rsid w:val="49FC2E85"/>
    <w:rsid w:val="4A097DB1"/>
    <w:rsid w:val="4A0A0F40"/>
    <w:rsid w:val="4A260F29"/>
    <w:rsid w:val="4A2F2CB1"/>
    <w:rsid w:val="4A362BEF"/>
    <w:rsid w:val="4A383D85"/>
    <w:rsid w:val="4A3F521E"/>
    <w:rsid w:val="4A525475"/>
    <w:rsid w:val="4A8C66DF"/>
    <w:rsid w:val="4AAD7357"/>
    <w:rsid w:val="4AB41D04"/>
    <w:rsid w:val="4AB929E3"/>
    <w:rsid w:val="4ABC6A95"/>
    <w:rsid w:val="4ACD33E4"/>
    <w:rsid w:val="4AD34861"/>
    <w:rsid w:val="4B1541A2"/>
    <w:rsid w:val="4B287D13"/>
    <w:rsid w:val="4B2C0556"/>
    <w:rsid w:val="4B2D5E72"/>
    <w:rsid w:val="4B324493"/>
    <w:rsid w:val="4B3C4DF6"/>
    <w:rsid w:val="4B502505"/>
    <w:rsid w:val="4B5047F6"/>
    <w:rsid w:val="4B514327"/>
    <w:rsid w:val="4B516DFB"/>
    <w:rsid w:val="4B67161C"/>
    <w:rsid w:val="4B67248B"/>
    <w:rsid w:val="4B680B9F"/>
    <w:rsid w:val="4B6D619B"/>
    <w:rsid w:val="4B70655A"/>
    <w:rsid w:val="4B751D8D"/>
    <w:rsid w:val="4B7724E4"/>
    <w:rsid w:val="4B82688D"/>
    <w:rsid w:val="4B902EE7"/>
    <w:rsid w:val="4BC92E73"/>
    <w:rsid w:val="4BD6002C"/>
    <w:rsid w:val="4BD661BF"/>
    <w:rsid w:val="4BEB2E67"/>
    <w:rsid w:val="4BEB5FE1"/>
    <w:rsid w:val="4BF056B6"/>
    <w:rsid w:val="4C1565D5"/>
    <w:rsid w:val="4C2F4976"/>
    <w:rsid w:val="4C3409B8"/>
    <w:rsid w:val="4C4471BD"/>
    <w:rsid w:val="4C505A76"/>
    <w:rsid w:val="4C601CDE"/>
    <w:rsid w:val="4C684EF4"/>
    <w:rsid w:val="4CA530EA"/>
    <w:rsid w:val="4CAD17AF"/>
    <w:rsid w:val="4CB848EB"/>
    <w:rsid w:val="4CC4141B"/>
    <w:rsid w:val="4CEF0325"/>
    <w:rsid w:val="4CF801BB"/>
    <w:rsid w:val="4CFC20ED"/>
    <w:rsid w:val="4D001DA0"/>
    <w:rsid w:val="4D2E5351"/>
    <w:rsid w:val="4D592D5B"/>
    <w:rsid w:val="4D761352"/>
    <w:rsid w:val="4D781714"/>
    <w:rsid w:val="4DA25F68"/>
    <w:rsid w:val="4DCB2FA9"/>
    <w:rsid w:val="4DDA0E27"/>
    <w:rsid w:val="4DDE5AEB"/>
    <w:rsid w:val="4DE27E49"/>
    <w:rsid w:val="4DE6535D"/>
    <w:rsid w:val="4DF77AF9"/>
    <w:rsid w:val="4E0C4836"/>
    <w:rsid w:val="4E1C28AA"/>
    <w:rsid w:val="4E272543"/>
    <w:rsid w:val="4E44438A"/>
    <w:rsid w:val="4E565872"/>
    <w:rsid w:val="4E645184"/>
    <w:rsid w:val="4E696639"/>
    <w:rsid w:val="4E766C16"/>
    <w:rsid w:val="4E836758"/>
    <w:rsid w:val="4EA65D84"/>
    <w:rsid w:val="4EAE4979"/>
    <w:rsid w:val="4EBE3409"/>
    <w:rsid w:val="4EC2549D"/>
    <w:rsid w:val="4EC35707"/>
    <w:rsid w:val="4EC94091"/>
    <w:rsid w:val="4EE812F4"/>
    <w:rsid w:val="4EF334EE"/>
    <w:rsid w:val="4EF83912"/>
    <w:rsid w:val="4F052D04"/>
    <w:rsid w:val="4F0E2E28"/>
    <w:rsid w:val="4F167201"/>
    <w:rsid w:val="4F2D42B0"/>
    <w:rsid w:val="4F587918"/>
    <w:rsid w:val="4F6222CB"/>
    <w:rsid w:val="4F6D0F44"/>
    <w:rsid w:val="4F720ADE"/>
    <w:rsid w:val="4F74553C"/>
    <w:rsid w:val="4F7B528E"/>
    <w:rsid w:val="4F8216F8"/>
    <w:rsid w:val="4F883353"/>
    <w:rsid w:val="4F9479A3"/>
    <w:rsid w:val="4FC27D66"/>
    <w:rsid w:val="4FCAB111"/>
    <w:rsid w:val="4FCF3239"/>
    <w:rsid w:val="4FF01D19"/>
    <w:rsid w:val="4FF33107"/>
    <w:rsid w:val="50277195"/>
    <w:rsid w:val="502833DA"/>
    <w:rsid w:val="504E577C"/>
    <w:rsid w:val="505A6D26"/>
    <w:rsid w:val="507C7EEB"/>
    <w:rsid w:val="507E4830"/>
    <w:rsid w:val="50820865"/>
    <w:rsid w:val="50870DA9"/>
    <w:rsid w:val="509F7A6C"/>
    <w:rsid w:val="50B72BE1"/>
    <w:rsid w:val="50CD2C15"/>
    <w:rsid w:val="50D163AD"/>
    <w:rsid w:val="50E619C4"/>
    <w:rsid w:val="50F70762"/>
    <w:rsid w:val="51022CF2"/>
    <w:rsid w:val="510A0DB3"/>
    <w:rsid w:val="51100B2B"/>
    <w:rsid w:val="511F73A2"/>
    <w:rsid w:val="51483F57"/>
    <w:rsid w:val="514A2847"/>
    <w:rsid w:val="514F7E3B"/>
    <w:rsid w:val="51557F90"/>
    <w:rsid w:val="5171203E"/>
    <w:rsid w:val="51722820"/>
    <w:rsid w:val="517E1341"/>
    <w:rsid w:val="51B7447C"/>
    <w:rsid w:val="51C11B24"/>
    <w:rsid w:val="51CB2D20"/>
    <w:rsid w:val="51D14FFD"/>
    <w:rsid w:val="51E82C17"/>
    <w:rsid w:val="51EA5EE4"/>
    <w:rsid w:val="51EB1CF5"/>
    <w:rsid w:val="52197EB6"/>
    <w:rsid w:val="52213DA6"/>
    <w:rsid w:val="522160E3"/>
    <w:rsid w:val="52404EE2"/>
    <w:rsid w:val="524F02D1"/>
    <w:rsid w:val="527848BE"/>
    <w:rsid w:val="52791870"/>
    <w:rsid w:val="527B3DB6"/>
    <w:rsid w:val="52824FD6"/>
    <w:rsid w:val="52953C7F"/>
    <w:rsid w:val="52A43E13"/>
    <w:rsid w:val="52A442D9"/>
    <w:rsid w:val="52A82C20"/>
    <w:rsid w:val="52C71328"/>
    <w:rsid w:val="52D1743C"/>
    <w:rsid w:val="52E15F52"/>
    <w:rsid w:val="530C2510"/>
    <w:rsid w:val="53164F6A"/>
    <w:rsid w:val="533B182E"/>
    <w:rsid w:val="534942EE"/>
    <w:rsid w:val="534F18DC"/>
    <w:rsid w:val="53562A37"/>
    <w:rsid w:val="536005DB"/>
    <w:rsid w:val="53746CB0"/>
    <w:rsid w:val="53837F2D"/>
    <w:rsid w:val="539619DA"/>
    <w:rsid w:val="53C77F05"/>
    <w:rsid w:val="54061994"/>
    <w:rsid w:val="54082115"/>
    <w:rsid w:val="54086059"/>
    <w:rsid w:val="540C7FE5"/>
    <w:rsid w:val="54313120"/>
    <w:rsid w:val="5436216C"/>
    <w:rsid w:val="543853B7"/>
    <w:rsid w:val="54432E8E"/>
    <w:rsid w:val="547131BB"/>
    <w:rsid w:val="547B2E5B"/>
    <w:rsid w:val="547B60A0"/>
    <w:rsid w:val="54854000"/>
    <w:rsid w:val="54BF3DD0"/>
    <w:rsid w:val="54EA355C"/>
    <w:rsid w:val="54FE7711"/>
    <w:rsid w:val="55072077"/>
    <w:rsid w:val="550A4322"/>
    <w:rsid w:val="553555A8"/>
    <w:rsid w:val="55361000"/>
    <w:rsid w:val="553943CD"/>
    <w:rsid w:val="553C7B87"/>
    <w:rsid w:val="554724AF"/>
    <w:rsid w:val="55603C08"/>
    <w:rsid w:val="556A7C84"/>
    <w:rsid w:val="556B10F3"/>
    <w:rsid w:val="55926A60"/>
    <w:rsid w:val="55935CFC"/>
    <w:rsid w:val="559D02D3"/>
    <w:rsid w:val="55AB141B"/>
    <w:rsid w:val="55C95737"/>
    <w:rsid w:val="55D831E4"/>
    <w:rsid w:val="55E10E8D"/>
    <w:rsid w:val="561A000E"/>
    <w:rsid w:val="5621105A"/>
    <w:rsid w:val="563B355C"/>
    <w:rsid w:val="56492F0D"/>
    <w:rsid w:val="5652577B"/>
    <w:rsid w:val="566C49F2"/>
    <w:rsid w:val="568872B1"/>
    <w:rsid w:val="569822A8"/>
    <w:rsid w:val="569F30AF"/>
    <w:rsid w:val="56A0786C"/>
    <w:rsid w:val="56A64009"/>
    <w:rsid w:val="56BF312A"/>
    <w:rsid w:val="56C75DF4"/>
    <w:rsid w:val="56C95884"/>
    <w:rsid w:val="56EF4BE5"/>
    <w:rsid w:val="571760EF"/>
    <w:rsid w:val="57485398"/>
    <w:rsid w:val="5762403E"/>
    <w:rsid w:val="57644AC5"/>
    <w:rsid w:val="57711B09"/>
    <w:rsid w:val="579212BC"/>
    <w:rsid w:val="57A23AD5"/>
    <w:rsid w:val="57C135E8"/>
    <w:rsid w:val="57E02C94"/>
    <w:rsid w:val="57E45466"/>
    <w:rsid w:val="57F710E9"/>
    <w:rsid w:val="57FD11EA"/>
    <w:rsid w:val="580A5DB6"/>
    <w:rsid w:val="58187443"/>
    <w:rsid w:val="58226B0F"/>
    <w:rsid w:val="58306004"/>
    <w:rsid w:val="58354FA8"/>
    <w:rsid w:val="58397E56"/>
    <w:rsid w:val="58685D85"/>
    <w:rsid w:val="58693EDA"/>
    <w:rsid w:val="58756737"/>
    <w:rsid w:val="5879254E"/>
    <w:rsid w:val="58827595"/>
    <w:rsid w:val="588D2C3C"/>
    <w:rsid w:val="5894066A"/>
    <w:rsid w:val="58A22246"/>
    <w:rsid w:val="58AF7552"/>
    <w:rsid w:val="58B82E39"/>
    <w:rsid w:val="58BF52BA"/>
    <w:rsid w:val="58BF7106"/>
    <w:rsid w:val="58CC79C8"/>
    <w:rsid w:val="58CF5440"/>
    <w:rsid w:val="58DE53DB"/>
    <w:rsid w:val="58EB14ED"/>
    <w:rsid w:val="58ED49F0"/>
    <w:rsid w:val="592B22D7"/>
    <w:rsid w:val="592B4921"/>
    <w:rsid w:val="593C21F6"/>
    <w:rsid w:val="59404DCE"/>
    <w:rsid w:val="5946653C"/>
    <w:rsid w:val="59622B44"/>
    <w:rsid w:val="596F1A69"/>
    <w:rsid w:val="59732ED4"/>
    <w:rsid w:val="59A70F52"/>
    <w:rsid w:val="59BF4970"/>
    <w:rsid w:val="5A037964"/>
    <w:rsid w:val="5A0D4DED"/>
    <w:rsid w:val="5A1442CE"/>
    <w:rsid w:val="5A1B61CB"/>
    <w:rsid w:val="5A2061AB"/>
    <w:rsid w:val="5A2570D6"/>
    <w:rsid w:val="5A355116"/>
    <w:rsid w:val="5A4211D7"/>
    <w:rsid w:val="5A47218F"/>
    <w:rsid w:val="5A4A43C5"/>
    <w:rsid w:val="5A526337"/>
    <w:rsid w:val="5A574169"/>
    <w:rsid w:val="5A5D1D09"/>
    <w:rsid w:val="5A741606"/>
    <w:rsid w:val="5A820D10"/>
    <w:rsid w:val="5AA00E00"/>
    <w:rsid w:val="5AAA44B8"/>
    <w:rsid w:val="5AAB3F26"/>
    <w:rsid w:val="5ABF11B5"/>
    <w:rsid w:val="5AC626A0"/>
    <w:rsid w:val="5AE81281"/>
    <w:rsid w:val="5B0029D3"/>
    <w:rsid w:val="5B3A5336"/>
    <w:rsid w:val="5B413C72"/>
    <w:rsid w:val="5B522B94"/>
    <w:rsid w:val="5B6F3419"/>
    <w:rsid w:val="5B751144"/>
    <w:rsid w:val="5B794216"/>
    <w:rsid w:val="5B811E94"/>
    <w:rsid w:val="5B927CFD"/>
    <w:rsid w:val="5BA30478"/>
    <w:rsid w:val="5BB1638C"/>
    <w:rsid w:val="5BBF5C2C"/>
    <w:rsid w:val="5BC261D6"/>
    <w:rsid w:val="5BC94002"/>
    <w:rsid w:val="5BE87BF6"/>
    <w:rsid w:val="5C065FF8"/>
    <w:rsid w:val="5C3B7C4B"/>
    <w:rsid w:val="5C487D96"/>
    <w:rsid w:val="5C4B50C6"/>
    <w:rsid w:val="5C5873F6"/>
    <w:rsid w:val="5C5B6181"/>
    <w:rsid w:val="5C5B6ED5"/>
    <w:rsid w:val="5C8F3556"/>
    <w:rsid w:val="5C934B5B"/>
    <w:rsid w:val="5CA266FC"/>
    <w:rsid w:val="5CB1635E"/>
    <w:rsid w:val="5CBB0097"/>
    <w:rsid w:val="5CD21D1F"/>
    <w:rsid w:val="5CD22B72"/>
    <w:rsid w:val="5CD948A0"/>
    <w:rsid w:val="5CE134E8"/>
    <w:rsid w:val="5CF73D09"/>
    <w:rsid w:val="5D226E8C"/>
    <w:rsid w:val="5D355951"/>
    <w:rsid w:val="5D4B1313"/>
    <w:rsid w:val="5D4B3A0F"/>
    <w:rsid w:val="5D5476B1"/>
    <w:rsid w:val="5D5742E9"/>
    <w:rsid w:val="5D5F04B6"/>
    <w:rsid w:val="5D8F1926"/>
    <w:rsid w:val="5DB54E49"/>
    <w:rsid w:val="5DB814FC"/>
    <w:rsid w:val="5DC707B5"/>
    <w:rsid w:val="5DCC15A6"/>
    <w:rsid w:val="5E0864F0"/>
    <w:rsid w:val="5E1338F9"/>
    <w:rsid w:val="5E1B7B88"/>
    <w:rsid w:val="5E266720"/>
    <w:rsid w:val="5E4512B7"/>
    <w:rsid w:val="5E4620A6"/>
    <w:rsid w:val="5E482985"/>
    <w:rsid w:val="5E5B095A"/>
    <w:rsid w:val="5E60770B"/>
    <w:rsid w:val="5E626C4A"/>
    <w:rsid w:val="5E644D8A"/>
    <w:rsid w:val="5E74030E"/>
    <w:rsid w:val="5E7E3C84"/>
    <w:rsid w:val="5E83256F"/>
    <w:rsid w:val="5E8C0E4E"/>
    <w:rsid w:val="5EA00BCC"/>
    <w:rsid w:val="5EA556CE"/>
    <w:rsid w:val="5EA72945"/>
    <w:rsid w:val="5EB36C22"/>
    <w:rsid w:val="5EB71A66"/>
    <w:rsid w:val="5EB95B7D"/>
    <w:rsid w:val="5ED00C93"/>
    <w:rsid w:val="5EE07C7B"/>
    <w:rsid w:val="5EFA525D"/>
    <w:rsid w:val="5EFB1857"/>
    <w:rsid w:val="5F012155"/>
    <w:rsid w:val="5F0722D1"/>
    <w:rsid w:val="5F0A78DE"/>
    <w:rsid w:val="5F2C5B8A"/>
    <w:rsid w:val="5F2F6DB1"/>
    <w:rsid w:val="5F377396"/>
    <w:rsid w:val="5F3C1519"/>
    <w:rsid w:val="5F5A609A"/>
    <w:rsid w:val="5F5B33BC"/>
    <w:rsid w:val="5F5C616E"/>
    <w:rsid w:val="5F5E6701"/>
    <w:rsid w:val="5F8F1677"/>
    <w:rsid w:val="5F943512"/>
    <w:rsid w:val="5FA35F9F"/>
    <w:rsid w:val="5FB65811"/>
    <w:rsid w:val="5FCB1362"/>
    <w:rsid w:val="5FCB3EBC"/>
    <w:rsid w:val="5FCF04A4"/>
    <w:rsid w:val="5FF2241A"/>
    <w:rsid w:val="5FFED30B"/>
    <w:rsid w:val="60005001"/>
    <w:rsid w:val="601D73ED"/>
    <w:rsid w:val="601F7A63"/>
    <w:rsid w:val="60235465"/>
    <w:rsid w:val="60282275"/>
    <w:rsid w:val="602F5FC3"/>
    <w:rsid w:val="60554520"/>
    <w:rsid w:val="60742B3F"/>
    <w:rsid w:val="60746A4B"/>
    <w:rsid w:val="60922BBD"/>
    <w:rsid w:val="60A21D19"/>
    <w:rsid w:val="60D10534"/>
    <w:rsid w:val="60D221CD"/>
    <w:rsid w:val="60E01AEB"/>
    <w:rsid w:val="60E50004"/>
    <w:rsid w:val="60FC4F26"/>
    <w:rsid w:val="610709EC"/>
    <w:rsid w:val="61073FC2"/>
    <w:rsid w:val="611008E6"/>
    <w:rsid w:val="61185301"/>
    <w:rsid w:val="61255779"/>
    <w:rsid w:val="61490BAC"/>
    <w:rsid w:val="615930DF"/>
    <w:rsid w:val="615F1B64"/>
    <w:rsid w:val="61720643"/>
    <w:rsid w:val="61786679"/>
    <w:rsid w:val="617A1087"/>
    <w:rsid w:val="617A3463"/>
    <w:rsid w:val="617D39E4"/>
    <w:rsid w:val="617E7FFE"/>
    <w:rsid w:val="618B31D2"/>
    <w:rsid w:val="61A64DAE"/>
    <w:rsid w:val="61B13FBA"/>
    <w:rsid w:val="61B9390F"/>
    <w:rsid w:val="61E64D81"/>
    <w:rsid w:val="62032750"/>
    <w:rsid w:val="621A25FF"/>
    <w:rsid w:val="62266BD8"/>
    <w:rsid w:val="622C7ACB"/>
    <w:rsid w:val="627328E1"/>
    <w:rsid w:val="627B3C72"/>
    <w:rsid w:val="628D0904"/>
    <w:rsid w:val="628F10AF"/>
    <w:rsid w:val="62903D66"/>
    <w:rsid w:val="6295251F"/>
    <w:rsid w:val="62BB6982"/>
    <w:rsid w:val="62C04198"/>
    <w:rsid w:val="62CA5C78"/>
    <w:rsid w:val="62D16B71"/>
    <w:rsid w:val="62D660E1"/>
    <w:rsid w:val="62E36EB5"/>
    <w:rsid w:val="62E56E8D"/>
    <w:rsid w:val="62FA0505"/>
    <w:rsid w:val="62FE7A8C"/>
    <w:rsid w:val="630572DC"/>
    <w:rsid w:val="63084806"/>
    <w:rsid w:val="63110999"/>
    <w:rsid w:val="633400AA"/>
    <w:rsid w:val="63361CA4"/>
    <w:rsid w:val="634611ED"/>
    <w:rsid w:val="636D299B"/>
    <w:rsid w:val="637465AB"/>
    <w:rsid w:val="63851FA5"/>
    <w:rsid w:val="63896059"/>
    <w:rsid w:val="638A6EEF"/>
    <w:rsid w:val="639343EA"/>
    <w:rsid w:val="63A71AED"/>
    <w:rsid w:val="63BC7ED9"/>
    <w:rsid w:val="63BF216E"/>
    <w:rsid w:val="63CD063C"/>
    <w:rsid w:val="63DC5AE3"/>
    <w:rsid w:val="63ED1577"/>
    <w:rsid w:val="63EE3325"/>
    <w:rsid w:val="63F14784"/>
    <w:rsid w:val="6404675B"/>
    <w:rsid w:val="640B576D"/>
    <w:rsid w:val="641907CC"/>
    <w:rsid w:val="64326455"/>
    <w:rsid w:val="646B06A5"/>
    <w:rsid w:val="647114E4"/>
    <w:rsid w:val="6478307E"/>
    <w:rsid w:val="647E0B15"/>
    <w:rsid w:val="64A33BCD"/>
    <w:rsid w:val="64A74734"/>
    <w:rsid w:val="64C01B41"/>
    <w:rsid w:val="64CE1A3D"/>
    <w:rsid w:val="64D37C82"/>
    <w:rsid w:val="64ED1186"/>
    <w:rsid w:val="64F70DBD"/>
    <w:rsid w:val="64FB6F38"/>
    <w:rsid w:val="65040DC9"/>
    <w:rsid w:val="652357FA"/>
    <w:rsid w:val="654D4A40"/>
    <w:rsid w:val="65667474"/>
    <w:rsid w:val="657F4EF6"/>
    <w:rsid w:val="65854082"/>
    <w:rsid w:val="658C5C99"/>
    <w:rsid w:val="659D3F23"/>
    <w:rsid w:val="65A2375B"/>
    <w:rsid w:val="65B14764"/>
    <w:rsid w:val="65B456E9"/>
    <w:rsid w:val="65CA5A49"/>
    <w:rsid w:val="65FC1361"/>
    <w:rsid w:val="660422C6"/>
    <w:rsid w:val="660F5E7F"/>
    <w:rsid w:val="661B0E5A"/>
    <w:rsid w:val="661C6EBD"/>
    <w:rsid w:val="661F5F93"/>
    <w:rsid w:val="663D003D"/>
    <w:rsid w:val="66464C58"/>
    <w:rsid w:val="66484EA1"/>
    <w:rsid w:val="665117A7"/>
    <w:rsid w:val="6652368F"/>
    <w:rsid w:val="66544517"/>
    <w:rsid w:val="66670E67"/>
    <w:rsid w:val="667D4B69"/>
    <w:rsid w:val="66914388"/>
    <w:rsid w:val="66A963D8"/>
    <w:rsid w:val="66CE47D0"/>
    <w:rsid w:val="66CF0A0C"/>
    <w:rsid w:val="66DA0D1C"/>
    <w:rsid w:val="66E82263"/>
    <w:rsid w:val="66EB31E7"/>
    <w:rsid w:val="66F028E1"/>
    <w:rsid w:val="67045530"/>
    <w:rsid w:val="671362D9"/>
    <w:rsid w:val="6718487B"/>
    <w:rsid w:val="673C2F16"/>
    <w:rsid w:val="67456D79"/>
    <w:rsid w:val="67464F5B"/>
    <w:rsid w:val="675A00E8"/>
    <w:rsid w:val="67861553"/>
    <w:rsid w:val="67937DD2"/>
    <w:rsid w:val="6795715D"/>
    <w:rsid w:val="67962C5A"/>
    <w:rsid w:val="67AA36BC"/>
    <w:rsid w:val="67B1772D"/>
    <w:rsid w:val="67C3452B"/>
    <w:rsid w:val="67DD18E2"/>
    <w:rsid w:val="67E8551B"/>
    <w:rsid w:val="680C561A"/>
    <w:rsid w:val="68107747"/>
    <w:rsid w:val="6820195E"/>
    <w:rsid w:val="682E0D25"/>
    <w:rsid w:val="6839496E"/>
    <w:rsid w:val="68417E18"/>
    <w:rsid w:val="68441B9E"/>
    <w:rsid w:val="687B4E8A"/>
    <w:rsid w:val="687D6915"/>
    <w:rsid w:val="68B00CE0"/>
    <w:rsid w:val="68C26889"/>
    <w:rsid w:val="68CE2E21"/>
    <w:rsid w:val="68E748C0"/>
    <w:rsid w:val="68F92958"/>
    <w:rsid w:val="691827F7"/>
    <w:rsid w:val="6944683F"/>
    <w:rsid w:val="694C5E17"/>
    <w:rsid w:val="69522A5D"/>
    <w:rsid w:val="698D769A"/>
    <w:rsid w:val="69A328F8"/>
    <w:rsid w:val="69A37741"/>
    <w:rsid w:val="69A93303"/>
    <w:rsid w:val="69A933BB"/>
    <w:rsid w:val="69E2440D"/>
    <w:rsid w:val="69F04C1D"/>
    <w:rsid w:val="69F84929"/>
    <w:rsid w:val="69FD4D0F"/>
    <w:rsid w:val="6A1F6A7B"/>
    <w:rsid w:val="6A446A19"/>
    <w:rsid w:val="6A566B90"/>
    <w:rsid w:val="6A577852"/>
    <w:rsid w:val="6A5F3B13"/>
    <w:rsid w:val="6A6049F9"/>
    <w:rsid w:val="6A670F20"/>
    <w:rsid w:val="6A8D6253"/>
    <w:rsid w:val="6A9955A6"/>
    <w:rsid w:val="6AC570C1"/>
    <w:rsid w:val="6ACE5B0F"/>
    <w:rsid w:val="6AEB3055"/>
    <w:rsid w:val="6B046820"/>
    <w:rsid w:val="6B0830B6"/>
    <w:rsid w:val="6B0A04D5"/>
    <w:rsid w:val="6B1E7441"/>
    <w:rsid w:val="6B326F0C"/>
    <w:rsid w:val="6B391278"/>
    <w:rsid w:val="6B3B2E4F"/>
    <w:rsid w:val="6B3D1E7D"/>
    <w:rsid w:val="6B516CA3"/>
    <w:rsid w:val="6B5E2537"/>
    <w:rsid w:val="6B684000"/>
    <w:rsid w:val="6B8B76F9"/>
    <w:rsid w:val="6B8D75F1"/>
    <w:rsid w:val="6B947F35"/>
    <w:rsid w:val="6B950F74"/>
    <w:rsid w:val="6B9B019B"/>
    <w:rsid w:val="6BA5539A"/>
    <w:rsid w:val="6BD76F8F"/>
    <w:rsid w:val="6BF21962"/>
    <w:rsid w:val="6BF41E06"/>
    <w:rsid w:val="6C0C37CF"/>
    <w:rsid w:val="6C201BA2"/>
    <w:rsid w:val="6C35669C"/>
    <w:rsid w:val="6C4677A7"/>
    <w:rsid w:val="6C516356"/>
    <w:rsid w:val="6C5B57C5"/>
    <w:rsid w:val="6C5D64E9"/>
    <w:rsid w:val="6C73726D"/>
    <w:rsid w:val="6C7939CF"/>
    <w:rsid w:val="6C81129E"/>
    <w:rsid w:val="6CA3490D"/>
    <w:rsid w:val="6CD648FA"/>
    <w:rsid w:val="6CDD578B"/>
    <w:rsid w:val="6CF17F95"/>
    <w:rsid w:val="6CF349FB"/>
    <w:rsid w:val="6CF46658"/>
    <w:rsid w:val="6D0679D8"/>
    <w:rsid w:val="6D103B26"/>
    <w:rsid w:val="6D335B33"/>
    <w:rsid w:val="6D424A16"/>
    <w:rsid w:val="6D541B8B"/>
    <w:rsid w:val="6D6A3EEE"/>
    <w:rsid w:val="6D815D11"/>
    <w:rsid w:val="6D975F3F"/>
    <w:rsid w:val="6DAD5496"/>
    <w:rsid w:val="6DE87D0F"/>
    <w:rsid w:val="6DEE49D6"/>
    <w:rsid w:val="6DF06355"/>
    <w:rsid w:val="6DF37A50"/>
    <w:rsid w:val="6E054DDB"/>
    <w:rsid w:val="6E0C4476"/>
    <w:rsid w:val="6E14471F"/>
    <w:rsid w:val="6E1C3963"/>
    <w:rsid w:val="6E312C54"/>
    <w:rsid w:val="6E3462C4"/>
    <w:rsid w:val="6E400BE5"/>
    <w:rsid w:val="6E441B4A"/>
    <w:rsid w:val="6E63301B"/>
    <w:rsid w:val="6E9554FE"/>
    <w:rsid w:val="6EB3786E"/>
    <w:rsid w:val="6ED43FE2"/>
    <w:rsid w:val="6EF30B61"/>
    <w:rsid w:val="6EFC230F"/>
    <w:rsid w:val="6F041B63"/>
    <w:rsid w:val="6F1859D0"/>
    <w:rsid w:val="6F332306"/>
    <w:rsid w:val="6F4C29A7"/>
    <w:rsid w:val="6F4C58C4"/>
    <w:rsid w:val="6F6F0D20"/>
    <w:rsid w:val="6F8414CC"/>
    <w:rsid w:val="6F8B20A4"/>
    <w:rsid w:val="6FA23C4F"/>
    <w:rsid w:val="6FA306A9"/>
    <w:rsid w:val="6FB54A7A"/>
    <w:rsid w:val="6FBF6236"/>
    <w:rsid w:val="700A7190"/>
    <w:rsid w:val="702B090A"/>
    <w:rsid w:val="702C5898"/>
    <w:rsid w:val="70472668"/>
    <w:rsid w:val="704C16C8"/>
    <w:rsid w:val="704F429A"/>
    <w:rsid w:val="705E2A01"/>
    <w:rsid w:val="706A5E06"/>
    <w:rsid w:val="709D42FB"/>
    <w:rsid w:val="709E19FD"/>
    <w:rsid w:val="70A8254B"/>
    <w:rsid w:val="70AE3813"/>
    <w:rsid w:val="70C154BC"/>
    <w:rsid w:val="70C2026B"/>
    <w:rsid w:val="70D079B7"/>
    <w:rsid w:val="70D93C46"/>
    <w:rsid w:val="70E63C2B"/>
    <w:rsid w:val="70FF7F5F"/>
    <w:rsid w:val="710D10B4"/>
    <w:rsid w:val="712337F0"/>
    <w:rsid w:val="7124523F"/>
    <w:rsid w:val="71291856"/>
    <w:rsid w:val="712F741A"/>
    <w:rsid w:val="71302E2C"/>
    <w:rsid w:val="71336E72"/>
    <w:rsid w:val="71422753"/>
    <w:rsid w:val="714F68F5"/>
    <w:rsid w:val="71501440"/>
    <w:rsid w:val="715B2726"/>
    <w:rsid w:val="71725F93"/>
    <w:rsid w:val="71741680"/>
    <w:rsid w:val="71783280"/>
    <w:rsid w:val="71940103"/>
    <w:rsid w:val="71B23418"/>
    <w:rsid w:val="71BA78AD"/>
    <w:rsid w:val="71CB7D9A"/>
    <w:rsid w:val="71DC2875"/>
    <w:rsid w:val="71E73677"/>
    <w:rsid w:val="71EE2D12"/>
    <w:rsid w:val="71F043EC"/>
    <w:rsid w:val="7212022A"/>
    <w:rsid w:val="722D7A50"/>
    <w:rsid w:val="72363616"/>
    <w:rsid w:val="72452852"/>
    <w:rsid w:val="725B4B30"/>
    <w:rsid w:val="726273CE"/>
    <w:rsid w:val="726C39AA"/>
    <w:rsid w:val="727331D4"/>
    <w:rsid w:val="727A5EF6"/>
    <w:rsid w:val="727C00B8"/>
    <w:rsid w:val="72925D3E"/>
    <w:rsid w:val="729418BD"/>
    <w:rsid w:val="729B4A0C"/>
    <w:rsid w:val="72AF337D"/>
    <w:rsid w:val="72BA6721"/>
    <w:rsid w:val="72D12496"/>
    <w:rsid w:val="72DA0E54"/>
    <w:rsid w:val="72F77DE3"/>
    <w:rsid w:val="72FB05FD"/>
    <w:rsid w:val="72FD2DCB"/>
    <w:rsid w:val="72FD4D63"/>
    <w:rsid w:val="73081E89"/>
    <w:rsid w:val="731408E9"/>
    <w:rsid w:val="731D23B0"/>
    <w:rsid w:val="731F22C3"/>
    <w:rsid w:val="732C3F99"/>
    <w:rsid w:val="7333541E"/>
    <w:rsid w:val="733C2C1D"/>
    <w:rsid w:val="736947B7"/>
    <w:rsid w:val="73807A9B"/>
    <w:rsid w:val="739355FA"/>
    <w:rsid w:val="739E636F"/>
    <w:rsid w:val="73AF7BD0"/>
    <w:rsid w:val="73CD56E9"/>
    <w:rsid w:val="73D24415"/>
    <w:rsid w:val="73D8607D"/>
    <w:rsid w:val="73E862E1"/>
    <w:rsid w:val="7411782E"/>
    <w:rsid w:val="74153D53"/>
    <w:rsid w:val="74200F8F"/>
    <w:rsid w:val="74371049"/>
    <w:rsid w:val="74592FA7"/>
    <w:rsid w:val="746B486C"/>
    <w:rsid w:val="7477656B"/>
    <w:rsid w:val="747B247D"/>
    <w:rsid w:val="7482281E"/>
    <w:rsid w:val="74942BDB"/>
    <w:rsid w:val="74A4527E"/>
    <w:rsid w:val="74B245E6"/>
    <w:rsid w:val="74C12A19"/>
    <w:rsid w:val="74CB76A9"/>
    <w:rsid w:val="74CD6D05"/>
    <w:rsid w:val="74DE27D6"/>
    <w:rsid w:val="74E15B3B"/>
    <w:rsid w:val="74E714E9"/>
    <w:rsid w:val="74FB517C"/>
    <w:rsid w:val="74FD5021"/>
    <w:rsid w:val="753352C5"/>
    <w:rsid w:val="7534296E"/>
    <w:rsid w:val="753E6191"/>
    <w:rsid w:val="756C5EE2"/>
    <w:rsid w:val="75BF250B"/>
    <w:rsid w:val="75C41D45"/>
    <w:rsid w:val="75C54845"/>
    <w:rsid w:val="75DE6788"/>
    <w:rsid w:val="75F21E91"/>
    <w:rsid w:val="75F86047"/>
    <w:rsid w:val="76170DCC"/>
    <w:rsid w:val="76180619"/>
    <w:rsid w:val="762A7A23"/>
    <w:rsid w:val="763822C4"/>
    <w:rsid w:val="763B3097"/>
    <w:rsid w:val="7648010C"/>
    <w:rsid w:val="764E27C4"/>
    <w:rsid w:val="767201E1"/>
    <w:rsid w:val="76720E21"/>
    <w:rsid w:val="76845791"/>
    <w:rsid w:val="7687ADF2"/>
    <w:rsid w:val="769A1E7D"/>
    <w:rsid w:val="76AD388B"/>
    <w:rsid w:val="76C41F64"/>
    <w:rsid w:val="76D54682"/>
    <w:rsid w:val="76E324C8"/>
    <w:rsid w:val="76F24BD6"/>
    <w:rsid w:val="77127033"/>
    <w:rsid w:val="77346D62"/>
    <w:rsid w:val="77397ADF"/>
    <w:rsid w:val="77421851"/>
    <w:rsid w:val="774A4B93"/>
    <w:rsid w:val="774F461B"/>
    <w:rsid w:val="77615BC8"/>
    <w:rsid w:val="776208C1"/>
    <w:rsid w:val="77761F72"/>
    <w:rsid w:val="77AB5F64"/>
    <w:rsid w:val="77B81F02"/>
    <w:rsid w:val="77BB2AC6"/>
    <w:rsid w:val="77BD1526"/>
    <w:rsid w:val="77C066FD"/>
    <w:rsid w:val="77C226E7"/>
    <w:rsid w:val="77DE214B"/>
    <w:rsid w:val="77DF03B7"/>
    <w:rsid w:val="77E23559"/>
    <w:rsid w:val="77F5035D"/>
    <w:rsid w:val="77F600DC"/>
    <w:rsid w:val="7811720B"/>
    <w:rsid w:val="78152E10"/>
    <w:rsid w:val="783E55C6"/>
    <w:rsid w:val="784349BB"/>
    <w:rsid w:val="784D3B9A"/>
    <w:rsid w:val="784F71FB"/>
    <w:rsid w:val="78584E2E"/>
    <w:rsid w:val="786C1B25"/>
    <w:rsid w:val="78764CAB"/>
    <w:rsid w:val="787F73C3"/>
    <w:rsid w:val="78925C5D"/>
    <w:rsid w:val="789350AB"/>
    <w:rsid w:val="789B1D59"/>
    <w:rsid w:val="78AE384A"/>
    <w:rsid w:val="78AF588E"/>
    <w:rsid w:val="78F059CA"/>
    <w:rsid w:val="79010433"/>
    <w:rsid w:val="79276B32"/>
    <w:rsid w:val="79333634"/>
    <w:rsid w:val="793A247C"/>
    <w:rsid w:val="793D490F"/>
    <w:rsid w:val="794F26C7"/>
    <w:rsid w:val="79563FBF"/>
    <w:rsid w:val="797064DB"/>
    <w:rsid w:val="799D1778"/>
    <w:rsid w:val="799E4E95"/>
    <w:rsid w:val="799F514C"/>
    <w:rsid w:val="79A70D28"/>
    <w:rsid w:val="79AB78EC"/>
    <w:rsid w:val="79BA2C60"/>
    <w:rsid w:val="79CE3C5F"/>
    <w:rsid w:val="79D03287"/>
    <w:rsid w:val="79DB707C"/>
    <w:rsid w:val="79E10DF6"/>
    <w:rsid w:val="79F164CF"/>
    <w:rsid w:val="79F40D06"/>
    <w:rsid w:val="7A006F9B"/>
    <w:rsid w:val="7A0658CB"/>
    <w:rsid w:val="7A10703D"/>
    <w:rsid w:val="7A1F6064"/>
    <w:rsid w:val="7A271576"/>
    <w:rsid w:val="7A2D3AC0"/>
    <w:rsid w:val="7A354879"/>
    <w:rsid w:val="7A402774"/>
    <w:rsid w:val="7A425AAC"/>
    <w:rsid w:val="7A4D0C1C"/>
    <w:rsid w:val="7A5A5AC9"/>
    <w:rsid w:val="7A5B5B24"/>
    <w:rsid w:val="7A8646CB"/>
    <w:rsid w:val="7A8921A1"/>
    <w:rsid w:val="7A8C689A"/>
    <w:rsid w:val="7ACC3255"/>
    <w:rsid w:val="7ACD55DF"/>
    <w:rsid w:val="7AD3168F"/>
    <w:rsid w:val="7AE74C21"/>
    <w:rsid w:val="7AEA37B4"/>
    <w:rsid w:val="7AF95504"/>
    <w:rsid w:val="7B0556E1"/>
    <w:rsid w:val="7B456246"/>
    <w:rsid w:val="7B5C5BAF"/>
    <w:rsid w:val="7B6616BA"/>
    <w:rsid w:val="7B70462E"/>
    <w:rsid w:val="7B990A5A"/>
    <w:rsid w:val="7BC5229C"/>
    <w:rsid w:val="7BC549DD"/>
    <w:rsid w:val="7BC907FF"/>
    <w:rsid w:val="7BD22D5B"/>
    <w:rsid w:val="7BE55012"/>
    <w:rsid w:val="7BFF12AF"/>
    <w:rsid w:val="7C143AC7"/>
    <w:rsid w:val="7C23393A"/>
    <w:rsid w:val="7C2D3CA9"/>
    <w:rsid w:val="7C360CB8"/>
    <w:rsid w:val="7C9A2C45"/>
    <w:rsid w:val="7CAE500E"/>
    <w:rsid w:val="7CB83E2E"/>
    <w:rsid w:val="7CD849BC"/>
    <w:rsid w:val="7CE22A5D"/>
    <w:rsid w:val="7CF92545"/>
    <w:rsid w:val="7CFF0564"/>
    <w:rsid w:val="7D063A38"/>
    <w:rsid w:val="7D08471F"/>
    <w:rsid w:val="7D231BD5"/>
    <w:rsid w:val="7D244788"/>
    <w:rsid w:val="7D2F791B"/>
    <w:rsid w:val="7D3F1634"/>
    <w:rsid w:val="7D6A3926"/>
    <w:rsid w:val="7D7656EA"/>
    <w:rsid w:val="7D787E16"/>
    <w:rsid w:val="7D994A01"/>
    <w:rsid w:val="7DA64EDE"/>
    <w:rsid w:val="7DA65E18"/>
    <w:rsid w:val="7DA9196C"/>
    <w:rsid w:val="7DBB97F2"/>
    <w:rsid w:val="7DBE0CAA"/>
    <w:rsid w:val="7DC8455E"/>
    <w:rsid w:val="7DE35A9A"/>
    <w:rsid w:val="7DEB1D53"/>
    <w:rsid w:val="7E034D49"/>
    <w:rsid w:val="7E4410D6"/>
    <w:rsid w:val="7E530EC2"/>
    <w:rsid w:val="7E54102B"/>
    <w:rsid w:val="7E562E4D"/>
    <w:rsid w:val="7E9D6E52"/>
    <w:rsid w:val="7E9F5322"/>
    <w:rsid w:val="7EA16548"/>
    <w:rsid w:val="7EC305D8"/>
    <w:rsid w:val="7ED56014"/>
    <w:rsid w:val="7EDA0C24"/>
    <w:rsid w:val="7EEA2DFA"/>
    <w:rsid w:val="7EED4E19"/>
    <w:rsid w:val="7EEF48F0"/>
    <w:rsid w:val="7F005C08"/>
    <w:rsid w:val="7F064491"/>
    <w:rsid w:val="7F212671"/>
    <w:rsid w:val="7F29549E"/>
    <w:rsid w:val="7F317F84"/>
    <w:rsid w:val="7F5411F3"/>
    <w:rsid w:val="7F572CAA"/>
    <w:rsid w:val="7F602211"/>
    <w:rsid w:val="7F604832"/>
    <w:rsid w:val="7F630707"/>
    <w:rsid w:val="7F6F0E9D"/>
    <w:rsid w:val="7F7B51D4"/>
    <w:rsid w:val="7F7E2283"/>
    <w:rsid w:val="7F7E4B1F"/>
    <w:rsid w:val="7F842B21"/>
    <w:rsid w:val="7F933D99"/>
    <w:rsid w:val="7F9658BE"/>
    <w:rsid w:val="7FA16F3B"/>
    <w:rsid w:val="7FB74DD5"/>
    <w:rsid w:val="7FBB1C70"/>
    <w:rsid w:val="7FD80F77"/>
    <w:rsid w:val="7FED107B"/>
    <w:rsid w:val="7FF7B2F4"/>
    <w:rsid w:val="7FF7D2D8"/>
    <w:rsid w:val="7FFB4E84"/>
    <w:rsid w:val="DE9F6ECE"/>
    <w:rsid w:val="DFB3B66B"/>
    <w:rsid w:val="E8FF54CD"/>
    <w:rsid w:val="EBFA71D5"/>
    <w:rsid w:val="EE771911"/>
    <w:rsid w:val="EF6BEAA7"/>
    <w:rsid w:val="EFFF4132"/>
    <w:rsid w:val="F6EEFDDA"/>
    <w:rsid w:val="FDFF60B0"/>
    <w:rsid w:val="FE4304BE"/>
    <w:rsid w:val="FEFDAD97"/>
    <w:rsid w:val="FF2FDAC7"/>
    <w:rsid w:val="FFB6CAF2"/>
    <w:rsid w:val="FFD9E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uiPriority w:val="0"/>
    <w:pPr>
      <w:spacing w:before="260" w:after="260"/>
      <w:outlineLvl w:val="2"/>
    </w:pPr>
    <w:rPr>
      <w:rFonts w:ascii="宋体" w:hAnsi="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7"/>
    <w:qFormat/>
    <w:uiPriority w:val="0"/>
    <w:pPr>
      <w:ind w:firstLine="420"/>
    </w:pPr>
    <w:rPr>
      <w:szCs w:val="20"/>
    </w:rPr>
  </w:style>
  <w:style w:type="paragraph" w:styleId="6">
    <w:name w:val="annotation text"/>
    <w:basedOn w:val="1"/>
    <w:link w:val="18"/>
    <w:unhideWhenUsed/>
    <w:qFormat/>
    <w:uiPriority w:val="0"/>
    <w:pPr>
      <w:jc w:val="left"/>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21"/>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0"/>
    <w:rPr>
      <w:sz w:val="21"/>
      <w:szCs w:val="21"/>
    </w:rPr>
  </w:style>
  <w:style w:type="character" w:customStyle="1" w:styleId="17">
    <w:name w:val="正文缩进 字符"/>
    <w:link w:val="5"/>
    <w:qFormat/>
    <w:uiPriority w:val="0"/>
    <w:rPr>
      <w:kern w:val="2"/>
      <w:sz w:val="21"/>
    </w:rPr>
  </w:style>
  <w:style w:type="character" w:customStyle="1" w:styleId="18">
    <w:name w:val="批注文字 字符"/>
    <w:basedOn w:val="15"/>
    <w:link w:val="6"/>
    <w:semiHidden/>
    <w:qFormat/>
    <w:uiPriority w:val="0"/>
    <w:rPr>
      <w:rFonts w:ascii="Calibri" w:hAnsi="Calibri" w:eastAsia="宋体" w:cs="Times New Roman"/>
      <w:kern w:val="2"/>
      <w:sz w:val="21"/>
      <w:szCs w:val="24"/>
    </w:rPr>
  </w:style>
  <w:style w:type="character" w:customStyle="1" w:styleId="19">
    <w:name w:val="批注框文本 字符"/>
    <w:basedOn w:val="15"/>
    <w:link w:val="7"/>
    <w:qFormat/>
    <w:uiPriority w:val="0"/>
    <w:rPr>
      <w:kern w:val="2"/>
      <w:sz w:val="18"/>
      <w:szCs w:val="18"/>
    </w:rPr>
  </w:style>
  <w:style w:type="character" w:customStyle="1" w:styleId="20">
    <w:name w:val="页眉 字符"/>
    <w:basedOn w:val="15"/>
    <w:link w:val="9"/>
    <w:qFormat/>
    <w:uiPriority w:val="0"/>
    <w:rPr>
      <w:kern w:val="2"/>
      <w:sz w:val="18"/>
      <w:szCs w:val="18"/>
    </w:rPr>
  </w:style>
  <w:style w:type="character" w:customStyle="1" w:styleId="21">
    <w:name w:val="批注主题 字符"/>
    <w:basedOn w:val="18"/>
    <w:link w:val="12"/>
    <w:semiHidden/>
    <w:qFormat/>
    <w:uiPriority w:val="0"/>
    <w:rPr>
      <w:rFonts w:ascii="Calibri" w:hAnsi="Calibri" w:eastAsia="宋体" w:cs="Times New Roman"/>
      <w:b/>
      <w:bCs/>
      <w:kern w:val="2"/>
      <w:sz w:val="21"/>
      <w:szCs w:val="24"/>
    </w:rPr>
  </w:style>
  <w:style w:type="character" w:customStyle="1" w:styleId="22">
    <w:name w:val="列出段落 Char"/>
    <w:link w:val="23"/>
    <w:qFormat/>
    <w:locked/>
    <w:uiPriority w:val="34"/>
    <w:rPr>
      <w:rFonts w:ascii="Calibri" w:hAnsi="Calibri" w:eastAsia="宋体" w:cs="Times New Roman"/>
      <w:kern w:val="2"/>
      <w:sz w:val="21"/>
      <w:szCs w:val="24"/>
    </w:rPr>
  </w:style>
  <w:style w:type="paragraph" w:customStyle="1" w:styleId="23">
    <w:name w:val="列出段落1"/>
    <w:basedOn w:val="1"/>
    <w:link w:val="22"/>
    <w:qFormat/>
    <w:uiPriority w:val="34"/>
    <w:pPr>
      <w:ind w:firstLine="420" w:firstLineChars="200"/>
    </w:pPr>
  </w:style>
  <w:style w:type="character" w:customStyle="1" w:styleId="24">
    <w:name w:val="标题1"/>
    <w:basedOn w:val="15"/>
    <w:qFormat/>
    <w:uiPriority w:val="0"/>
  </w:style>
  <w:style w:type="character" w:customStyle="1" w:styleId="25">
    <w:name w:val="列表段落 字符"/>
    <w:link w:val="26"/>
    <w:qFormat/>
    <w:locked/>
    <w:uiPriority w:val="34"/>
    <w:rPr>
      <w:szCs w:val="24"/>
    </w:rPr>
  </w:style>
  <w:style w:type="paragraph" w:customStyle="1" w:styleId="26">
    <w:name w:val="列表段落1"/>
    <w:basedOn w:val="1"/>
    <w:link w:val="25"/>
    <w:qFormat/>
    <w:uiPriority w:val="34"/>
    <w:pPr>
      <w:ind w:firstLine="420" w:firstLineChars="200"/>
    </w:pPr>
    <w:rPr>
      <w:kern w:val="0"/>
      <w:sz w:val="20"/>
    </w:rPr>
  </w:style>
  <w:style w:type="paragraph" w:customStyle="1" w:styleId="27">
    <w:name w:val="GP正文(首行缩进)"/>
    <w:basedOn w:val="1"/>
    <w:qFormat/>
    <w:uiPriority w:val="0"/>
    <w:pPr>
      <w:ind w:firstLine="200"/>
      <w:jc w:val="left"/>
    </w:pPr>
    <w:rPr>
      <w:szCs w:val="21"/>
    </w:rPr>
  </w:style>
  <w:style w:type="paragraph" w:customStyle="1" w:styleId="28">
    <w:name w:val="！正文Alt+Z"/>
    <w:basedOn w:val="1"/>
    <w:qFormat/>
    <w:uiPriority w:val="0"/>
    <w:pPr>
      <w:ind w:firstLine="200" w:firstLineChars="200"/>
      <w:jc w:val="left"/>
    </w:pPr>
    <w:rPr>
      <w:rFonts w:ascii="宋体" w:hAnsi="宋体"/>
      <w:bCs/>
      <w:kern w:val="0"/>
      <w:szCs w:val="20"/>
    </w:rPr>
  </w:style>
  <w:style w:type="paragraph" w:customStyle="1" w:styleId="29">
    <w:name w:val="正式格式"/>
    <w:basedOn w:val="1"/>
    <w:qFormat/>
    <w:uiPriority w:val="0"/>
    <w:pPr>
      <w:spacing w:line="360" w:lineRule="auto"/>
      <w:ind w:firstLine="200" w:firstLineChars="200"/>
    </w:pPr>
    <w:rPr>
      <w:rFonts w:ascii="Times New Roman" w:hAnsi="Times New Roman"/>
      <w:sz w:val="24"/>
    </w:rPr>
  </w:style>
  <w:style w:type="paragraph" w:customStyle="1" w:styleId="30">
    <w:name w:val="CM145"/>
    <w:basedOn w:val="1"/>
    <w:next w:val="1"/>
    <w:qFormat/>
    <w:uiPriority w:val="0"/>
    <w:pPr>
      <w:autoSpaceDE w:val="0"/>
      <w:autoSpaceDN w:val="0"/>
      <w:adjustRightInd w:val="0"/>
      <w:spacing w:line="468" w:lineRule="atLeast"/>
      <w:jc w:val="left"/>
    </w:pPr>
    <w:rPr>
      <w:rFonts w:ascii="宋体" w:cs="宋体"/>
      <w:kern w:val="0"/>
      <w:sz w:val="24"/>
    </w:rPr>
  </w:style>
  <w:style w:type="paragraph" w:customStyle="1" w:styleId="31">
    <w:name w:val="正文1"/>
    <w:basedOn w:val="1"/>
    <w:qFormat/>
    <w:uiPriority w:val="0"/>
    <w:rPr>
      <w:rFonts w:ascii="仿宋" w:hAnsi="仿宋" w:eastAsia="仿宋"/>
      <w:sz w:val="30"/>
      <w:szCs w:val="30"/>
    </w:rPr>
  </w:style>
  <w:style w:type="paragraph" w:customStyle="1" w:styleId="32">
    <w:name w:val="CM37"/>
    <w:basedOn w:val="1"/>
    <w:next w:val="1"/>
    <w:qFormat/>
    <w:uiPriority w:val="0"/>
    <w:pPr>
      <w:autoSpaceDE w:val="0"/>
      <w:autoSpaceDN w:val="0"/>
      <w:adjustRightInd w:val="0"/>
      <w:spacing w:line="471" w:lineRule="atLeast"/>
      <w:jc w:val="left"/>
    </w:pPr>
    <w:rPr>
      <w:rFonts w:ascii="宋体" w:cs="宋体"/>
      <w:kern w:val="0"/>
      <w:sz w:val="24"/>
    </w:rPr>
  </w:style>
  <w:style w:type="paragraph" w:customStyle="1" w:styleId="33">
    <w:name w:val="列表段落2"/>
    <w:basedOn w:val="1"/>
    <w:unhideWhenUsed/>
    <w:qFormat/>
    <w:uiPriority w:val="99"/>
    <w:pPr>
      <w:ind w:firstLine="420" w:firstLineChars="200"/>
    </w:pPr>
  </w:style>
  <w:style w:type="paragraph" w:customStyle="1" w:styleId="34">
    <w:name w:val="Ｒ表.52.中"/>
    <w:qFormat/>
    <w:uiPriority w:val="0"/>
    <w:pPr>
      <w:widowControl w:val="0"/>
      <w:ind w:firstLine="40"/>
      <w:jc w:val="center"/>
    </w:pPr>
    <w:rPr>
      <w:rFonts w:ascii="宋体" w:hAnsi="Times New Roman" w:eastAsia="宋体" w:cs="宋体"/>
      <w:sz w:val="24"/>
      <w:szCs w:val="24"/>
      <w:lang w:val="sq-AL"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4162</Words>
  <Characters>4512</Characters>
  <Lines>35</Lines>
  <Paragraphs>10</Paragraphs>
  <TotalTime>21</TotalTime>
  <ScaleCrop>false</ScaleCrop>
  <LinksUpToDate>false</LinksUpToDate>
  <CharactersWithSpaces>4544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2018-05-30T17:52:00Z</dcterms:created>
  <dc:creator>BJ-PC</dc:creator>
  <cp:lastModifiedBy>chenx1</cp:lastModifiedBy>
  <cp:lastPrinted>2023-03-19T00:30:00Z</cp:lastPrinted>
  <dcterms:modified xsi:type="dcterms:W3CDTF">2023-06-25T17:34:11Z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3803F4D90498488C881DCE8A98D3E745</vt:lpwstr>
  </property>
</Properties>
</file>