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172" w14:textId="3A4025B1" w:rsidR="007278DD" w:rsidRPr="00153F59" w:rsidRDefault="00734D48" w:rsidP="007278DD">
      <w:pPr>
        <w:jc w:val="left"/>
        <w:rPr>
          <w:rFonts w:ascii="仿宋_GB2312" w:eastAsia="仿宋_GB2312" w:hAnsi="宋体"/>
          <w:b/>
          <w:sz w:val="32"/>
          <w:szCs w:val="32"/>
        </w:rPr>
      </w:pPr>
      <w:r w:rsidRPr="00734D48">
        <w:rPr>
          <w:rFonts w:ascii="仿宋_GB2312" w:eastAsia="仿宋_GB2312" w:hAnsi="宋体" w:hint="eastAsia"/>
          <w:b/>
          <w:sz w:val="32"/>
          <w:szCs w:val="32"/>
        </w:rPr>
        <w:t>光纤跳纤等耗材采购项目</w:t>
      </w:r>
      <w:r>
        <w:rPr>
          <w:rFonts w:ascii="仿宋_GB2312" w:eastAsia="仿宋_GB2312" w:hAnsi="宋体" w:hint="eastAsia"/>
          <w:b/>
          <w:sz w:val="32"/>
          <w:szCs w:val="32"/>
        </w:rPr>
        <w:t>需求</w:t>
      </w:r>
    </w:p>
    <w:tbl>
      <w:tblPr>
        <w:tblW w:w="10774" w:type="dxa"/>
        <w:tblCellSpacing w:w="0" w:type="dxa"/>
        <w:tblInd w:w="-1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3226"/>
        <w:gridCol w:w="2220"/>
        <w:gridCol w:w="4022"/>
      </w:tblGrid>
      <w:tr w:rsidR="007278DD" w:rsidRPr="005D5AE9" w14:paraId="074D7293" w14:textId="77777777" w:rsidTr="007935A1">
        <w:trPr>
          <w:tblCellSpacing w:w="0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791EA7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99B726" w14:textId="13EB62E9" w:rsidR="007278DD" w:rsidRPr="005D5AE9" w:rsidRDefault="00B373C5" w:rsidP="00FD52E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光纤跳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等耗材采购项目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13F569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是否预选项目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A975B" w14:textId="77777777" w:rsidR="007278DD" w:rsidRPr="005D5AE9" w:rsidRDefault="007278DD" w:rsidP="007935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278DD" w:rsidRPr="005D5AE9" w14:paraId="45AD1EFF" w14:textId="77777777" w:rsidTr="007935A1">
        <w:trPr>
          <w:tblCellSpacing w:w="0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13643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采购人名称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FB7F69" w14:textId="70619DFB" w:rsidR="007278DD" w:rsidRPr="005D5AE9" w:rsidRDefault="00B373C5" w:rsidP="007935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深圳市大数据资源管理中心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53952B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采购方式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8E6B09" w14:textId="28FE95F4" w:rsidR="007278DD" w:rsidRPr="005D5AE9" w:rsidRDefault="00B373C5" w:rsidP="007935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竞价</w:t>
            </w:r>
          </w:p>
        </w:tc>
      </w:tr>
      <w:tr w:rsidR="007278DD" w:rsidRPr="005D5AE9" w14:paraId="4B54C2EA" w14:textId="77777777" w:rsidTr="007935A1">
        <w:trPr>
          <w:tblCellSpacing w:w="0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8AF7AD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财政预算限额（元）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4C75EB" w14:textId="07EE2A30" w:rsidR="007278DD" w:rsidRPr="005D5AE9" w:rsidRDefault="00B373C5" w:rsidP="007935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48000</w:t>
            </w:r>
          </w:p>
        </w:tc>
      </w:tr>
      <w:tr w:rsidR="007278DD" w:rsidRPr="005D5AE9" w14:paraId="70A28CD5" w14:textId="77777777" w:rsidTr="007935A1">
        <w:trPr>
          <w:tblCellSpacing w:w="0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65F4E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项目背景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A5458" w14:textId="1A98A921" w:rsidR="007278DD" w:rsidRPr="005D5AE9" w:rsidRDefault="008B7A84" w:rsidP="00B157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由于日常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政务网运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维及工作需要，库存耗材部分型号即将用尽，需采购急需型号的光纤跳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等耗材。</w:t>
            </w:r>
          </w:p>
        </w:tc>
      </w:tr>
      <w:tr w:rsidR="007278DD" w:rsidRPr="005D5AE9" w14:paraId="3B5C9CDD" w14:textId="77777777" w:rsidTr="007935A1">
        <w:trPr>
          <w:tblCellSpacing w:w="0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01B18E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投标人资质要求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0556E7" w14:textId="77777777" w:rsidR="007278DD" w:rsidRPr="005D5AE9" w:rsidRDefault="007278DD" w:rsidP="007935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1）</w:t>
            </w:r>
            <w:r w:rsidRPr="005D5A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ab/>
              <w:t>具有独立法人资格（提供合法有效的营业执照原件扫描件，原件备查）；</w:t>
            </w:r>
          </w:p>
          <w:p w14:paraId="0B8D0099" w14:textId="54A376A4" w:rsidR="007278DD" w:rsidRPr="005D5AE9" w:rsidRDefault="007278DD" w:rsidP="00793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2）</w:t>
            </w:r>
            <w:r w:rsidRPr="005D5A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ab/>
              <w:t>本项目不接受联合体投标，不允许分包，不接受投标人选用进口产品参与投标；</w:t>
            </w:r>
          </w:p>
        </w:tc>
      </w:tr>
      <w:tr w:rsidR="007278DD" w:rsidRPr="005D5AE9" w14:paraId="177B8D9E" w14:textId="77777777" w:rsidTr="007935A1">
        <w:trPr>
          <w:tblCellSpacing w:w="0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A955C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货物清单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tbl>
            <w:tblPr>
              <w:tblStyle w:val="a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2352"/>
              <w:gridCol w:w="2352"/>
              <w:gridCol w:w="2352"/>
            </w:tblGrid>
            <w:tr w:rsidR="00B373C5" w:rsidRPr="00B373C5" w14:paraId="396B700E" w14:textId="77777777" w:rsidTr="00B373C5">
              <w:trPr>
                <w:trHeight w:val="270"/>
              </w:trPr>
              <w:tc>
                <w:tcPr>
                  <w:tcW w:w="2352" w:type="dxa"/>
                  <w:noWrap/>
                  <w:hideMark/>
                </w:tcPr>
                <w:p w14:paraId="11DF9B77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b/>
                      <w:bCs/>
                      <w:color w:val="000000"/>
                      <w:sz w:val="22"/>
                    </w:rPr>
                    <w:t>类别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4A5BE5B8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b/>
                      <w:bCs/>
                      <w:color w:val="000000"/>
                      <w:sz w:val="22"/>
                    </w:rPr>
                    <w:t>型号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4288943E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b/>
                      <w:bCs/>
                      <w:color w:val="000000"/>
                      <w:sz w:val="22"/>
                    </w:rPr>
                    <w:t>长度（m）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0CABE48B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b/>
                      <w:bCs/>
                      <w:color w:val="000000"/>
                      <w:sz w:val="22"/>
                    </w:rPr>
                    <w:t>采购数量（对）</w:t>
                  </w:r>
                </w:p>
              </w:tc>
            </w:tr>
            <w:tr w:rsidR="00B373C5" w:rsidRPr="00B373C5" w14:paraId="64970173" w14:textId="77777777" w:rsidTr="00B373C5">
              <w:trPr>
                <w:trHeight w:val="270"/>
              </w:trPr>
              <w:tc>
                <w:tcPr>
                  <w:tcW w:w="2352" w:type="dxa"/>
                  <w:vMerge w:val="restart"/>
                  <w:noWrap/>
                  <w:hideMark/>
                </w:tcPr>
                <w:p w14:paraId="69B68E78" w14:textId="74E2120A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单模</w:t>
                  </w:r>
                  <w:r w:rsidR="008B7A84">
                    <w:rPr>
                      <w:rFonts w:ascii="宋体" w:hAnsi="宋体" w:cs="宋体" w:hint="eastAsia"/>
                      <w:color w:val="000000"/>
                      <w:sz w:val="22"/>
                    </w:rPr>
                    <w:t>光纤跳</w:t>
                  </w:r>
                  <w:proofErr w:type="gramStart"/>
                  <w:r w:rsidR="008B7A84">
                    <w:rPr>
                      <w:rFonts w:ascii="宋体" w:hAnsi="宋体" w:cs="宋体" w:hint="eastAsia"/>
                      <w:color w:val="000000"/>
                      <w:sz w:val="22"/>
                    </w:rPr>
                    <w:t>纤</w:t>
                  </w:r>
                  <w:proofErr w:type="gramEnd"/>
                </w:p>
              </w:tc>
              <w:tc>
                <w:tcPr>
                  <w:tcW w:w="2352" w:type="dxa"/>
                  <w:noWrap/>
                  <w:hideMark/>
                </w:tcPr>
                <w:p w14:paraId="1B847314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FC-LC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433F85CE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76FD0ADF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200</w:t>
                  </w:r>
                </w:p>
              </w:tc>
            </w:tr>
            <w:tr w:rsidR="00B373C5" w:rsidRPr="00B373C5" w14:paraId="03D43B5A" w14:textId="77777777" w:rsidTr="00B373C5">
              <w:trPr>
                <w:trHeight w:val="270"/>
              </w:trPr>
              <w:tc>
                <w:tcPr>
                  <w:tcW w:w="2352" w:type="dxa"/>
                  <w:vMerge/>
                  <w:hideMark/>
                </w:tcPr>
                <w:p w14:paraId="101F7D1C" w14:textId="77777777" w:rsidR="00B373C5" w:rsidRPr="00B373C5" w:rsidRDefault="00B373C5" w:rsidP="00B373C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2352" w:type="dxa"/>
                  <w:noWrap/>
                  <w:hideMark/>
                </w:tcPr>
                <w:p w14:paraId="230F56F7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FC-LC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1E8819A0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664BC512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150</w:t>
                  </w:r>
                </w:p>
              </w:tc>
            </w:tr>
            <w:tr w:rsidR="00B373C5" w:rsidRPr="00B373C5" w14:paraId="554B5845" w14:textId="77777777" w:rsidTr="00B373C5">
              <w:trPr>
                <w:trHeight w:val="270"/>
              </w:trPr>
              <w:tc>
                <w:tcPr>
                  <w:tcW w:w="2352" w:type="dxa"/>
                  <w:vMerge/>
                  <w:hideMark/>
                </w:tcPr>
                <w:p w14:paraId="7FF5B02D" w14:textId="77777777" w:rsidR="00B373C5" w:rsidRPr="00B373C5" w:rsidRDefault="00B373C5" w:rsidP="00B373C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2352" w:type="dxa"/>
                  <w:noWrap/>
                  <w:hideMark/>
                </w:tcPr>
                <w:p w14:paraId="0F74AF4D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FC-LC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0A75E7AE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6845B55B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100</w:t>
                  </w:r>
                </w:p>
              </w:tc>
            </w:tr>
            <w:tr w:rsidR="00B373C5" w:rsidRPr="00B373C5" w14:paraId="1A692A01" w14:textId="77777777" w:rsidTr="00B373C5">
              <w:trPr>
                <w:trHeight w:val="270"/>
              </w:trPr>
              <w:tc>
                <w:tcPr>
                  <w:tcW w:w="2352" w:type="dxa"/>
                  <w:vMerge/>
                  <w:hideMark/>
                </w:tcPr>
                <w:p w14:paraId="468644B4" w14:textId="77777777" w:rsidR="00B373C5" w:rsidRPr="00B373C5" w:rsidRDefault="00B373C5" w:rsidP="00B373C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2352" w:type="dxa"/>
                  <w:noWrap/>
                  <w:hideMark/>
                </w:tcPr>
                <w:p w14:paraId="28068DFA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FC-LC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1E816878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6591835B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60</w:t>
                  </w:r>
                </w:p>
              </w:tc>
            </w:tr>
            <w:tr w:rsidR="00B373C5" w:rsidRPr="00B373C5" w14:paraId="556B627C" w14:textId="77777777" w:rsidTr="00B373C5">
              <w:trPr>
                <w:trHeight w:val="270"/>
              </w:trPr>
              <w:tc>
                <w:tcPr>
                  <w:tcW w:w="2352" w:type="dxa"/>
                  <w:vMerge/>
                  <w:hideMark/>
                </w:tcPr>
                <w:p w14:paraId="4F7D2A13" w14:textId="77777777" w:rsidR="00B373C5" w:rsidRPr="00B373C5" w:rsidRDefault="00B373C5" w:rsidP="00B373C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2352" w:type="dxa"/>
                  <w:noWrap/>
                  <w:hideMark/>
                </w:tcPr>
                <w:p w14:paraId="0FC40035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FC-FC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6D48BAE8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1A374554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70</w:t>
                  </w:r>
                </w:p>
              </w:tc>
            </w:tr>
            <w:tr w:rsidR="00B373C5" w:rsidRPr="00B373C5" w14:paraId="6727DCCC" w14:textId="77777777" w:rsidTr="00B373C5">
              <w:trPr>
                <w:trHeight w:val="270"/>
              </w:trPr>
              <w:tc>
                <w:tcPr>
                  <w:tcW w:w="2352" w:type="dxa"/>
                  <w:vMerge/>
                  <w:hideMark/>
                </w:tcPr>
                <w:p w14:paraId="13AE0704" w14:textId="77777777" w:rsidR="00B373C5" w:rsidRPr="00B373C5" w:rsidRDefault="00B373C5" w:rsidP="00B373C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2352" w:type="dxa"/>
                  <w:noWrap/>
                  <w:hideMark/>
                </w:tcPr>
                <w:p w14:paraId="164FE15F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FC-FC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1185C6D7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5429EAF7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50</w:t>
                  </w:r>
                </w:p>
              </w:tc>
            </w:tr>
            <w:tr w:rsidR="00B373C5" w:rsidRPr="00B373C5" w14:paraId="35EC5B81" w14:textId="77777777" w:rsidTr="00B373C5">
              <w:trPr>
                <w:trHeight w:val="270"/>
              </w:trPr>
              <w:tc>
                <w:tcPr>
                  <w:tcW w:w="2352" w:type="dxa"/>
                  <w:vMerge/>
                  <w:hideMark/>
                </w:tcPr>
                <w:p w14:paraId="7F4E5A7E" w14:textId="77777777" w:rsidR="00B373C5" w:rsidRPr="00B373C5" w:rsidRDefault="00B373C5" w:rsidP="00B373C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2352" w:type="dxa"/>
                  <w:noWrap/>
                  <w:hideMark/>
                </w:tcPr>
                <w:p w14:paraId="7BF2928C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FC-FC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23ED11F4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58D67250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70</w:t>
                  </w:r>
                </w:p>
              </w:tc>
            </w:tr>
            <w:tr w:rsidR="00B373C5" w:rsidRPr="00B373C5" w14:paraId="72915684" w14:textId="77777777" w:rsidTr="00B373C5">
              <w:trPr>
                <w:trHeight w:val="270"/>
              </w:trPr>
              <w:tc>
                <w:tcPr>
                  <w:tcW w:w="2352" w:type="dxa"/>
                  <w:vMerge/>
                  <w:hideMark/>
                </w:tcPr>
                <w:p w14:paraId="477F21AE" w14:textId="77777777" w:rsidR="00B373C5" w:rsidRPr="00B373C5" w:rsidRDefault="00B373C5" w:rsidP="00B373C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2352" w:type="dxa"/>
                  <w:noWrap/>
                  <w:hideMark/>
                </w:tcPr>
                <w:p w14:paraId="733BE46D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LC-LC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5BB73018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1DBCE45C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100</w:t>
                  </w:r>
                </w:p>
              </w:tc>
            </w:tr>
            <w:tr w:rsidR="00B373C5" w:rsidRPr="00B373C5" w14:paraId="40E2AC1F" w14:textId="77777777" w:rsidTr="00B373C5">
              <w:trPr>
                <w:trHeight w:val="270"/>
              </w:trPr>
              <w:tc>
                <w:tcPr>
                  <w:tcW w:w="2352" w:type="dxa"/>
                  <w:vMerge/>
                  <w:hideMark/>
                </w:tcPr>
                <w:p w14:paraId="4CB0EF87" w14:textId="77777777" w:rsidR="00B373C5" w:rsidRPr="00B373C5" w:rsidRDefault="00B373C5" w:rsidP="00B373C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2352" w:type="dxa"/>
                  <w:noWrap/>
                  <w:hideMark/>
                </w:tcPr>
                <w:p w14:paraId="3AE1E556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LC-LC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0727DF2D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1FA9670A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60</w:t>
                  </w:r>
                </w:p>
              </w:tc>
            </w:tr>
            <w:tr w:rsidR="00B373C5" w:rsidRPr="00B373C5" w14:paraId="50FFC46E" w14:textId="77777777" w:rsidTr="00B373C5">
              <w:trPr>
                <w:trHeight w:val="270"/>
              </w:trPr>
              <w:tc>
                <w:tcPr>
                  <w:tcW w:w="2352" w:type="dxa"/>
                  <w:noWrap/>
                  <w:hideMark/>
                </w:tcPr>
                <w:p w14:paraId="52F1F1A9" w14:textId="2BB8AF99" w:rsidR="00B373C5" w:rsidRPr="00B373C5" w:rsidRDefault="008B7A84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8B7A84">
                    <w:rPr>
                      <w:rFonts w:ascii="宋体" w:hAnsi="宋体" w:cs="宋体" w:hint="eastAsia"/>
                      <w:color w:val="000000"/>
                      <w:sz w:val="22"/>
                    </w:rPr>
                    <w:t>超5类4对UTP电缆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26D0B66A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0.5无氧铜芯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2FF2C811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300/箱</w:t>
                  </w:r>
                </w:p>
              </w:tc>
              <w:tc>
                <w:tcPr>
                  <w:tcW w:w="2352" w:type="dxa"/>
                  <w:noWrap/>
                  <w:hideMark/>
                </w:tcPr>
                <w:p w14:paraId="0FF1F990" w14:textId="77777777" w:rsidR="00B373C5" w:rsidRPr="00B373C5" w:rsidRDefault="00B373C5" w:rsidP="00B373C5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sz w:val="22"/>
                    </w:rPr>
                  </w:pPr>
                  <w:r w:rsidRPr="00B373C5">
                    <w:rPr>
                      <w:rFonts w:ascii="宋体" w:hAnsi="宋体" w:cs="宋体" w:hint="eastAsia"/>
                      <w:color w:val="000000"/>
                      <w:sz w:val="22"/>
                    </w:rPr>
                    <w:t>5</w:t>
                  </w:r>
                </w:p>
              </w:tc>
            </w:tr>
          </w:tbl>
          <w:p w14:paraId="2A40EAC7" w14:textId="77777777" w:rsidR="007278DD" w:rsidRPr="005D5AE9" w:rsidRDefault="007278DD" w:rsidP="007935A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278DD" w:rsidRPr="005D5AE9" w14:paraId="2D0AC8F7" w14:textId="77777777" w:rsidTr="007935A1">
        <w:trPr>
          <w:tblCellSpacing w:w="0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49826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具体技术要求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B3283" w14:textId="77777777" w:rsidR="00B373C5" w:rsidRPr="008E05C7" w:rsidRDefault="00B373C5" w:rsidP="00B373C5">
            <w:pPr>
              <w:ind w:firstLine="420"/>
              <w:rPr>
                <w:rFonts w:ascii="宋体" w:hAnsi="宋体"/>
              </w:rPr>
            </w:pPr>
            <w:r>
              <w:rPr>
                <w:rFonts w:hAnsi="宋体" w:hint="eastAsia"/>
                <w:bCs/>
                <w:szCs w:val="21"/>
              </w:rPr>
              <w:t>采购</w:t>
            </w:r>
            <w:r w:rsidRPr="008E05C7">
              <w:rPr>
                <w:rFonts w:hAnsi="宋体" w:hint="eastAsia"/>
                <w:bCs/>
                <w:szCs w:val="21"/>
              </w:rPr>
              <w:t>项目中所有主要材料</w:t>
            </w:r>
            <w:r w:rsidRPr="008E05C7">
              <w:rPr>
                <w:rFonts w:ascii="宋体" w:hAnsi="宋体" w:hint="eastAsia"/>
              </w:rPr>
              <w:t>必须符合国家相关技术标准，保证本</w:t>
            </w:r>
            <w:r>
              <w:rPr>
                <w:rFonts w:ascii="宋体" w:hAnsi="宋体" w:hint="eastAsia"/>
              </w:rPr>
              <w:t>次采购货物</w:t>
            </w:r>
            <w:r w:rsidRPr="008E05C7">
              <w:rPr>
                <w:rFonts w:ascii="宋体" w:hAnsi="宋体" w:hint="eastAsia"/>
              </w:rPr>
              <w:t>是合格产品，并提供产品合格证，</w:t>
            </w:r>
            <w:r w:rsidRPr="008E05C7">
              <w:rPr>
                <w:rFonts w:ascii="宋体" w:hAnsi="宋体"/>
              </w:rPr>
              <w:t>具体参数如下：</w:t>
            </w:r>
          </w:p>
          <w:p w14:paraId="341DC59D" w14:textId="77777777" w:rsidR="00B373C5" w:rsidRPr="008E05C7" w:rsidRDefault="00B373C5" w:rsidP="00B373C5">
            <w:pPr>
              <w:ind w:firstLine="420"/>
              <w:rPr>
                <w:rFonts w:ascii="宋体" w:hAnsi="宋体" w:hint="eastAsia"/>
              </w:rPr>
            </w:pPr>
          </w:p>
          <w:p w14:paraId="7532D71F" w14:textId="77777777" w:rsidR="00B373C5" w:rsidRPr="008E05C7" w:rsidRDefault="00B373C5" w:rsidP="00B373C5">
            <w:pPr>
              <w:pStyle w:val="ab"/>
              <w:numPr>
                <w:ilvl w:val="0"/>
                <w:numId w:val="1"/>
              </w:numPr>
              <w:snapToGrid w:val="0"/>
              <w:spacing w:afterLines="50" w:after="156" w:line="360" w:lineRule="auto"/>
              <w:ind w:left="360" w:firstLineChars="0" w:hanging="360"/>
              <w:rPr>
                <w:rFonts w:ascii="宋体"/>
                <w:b/>
                <w:szCs w:val="21"/>
              </w:rPr>
            </w:pPr>
            <w:r w:rsidRPr="004F07E6">
              <w:rPr>
                <w:rFonts w:ascii="宋体" w:hint="eastAsia"/>
                <w:b/>
                <w:szCs w:val="21"/>
              </w:rPr>
              <w:t>光纤跳线技术</w:t>
            </w:r>
            <w:r>
              <w:rPr>
                <w:rFonts w:ascii="宋体" w:hint="eastAsia"/>
                <w:b/>
                <w:szCs w:val="21"/>
              </w:rPr>
              <w:t>要求</w:t>
            </w:r>
            <w:r w:rsidRPr="008E05C7">
              <w:rPr>
                <w:rFonts w:ascii="宋体" w:hint="eastAsia"/>
                <w:b/>
                <w:szCs w:val="21"/>
              </w:rPr>
              <w:t>：</w:t>
            </w:r>
          </w:p>
          <w:p w14:paraId="3A73BE38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1. </w:t>
            </w:r>
            <w:r w:rsidRPr="004F07E6">
              <w:rPr>
                <w:rFonts w:hAnsi="宋体" w:hint="eastAsia"/>
                <w:bCs/>
                <w:szCs w:val="21"/>
              </w:rPr>
              <w:t>陶瓷插针外径</w:t>
            </w:r>
            <w:r w:rsidRPr="004F07E6">
              <w:rPr>
                <w:rFonts w:hAnsi="宋体" w:hint="eastAsia"/>
                <w:bCs/>
                <w:szCs w:val="21"/>
              </w:rPr>
              <w:t xml:space="preserve"> </w:t>
            </w:r>
            <w:r w:rsidRPr="004F07E6">
              <w:rPr>
                <w:rFonts w:hAnsi="宋体" w:hint="eastAsia"/>
                <w:bCs/>
                <w:szCs w:val="21"/>
              </w:rPr>
              <w:t>Φ</w:t>
            </w:r>
            <w:r w:rsidRPr="004F07E6">
              <w:rPr>
                <w:rFonts w:hAnsi="宋体" w:hint="eastAsia"/>
                <w:bCs/>
                <w:szCs w:val="21"/>
              </w:rPr>
              <w:t>:2.499</w:t>
            </w:r>
            <w:r w:rsidRPr="004F07E6">
              <w:rPr>
                <w:rFonts w:hAnsi="宋体" w:hint="eastAsia"/>
                <w:bCs/>
                <w:szCs w:val="21"/>
              </w:rPr>
              <w:t>±</w:t>
            </w:r>
            <w:r w:rsidRPr="004F07E6">
              <w:rPr>
                <w:rFonts w:hAnsi="宋体" w:hint="eastAsia"/>
                <w:bCs/>
                <w:szCs w:val="21"/>
              </w:rPr>
              <w:t>0.0005mm</w:t>
            </w:r>
          </w:p>
          <w:p w14:paraId="05552ADC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2F59FC76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插针体芯径</w:t>
            </w:r>
            <w:r w:rsidRPr="004F07E6">
              <w:rPr>
                <w:rFonts w:hAnsi="宋体" w:hint="eastAsia"/>
                <w:bCs/>
                <w:szCs w:val="21"/>
              </w:rPr>
              <w:t xml:space="preserve"> </w:t>
            </w:r>
            <w:r w:rsidRPr="004F07E6">
              <w:rPr>
                <w:rFonts w:hAnsi="宋体" w:hint="eastAsia"/>
                <w:bCs/>
                <w:szCs w:val="21"/>
              </w:rPr>
              <w:t>Φ</w:t>
            </w:r>
            <w:r w:rsidRPr="004F07E6">
              <w:rPr>
                <w:rFonts w:hAnsi="宋体" w:hint="eastAsia"/>
                <w:bCs/>
                <w:szCs w:val="21"/>
              </w:rPr>
              <w:t>:0.125+0.001-0mm</w:t>
            </w:r>
          </w:p>
          <w:p w14:paraId="2A36F9BC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A1763FC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插针体长度</w:t>
            </w:r>
            <w:r w:rsidRPr="004F07E6">
              <w:rPr>
                <w:rFonts w:hAnsi="宋体" w:hint="eastAsia"/>
                <w:bCs/>
                <w:szCs w:val="21"/>
              </w:rPr>
              <w:t>:16.0</w:t>
            </w:r>
            <w:r w:rsidRPr="004F07E6">
              <w:rPr>
                <w:rFonts w:hAnsi="宋体" w:hint="eastAsia"/>
                <w:bCs/>
                <w:szCs w:val="21"/>
              </w:rPr>
              <w:t>±</w:t>
            </w:r>
            <w:r w:rsidRPr="004F07E6">
              <w:rPr>
                <w:rFonts w:hAnsi="宋体" w:hint="eastAsia"/>
                <w:bCs/>
                <w:szCs w:val="21"/>
              </w:rPr>
              <w:t>0.3mm</w:t>
            </w:r>
          </w:p>
          <w:p w14:paraId="0E63875A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B4C4224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插针体同心度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1.4um</w:t>
            </w:r>
          </w:p>
          <w:p w14:paraId="57922CA1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DC6F641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插针体曲率半径</w:t>
            </w:r>
            <w:r w:rsidRPr="004F07E6">
              <w:rPr>
                <w:rFonts w:hAnsi="宋体" w:hint="eastAsia"/>
                <w:bCs/>
                <w:szCs w:val="21"/>
              </w:rPr>
              <w:t>:20mm+5-10mm</w:t>
            </w:r>
          </w:p>
          <w:p w14:paraId="74E1E650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94D8EF0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2. </w:t>
            </w:r>
            <w:r w:rsidRPr="004F07E6">
              <w:rPr>
                <w:rFonts w:hAnsi="宋体" w:hint="eastAsia"/>
                <w:bCs/>
                <w:szCs w:val="21"/>
              </w:rPr>
              <w:t>光缆外径为</w:t>
            </w:r>
            <w:r w:rsidRPr="004F07E6">
              <w:rPr>
                <w:rFonts w:hAnsi="宋体" w:hint="eastAsia"/>
                <w:bCs/>
                <w:szCs w:val="21"/>
              </w:rPr>
              <w:t xml:space="preserve"> 3mm ,</w:t>
            </w:r>
            <w:r w:rsidRPr="004F07E6">
              <w:rPr>
                <w:rFonts w:hAnsi="宋体" w:hint="eastAsia"/>
                <w:bCs/>
                <w:szCs w:val="21"/>
              </w:rPr>
              <w:t>光缆外表光滑无瑕疵。</w:t>
            </w:r>
          </w:p>
          <w:p w14:paraId="4F715B0A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4ABE5DE8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外径</w:t>
            </w:r>
            <w:proofErr w:type="gramStart"/>
            <w:r w:rsidRPr="004F07E6">
              <w:rPr>
                <w:rFonts w:hAnsi="宋体" w:hint="eastAsia"/>
                <w:bCs/>
                <w:szCs w:val="21"/>
              </w:rPr>
              <w:t>不</w:t>
            </w:r>
            <w:proofErr w:type="gramEnd"/>
            <w:r w:rsidRPr="004F07E6">
              <w:rPr>
                <w:rFonts w:hAnsi="宋体" w:hint="eastAsia"/>
                <w:bCs/>
                <w:szCs w:val="21"/>
              </w:rPr>
              <w:t>圆度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10%</w:t>
            </w:r>
          </w:p>
          <w:p w14:paraId="04256DDE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2AF4964C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光缆抗拉强度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≧</w:t>
            </w:r>
            <w:r w:rsidRPr="004F07E6">
              <w:rPr>
                <w:rFonts w:hAnsi="宋体" w:hint="eastAsia"/>
                <w:bCs/>
                <w:szCs w:val="21"/>
              </w:rPr>
              <w:t>200N</w:t>
            </w:r>
          </w:p>
          <w:p w14:paraId="0436A161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3ED9A974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光缆最小弯曲半径</w:t>
            </w:r>
            <w:r w:rsidRPr="004F07E6">
              <w:rPr>
                <w:rFonts w:hAnsi="宋体" w:hint="eastAsia"/>
                <w:bCs/>
                <w:szCs w:val="21"/>
              </w:rPr>
              <w:t>:30mm</w:t>
            </w:r>
          </w:p>
          <w:p w14:paraId="3F46AF37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5BCB649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lastRenderedPageBreak/>
              <w:t>光缆温度特性</w:t>
            </w:r>
            <w:r w:rsidRPr="004F07E6">
              <w:rPr>
                <w:rFonts w:hAnsi="宋体" w:hint="eastAsia"/>
                <w:bCs/>
                <w:szCs w:val="21"/>
              </w:rPr>
              <w:t>:-40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  <w:r w:rsidRPr="004F07E6">
              <w:rPr>
                <w:rFonts w:hAnsi="宋体" w:hint="eastAsia"/>
                <w:bCs/>
                <w:szCs w:val="21"/>
              </w:rPr>
              <w:t xml:space="preserve"> -+80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  <w:r w:rsidRPr="004F07E6">
              <w:rPr>
                <w:rFonts w:hAnsi="宋体" w:hint="eastAsia"/>
                <w:bCs/>
                <w:szCs w:val="21"/>
              </w:rPr>
              <w:t>,</w:t>
            </w:r>
            <w:r w:rsidRPr="004F07E6">
              <w:rPr>
                <w:rFonts w:hAnsi="宋体" w:hint="eastAsia"/>
                <w:bCs/>
                <w:szCs w:val="21"/>
              </w:rPr>
              <w:t>光缆附加衰减≦</w:t>
            </w:r>
            <w:r w:rsidRPr="004F07E6">
              <w:rPr>
                <w:rFonts w:hAnsi="宋体" w:hint="eastAsia"/>
                <w:bCs/>
                <w:szCs w:val="21"/>
              </w:rPr>
              <w:t>0.2dB/km</w:t>
            </w:r>
          </w:p>
          <w:p w14:paraId="03A9D82E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25D6FF08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光缆颜色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黄色</w:t>
            </w:r>
          </w:p>
          <w:p w14:paraId="440290BA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3176F99A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3. </w:t>
            </w:r>
            <w:r w:rsidRPr="004F07E6">
              <w:rPr>
                <w:rFonts w:hAnsi="宋体" w:hint="eastAsia"/>
                <w:bCs/>
                <w:szCs w:val="21"/>
              </w:rPr>
              <w:t>工作波长</w:t>
            </w:r>
            <w:r w:rsidRPr="004F07E6">
              <w:rPr>
                <w:rFonts w:hAnsi="宋体" w:hint="eastAsia"/>
                <w:bCs/>
                <w:szCs w:val="21"/>
              </w:rPr>
              <w:t xml:space="preserve">:1310nm </w:t>
            </w:r>
            <w:r w:rsidRPr="004F07E6">
              <w:rPr>
                <w:rFonts w:hAnsi="宋体" w:hint="eastAsia"/>
                <w:bCs/>
                <w:szCs w:val="21"/>
              </w:rPr>
              <w:t>、</w:t>
            </w:r>
            <w:r w:rsidRPr="004F07E6">
              <w:rPr>
                <w:rFonts w:hAnsi="宋体" w:hint="eastAsia"/>
                <w:bCs/>
                <w:szCs w:val="21"/>
              </w:rPr>
              <w:t xml:space="preserve"> 1550nm</w:t>
            </w:r>
          </w:p>
          <w:p w14:paraId="3C524E1B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3C8B2E63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4. </w:t>
            </w:r>
            <w:r w:rsidRPr="004F07E6">
              <w:rPr>
                <w:rFonts w:hAnsi="宋体" w:hint="eastAsia"/>
                <w:bCs/>
                <w:szCs w:val="21"/>
              </w:rPr>
              <w:t>光纤的衰减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0.37dB/km(1310nm)</w:t>
            </w:r>
          </w:p>
          <w:p w14:paraId="427F57DE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2A5AB990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0.25dB/km(1550nm)</w:t>
            </w:r>
          </w:p>
          <w:p w14:paraId="758DA1F3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558AE2E8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5. </w:t>
            </w:r>
            <w:r w:rsidRPr="004F07E6">
              <w:rPr>
                <w:rFonts w:hAnsi="宋体" w:hint="eastAsia"/>
                <w:bCs/>
                <w:szCs w:val="21"/>
              </w:rPr>
              <w:t>光纤的截止波长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λ</w:t>
            </w:r>
            <w:r w:rsidRPr="004F07E6">
              <w:rPr>
                <w:rFonts w:hAnsi="宋体" w:hint="eastAsia"/>
                <w:bCs/>
                <w:szCs w:val="21"/>
              </w:rPr>
              <w:t xml:space="preserve">C 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1250nm</w:t>
            </w:r>
          </w:p>
          <w:p w14:paraId="4C2FD365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61CD9FDB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6. </w:t>
            </w:r>
            <w:r w:rsidRPr="004F07E6">
              <w:rPr>
                <w:rFonts w:hAnsi="宋体" w:hint="eastAsia"/>
                <w:bCs/>
                <w:szCs w:val="21"/>
              </w:rPr>
              <w:t>光纤连接器光学指标</w:t>
            </w:r>
          </w:p>
          <w:p w14:paraId="287A906B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01031604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插入损耗</w:t>
            </w:r>
            <w:r w:rsidRPr="004F07E6">
              <w:rPr>
                <w:rFonts w:hAnsi="宋体" w:hint="eastAsia"/>
                <w:bCs/>
                <w:szCs w:val="21"/>
              </w:rPr>
              <w:t>:IL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0.2dB</w:t>
            </w:r>
          </w:p>
          <w:p w14:paraId="6E705351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66394FA6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回波损耗</w:t>
            </w:r>
            <w:r w:rsidRPr="004F07E6">
              <w:rPr>
                <w:rFonts w:hAnsi="宋体" w:hint="eastAsia"/>
                <w:bCs/>
                <w:szCs w:val="21"/>
              </w:rPr>
              <w:t>:RL</w:t>
            </w:r>
            <w:r w:rsidRPr="004F07E6">
              <w:rPr>
                <w:rFonts w:hAnsi="宋体" w:hint="eastAsia"/>
                <w:bCs/>
                <w:szCs w:val="21"/>
              </w:rPr>
              <w:t>≧</w:t>
            </w:r>
            <w:r w:rsidRPr="004F07E6">
              <w:rPr>
                <w:rFonts w:hAnsi="宋体" w:hint="eastAsia"/>
                <w:bCs/>
                <w:szCs w:val="21"/>
              </w:rPr>
              <w:t>50dB</w:t>
            </w:r>
          </w:p>
          <w:p w14:paraId="3FB17709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630650C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连接衰减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0.5dB(</w:t>
            </w:r>
            <w:r w:rsidRPr="004F07E6">
              <w:rPr>
                <w:rFonts w:hAnsi="宋体" w:hint="eastAsia"/>
                <w:bCs/>
                <w:szCs w:val="21"/>
              </w:rPr>
              <w:t>包括互换和重复</w:t>
            </w:r>
            <w:r w:rsidRPr="004F07E6">
              <w:rPr>
                <w:rFonts w:hAnsi="宋体" w:hint="eastAsia"/>
                <w:bCs/>
                <w:szCs w:val="21"/>
              </w:rPr>
              <w:t>)</w:t>
            </w:r>
          </w:p>
          <w:p w14:paraId="59A1297E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6C1A017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互换回波损耗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≧</w:t>
            </w:r>
            <w:r w:rsidRPr="004F07E6">
              <w:rPr>
                <w:rFonts w:hAnsi="宋体" w:hint="eastAsia"/>
                <w:bCs/>
                <w:szCs w:val="21"/>
              </w:rPr>
              <w:t>35dB</w:t>
            </w:r>
          </w:p>
          <w:p w14:paraId="1D27599D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09A5ABEA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插拔耐久性寿命</w:t>
            </w:r>
            <w:r w:rsidRPr="004F07E6">
              <w:rPr>
                <w:rFonts w:hAnsi="宋体" w:hint="eastAsia"/>
                <w:bCs/>
                <w:szCs w:val="21"/>
              </w:rPr>
              <w:t>:&gt;1000</w:t>
            </w:r>
            <w:r w:rsidRPr="004F07E6">
              <w:rPr>
                <w:rFonts w:hAnsi="宋体" w:hint="eastAsia"/>
                <w:bCs/>
                <w:szCs w:val="21"/>
              </w:rPr>
              <w:t>次仍能满足衰减要求。</w:t>
            </w:r>
          </w:p>
          <w:p w14:paraId="33C0D540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07C1B64B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7. </w:t>
            </w:r>
            <w:r w:rsidRPr="004F07E6">
              <w:rPr>
                <w:rFonts w:hAnsi="宋体" w:hint="eastAsia"/>
                <w:bCs/>
                <w:szCs w:val="21"/>
              </w:rPr>
              <w:t>光纤连接器陶瓷插针物理干涉指标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</w:p>
          <w:p w14:paraId="2D7B1E02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673B067F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曲率半径</w:t>
            </w:r>
            <w:r w:rsidRPr="004F07E6">
              <w:rPr>
                <w:rFonts w:hAnsi="宋体" w:hint="eastAsia"/>
                <w:bCs/>
                <w:szCs w:val="21"/>
              </w:rPr>
              <w:t>:10mm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R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25mm</w:t>
            </w:r>
          </w:p>
          <w:p w14:paraId="5E7512D2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4C5FF694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研磨球面偏心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≦</w:t>
            </w:r>
            <w:r w:rsidRPr="004F07E6">
              <w:rPr>
                <w:rFonts w:hAnsi="宋体" w:hint="eastAsia"/>
                <w:bCs/>
                <w:szCs w:val="21"/>
              </w:rPr>
              <w:t>50um</w:t>
            </w:r>
          </w:p>
          <w:p w14:paraId="18836203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0353C331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光纤凹凸量</w:t>
            </w:r>
            <w:r w:rsidRPr="004F07E6">
              <w:rPr>
                <w:rFonts w:hAnsi="宋体" w:hint="eastAsia"/>
                <w:bCs/>
                <w:szCs w:val="21"/>
              </w:rPr>
              <w:t>:50nm</w:t>
            </w:r>
          </w:p>
          <w:p w14:paraId="3F73E7D2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5C9145E5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8. </w:t>
            </w:r>
            <w:r w:rsidRPr="004F07E6">
              <w:rPr>
                <w:rFonts w:hAnsi="宋体" w:hint="eastAsia"/>
                <w:bCs/>
                <w:szCs w:val="21"/>
              </w:rPr>
              <w:t>光纤连接器外观检查</w:t>
            </w:r>
          </w:p>
          <w:p w14:paraId="4C335488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683EC649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光纤连接器外观平滑、洁净、无油污、无伤痕和裂纹</w:t>
            </w:r>
            <w:r w:rsidRPr="004F07E6">
              <w:rPr>
                <w:rFonts w:hAnsi="宋体" w:hint="eastAsia"/>
                <w:bCs/>
                <w:szCs w:val="21"/>
              </w:rPr>
              <w:t>,</w:t>
            </w:r>
            <w:r w:rsidRPr="004F07E6">
              <w:rPr>
                <w:rFonts w:hAnsi="宋体" w:hint="eastAsia"/>
                <w:bCs/>
                <w:szCs w:val="21"/>
              </w:rPr>
              <w:t>各部件组合平整</w:t>
            </w:r>
            <w:r w:rsidRPr="004F07E6">
              <w:rPr>
                <w:rFonts w:hAnsi="宋体" w:hint="eastAsia"/>
                <w:bCs/>
                <w:szCs w:val="21"/>
              </w:rPr>
              <w:t>,</w:t>
            </w:r>
            <w:r w:rsidRPr="004F07E6">
              <w:rPr>
                <w:rFonts w:hAnsi="宋体" w:hint="eastAsia"/>
                <w:bCs/>
                <w:szCs w:val="21"/>
              </w:rPr>
              <w:t>插头与转器</w:t>
            </w:r>
            <w:r w:rsidRPr="004F07E6">
              <w:rPr>
                <w:rFonts w:hAnsi="宋体" w:hint="eastAsia"/>
                <w:bCs/>
                <w:szCs w:val="21"/>
              </w:rPr>
              <w:t xml:space="preserve"> </w:t>
            </w:r>
            <w:r w:rsidRPr="004F07E6">
              <w:rPr>
                <w:rFonts w:hAnsi="宋体" w:hint="eastAsia"/>
                <w:bCs/>
                <w:szCs w:val="21"/>
              </w:rPr>
              <w:t>的接合平顺</w:t>
            </w:r>
            <w:r w:rsidRPr="004F07E6">
              <w:rPr>
                <w:rFonts w:hAnsi="宋体" w:hint="eastAsia"/>
                <w:bCs/>
                <w:szCs w:val="21"/>
              </w:rPr>
              <w:t>,</w:t>
            </w:r>
            <w:r w:rsidRPr="004F07E6">
              <w:rPr>
                <w:rFonts w:hAnsi="宋体" w:hint="eastAsia"/>
                <w:bCs/>
                <w:szCs w:val="21"/>
              </w:rPr>
              <w:t>易于插拔。</w:t>
            </w:r>
          </w:p>
          <w:p w14:paraId="4B49D967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6B261A0F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9. </w:t>
            </w:r>
            <w:r w:rsidRPr="004F07E6">
              <w:rPr>
                <w:rFonts w:hAnsi="宋体" w:hint="eastAsia"/>
                <w:bCs/>
                <w:szCs w:val="21"/>
              </w:rPr>
              <w:t>光纤连接器陶瓷插针端面外观检查</w:t>
            </w:r>
          </w:p>
          <w:p w14:paraId="2FC2A2E4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58EFDEF7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10. </w:t>
            </w:r>
            <w:r w:rsidRPr="004F07E6">
              <w:rPr>
                <w:rFonts w:hAnsi="宋体" w:hint="eastAsia"/>
                <w:bCs/>
                <w:szCs w:val="21"/>
              </w:rPr>
              <w:t>光纤连接器插拔力</w:t>
            </w:r>
            <w:r w:rsidRPr="004F07E6">
              <w:rPr>
                <w:rFonts w:hAnsi="宋体" w:hint="eastAsia"/>
                <w:bCs/>
                <w:szCs w:val="21"/>
              </w:rPr>
              <w:t>:2.5-20N</w:t>
            </w:r>
          </w:p>
          <w:p w14:paraId="05499748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733D47B2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11. </w:t>
            </w:r>
            <w:r w:rsidRPr="004F07E6">
              <w:rPr>
                <w:rFonts w:hAnsi="宋体" w:hint="eastAsia"/>
                <w:bCs/>
                <w:szCs w:val="21"/>
              </w:rPr>
              <w:t>光纤连接器使用条件</w:t>
            </w:r>
          </w:p>
          <w:p w14:paraId="10F46DC1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0C2342C8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运输和储存时温度</w:t>
            </w:r>
            <w:r w:rsidRPr="004F07E6">
              <w:rPr>
                <w:rFonts w:hAnsi="宋体" w:hint="eastAsia"/>
                <w:bCs/>
                <w:szCs w:val="21"/>
              </w:rPr>
              <w:t>:-20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  <w:r w:rsidRPr="004F07E6">
              <w:rPr>
                <w:rFonts w:hAnsi="宋体" w:hint="eastAsia"/>
                <w:bCs/>
                <w:szCs w:val="21"/>
              </w:rPr>
              <w:t xml:space="preserve"> -+60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</w:p>
          <w:p w14:paraId="3FC5B8F0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F54B791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工作温度</w:t>
            </w:r>
            <w:r w:rsidRPr="004F07E6">
              <w:rPr>
                <w:rFonts w:hAnsi="宋体" w:hint="eastAsia"/>
                <w:bCs/>
                <w:szCs w:val="21"/>
              </w:rPr>
              <w:t>:+5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  <w:r w:rsidRPr="004F07E6">
              <w:rPr>
                <w:rFonts w:hAnsi="宋体" w:hint="eastAsia"/>
                <w:bCs/>
                <w:szCs w:val="21"/>
              </w:rPr>
              <w:t xml:space="preserve"> -+40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</w:p>
          <w:p w14:paraId="1012EA21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40ACAD29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相对湿度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保证性能</w:t>
            </w:r>
            <w:r w:rsidRPr="004F07E6">
              <w:rPr>
                <w:rFonts w:hAnsi="宋体" w:hint="eastAsia"/>
                <w:bCs/>
                <w:szCs w:val="21"/>
              </w:rPr>
              <w:t>:10%-90%(+35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  <w:r w:rsidRPr="004F07E6">
              <w:rPr>
                <w:rFonts w:hAnsi="宋体" w:hint="eastAsia"/>
                <w:bCs/>
                <w:szCs w:val="21"/>
              </w:rPr>
              <w:t>)</w:t>
            </w:r>
          </w:p>
          <w:p w14:paraId="3B7BC813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16B75400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温度循环实验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时间</w:t>
            </w:r>
            <w:r w:rsidRPr="004F07E6">
              <w:rPr>
                <w:rFonts w:hAnsi="宋体" w:hint="eastAsia"/>
                <w:bCs/>
                <w:szCs w:val="21"/>
              </w:rPr>
              <w:t>:</w:t>
            </w:r>
            <w:r w:rsidRPr="004F07E6">
              <w:rPr>
                <w:rFonts w:hAnsi="宋体" w:hint="eastAsia"/>
                <w:bCs/>
                <w:szCs w:val="21"/>
              </w:rPr>
              <w:t>≧</w:t>
            </w:r>
            <w:r w:rsidRPr="004F07E6">
              <w:rPr>
                <w:rFonts w:hAnsi="宋体" w:hint="eastAsia"/>
                <w:bCs/>
                <w:szCs w:val="21"/>
              </w:rPr>
              <w:t>72h</w:t>
            </w:r>
          </w:p>
          <w:p w14:paraId="121E4856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2EC9D7E5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范围</w:t>
            </w:r>
            <w:r w:rsidRPr="004F07E6">
              <w:rPr>
                <w:rFonts w:hAnsi="宋体" w:hint="eastAsia"/>
                <w:bCs/>
                <w:szCs w:val="21"/>
              </w:rPr>
              <w:t>:-10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  <w:r w:rsidRPr="004F07E6">
              <w:rPr>
                <w:rFonts w:hAnsi="宋体" w:hint="eastAsia"/>
                <w:bCs/>
                <w:szCs w:val="21"/>
              </w:rPr>
              <w:t xml:space="preserve"> -+45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</w:p>
          <w:p w14:paraId="106C3F11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23BC1E9C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上升和下降速度</w:t>
            </w:r>
            <w:r w:rsidRPr="004F07E6">
              <w:rPr>
                <w:rFonts w:hAnsi="宋体" w:hint="eastAsia"/>
                <w:bCs/>
                <w:szCs w:val="21"/>
              </w:rPr>
              <w:t>:0.5</w:t>
            </w:r>
            <w:r w:rsidRPr="004F07E6">
              <w:rPr>
                <w:rFonts w:hAnsi="宋体" w:hint="eastAsia"/>
                <w:bCs/>
                <w:szCs w:val="21"/>
              </w:rPr>
              <w:t>℃</w:t>
            </w:r>
            <w:r w:rsidRPr="004F07E6">
              <w:rPr>
                <w:rFonts w:hAnsi="宋体" w:hint="eastAsia"/>
                <w:bCs/>
                <w:szCs w:val="21"/>
              </w:rPr>
              <w:t>/</w:t>
            </w:r>
            <w:r w:rsidRPr="004F07E6">
              <w:rPr>
                <w:rFonts w:hAnsi="宋体" w:hint="eastAsia"/>
                <w:bCs/>
                <w:szCs w:val="21"/>
              </w:rPr>
              <w:t>分种</w:t>
            </w:r>
          </w:p>
          <w:p w14:paraId="02EEF954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24DFB6E7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 xml:space="preserve">12. </w:t>
            </w:r>
            <w:r w:rsidRPr="004F07E6">
              <w:rPr>
                <w:rFonts w:hAnsi="宋体" w:hint="eastAsia"/>
                <w:bCs/>
                <w:szCs w:val="21"/>
              </w:rPr>
              <w:t>光纤连接器的标志</w:t>
            </w:r>
          </w:p>
          <w:p w14:paraId="357875EA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6950731D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单模光纤连接器的光缆外观为黄色。</w:t>
            </w:r>
          </w:p>
          <w:p w14:paraId="4E5D08F5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622D8EA5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每一条光纤连接器都挂有生产铭牌</w:t>
            </w:r>
            <w:r w:rsidRPr="004F07E6">
              <w:rPr>
                <w:rFonts w:hAnsi="宋体" w:hint="eastAsia"/>
                <w:bCs/>
                <w:szCs w:val="21"/>
              </w:rPr>
              <w:t>,</w:t>
            </w:r>
            <w:r w:rsidRPr="004F07E6">
              <w:rPr>
                <w:rFonts w:hAnsi="宋体" w:hint="eastAsia"/>
                <w:bCs/>
                <w:szCs w:val="21"/>
              </w:rPr>
              <w:t>生产铭牌标注有产品生</w:t>
            </w:r>
            <w:r w:rsidRPr="004F07E6">
              <w:rPr>
                <w:rFonts w:hAnsi="宋体" w:hint="eastAsia"/>
                <w:bCs/>
                <w:szCs w:val="21"/>
              </w:rPr>
              <w:t xml:space="preserve"> </w:t>
            </w:r>
            <w:r w:rsidRPr="004F07E6">
              <w:rPr>
                <w:rFonts w:hAnsi="宋体" w:hint="eastAsia"/>
                <w:bCs/>
                <w:szCs w:val="21"/>
              </w:rPr>
              <w:t>产日期、生产编号、</w:t>
            </w:r>
            <w:r w:rsidRPr="004F07E6">
              <w:rPr>
                <w:rFonts w:hAnsi="宋体" w:hint="eastAsia"/>
                <w:bCs/>
                <w:szCs w:val="21"/>
              </w:rPr>
              <w:t xml:space="preserve"> </w:t>
            </w:r>
            <w:r w:rsidRPr="004F07E6">
              <w:rPr>
                <w:rFonts w:hAnsi="宋体" w:hint="eastAsia"/>
                <w:bCs/>
                <w:szCs w:val="21"/>
              </w:rPr>
              <w:t>插入损耗数值、回波损耗数值及产品两端的区分标志。</w:t>
            </w:r>
          </w:p>
          <w:p w14:paraId="08C64283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38F244A7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光纤连接器的包装盒上标注有产品型号、生产厂家。</w:t>
            </w:r>
          </w:p>
          <w:p w14:paraId="414082D3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62E7AF6B" w14:textId="77777777" w:rsidR="00B373C5" w:rsidRPr="004F07E6" w:rsidRDefault="00B373C5" w:rsidP="00B373C5">
            <w:pPr>
              <w:ind w:firstLineChars="150" w:firstLine="315"/>
              <w:rPr>
                <w:rFonts w:hAnsi="宋体" w:hint="eastAsia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13.</w:t>
            </w:r>
            <w:r w:rsidRPr="004F07E6">
              <w:rPr>
                <w:rFonts w:hAnsi="宋体" w:hint="eastAsia"/>
                <w:bCs/>
                <w:szCs w:val="21"/>
              </w:rPr>
              <w:t>光纤连接器的包装</w:t>
            </w:r>
          </w:p>
          <w:p w14:paraId="6D4182BF" w14:textId="77777777" w:rsidR="00B373C5" w:rsidRPr="004F07E6" w:rsidRDefault="00B373C5" w:rsidP="00B373C5">
            <w:pPr>
              <w:ind w:firstLineChars="150" w:firstLine="315"/>
              <w:rPr>
                <w:rFonts w:hAnsi="宋体"/>
                <w:bCs/>
                <w:szCs w:val="21"/>
              </w:rPr>
            </w:pPr>
          </w:p>
          <w:p w14:paraId="0541C24A" w14:textId="77777777" w:rsidR="00B373C5" w:rsidRDefault="00B373C5" w:rsidP="00B373C5">
            <w:pPr>
              <w:ind w:firstLine="420"/>
              <w:rPr>
                <w:rFonts w:hAnsi="宋体"/>
                <w:bCs/>
                <w:szCs w:val="21"/>
              </w:rPr>
            </w:pPr>
            <w:r w:rsidRPr="004F07E6">
              <w:rPr>
                <w:rFonts w:hAnsi="宋体" w:hint="eastAsia"/>
                <w:bCs/>
                <w:szCs w:val="21"/>
              </w:rPr>
              <w:t>每一条光纤连接器用</w:t>
            </w:r>
            <w:r w:rsidRPr="004F07E6">
              <w:rPr>
                <w:rFonts w:hAnsi="宋体" w:hint="eastAsia"/>
                <w:bCs/>
                <w:szCs w:val="21"/>
              </w:rPr>
              <w:t>PVC</w:t>
            </w:r>
            <w:r w:rsidRPr="004F07E6">
              <w:rPr>
                <w:rFonts w:hAnsi="宋体" w:hint="eastAsia"/>
                <w:bCs/>
                <w:szCs w:val="21"/>
              </w:rPr>
              <w:t>包装盒包装</w:t>
            </w:r>
            <w:r w:rsidRPr="004F07E6">
              <w:rPr>
                <w:rFonts w:hAnsi="宋体" w:hint="eastAsia"/>
                <w:bCs/>
                <w:szCs w:val="21"/>
              </w:rPr>
              <w:t>,</w:t>
            </w:r>
            <w:r w:rsidRPr="004F07E6">
              <w:rPr>
                <w:rFonts w:hAnsi="宋体" w:hint="eastAsia"/>
                <w:bCs/>
                <w:szCs w:val="21"/>
              </w:rPr>
              <w:t>接头用防尘帽盖好。盘卷好后</w:t>
            </w:r>
            <w:r w:rsidRPr="004F07E6">
              <w:rPr>
                <w:rFonts w:hAnsi="宋体" w:hint="eastAsia"/>
                <w:bCs/>
                <w:szCs w:val="21"/>
              </w:rPr>
              <w:t>,</w:t>
            </w:r>
            <w:r w:rsidRPr="004F07E6">
              <w:rPr>
                <w:rFonts w:hAnsi="宋体" w:hint="eastAsia"/>
                <w:bCs/>
                <w:szCs w:val="21"/>
              </w:rPr>
              <w:t>盘卷直径不小于尾部光缆直径的</w:t>
            </w:r>
            <w:r w:rsidRPr="004F07E6">
              <w:rPr>
                <w:rFonts w:hAnsi="宋体" w:hint="eastAsia"/>
                <w:bCs/>
                <w:szCs w:val="21"/>
              </w:rPr>
              <w:t>25</w:t>
            </w:r>
            <w:r w:rsidRPr="004F07E6">
              <w:rPr>
                <w:rFonts w:hAnsi="宋体" w:hint="eastAsia"/>
                <w:bCs/>
                <w:szCs w:val="21"/>
              </w:rPr>
              <w:t>倍。</w:t>
            </w:r>
          </w:p>
          <w:p w14:paraId="46C74FBF" w14:textId="77777777" w:rsidR="00B373C5" w:rsidRDefault="00B373C5" w:rsidP="00B373C5">
            <w:pPr>
              <w:ind w:firstLine="420"/>
              <w:rPr>
                <w:rFonts w:hAnsi="宋体"/>
                <w:bCs/>
                <w:szCs w:val="21"/>
              </w:rPr>
            </w:pPr>
          </w:p>
          <w:p w14:paraId="674B3B6F" w14:textId="77777777" w:rsidR="00B373C5" w:rsidRDefault="00B373C5" w:rsidP="00B373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超5类4对U</w:t>
            </w:r>
            <w:r>
              <w:rPr>
                <w:rFonts w:ascii="宋体" w:hAnsi="宋体"/>
              </w:rPr>
              <w:t>TP</w:t>
            </w:r>
            <w:r>
              <w:rPr>
                <w:rFonts w:ascii="宋体" w:hAnsi="宋体" w:hint="eastAsia"/>
              </w:rPr>
              <w:t>电缆性能</w:t>
            </w:r>
          </w:p>
          <w:p w14:paraId="4C34047D" w14:textId="77777777" w:rsidR="00B373C5" w:rsidRDefault="00B373C5" w:rsidP="00B373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外经：0</w:t>
            </w:r>
            <w:r>
              <w:rPr>
                <w:rFonts w:ascii="宋体" w:hAnsi="宋体"/>
              </w:rPr>
              <w:t xml:space="preserve">.50mm           </w:t>
            </w:r>
            <w:r>
              <w:rPr>
                <w:rFonts w:ascii="宋体" w:hAnsi="宋体" w:hint="eastAsia"/>
              </w:rPr>
              <w:t>绝缘外径：0</w:t>
            </w:r>
            <w:r>
              <w:rPr>
                <w:rFonts w:ascii="宋体" w:hAnsi="宋体"/>
              </w:rPr>
              <w:t>.9mm</w:t>
            </w:r>
          </w:p>
          <w:p w14:paraId="029D1039" w14:textId="77777777" w:rsidR="00B373C5" w:rsidRDefault="00B373C5" w:rsidP="00B373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电缆外径：5</w:t>
            </w:r>
            <w:r>
              <w:rPr>
                <w:rFonts w:ascii="宋体" w:hAnsi="宋体"/>
              </w:rPr>
              <w:t xml:space="preserve">.2mm        </w:t>
            </w:r>
            <w:r>
              <w:rPr>
                <w:rFonts w:ascii="宋体" w:hAnsi="宋体" w:hint="eastAsia"/>
              </w:rPr>
              <w:t>牵引时最小弯曲半径：4</w:t>
            </w:r>
            <w:r>
              <w:rPr>
                <w:rFonts w:ascii="宋体" w:hAnsi="宋体"/>
              </w:rPr>
              <w:t>2mm</w:t>
            </w:r>
          </w:p>
          <w:p w14:paraId="5E8401E5" w14:textId="77777777" w:rsidR="00B373C5" w:rsidRDefault="00B373C5" w:rsidP="00B373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可承受张力：7</w:t>
            </w:r>
            <w:r>
              <w:rPr>
                <w:rFonts w:ascii="宋体" w:hAnsi="宋体"/>
              </w:rPr>
              <w:t xml:space="preserve">8N        </w:t>
            </w:r>
            <w:r>
              <w:rPr>
                <w:rFonts w:ascii="宋体" w:hAnsi="宋体" w:hint="eastAsia"/>
              </w:rPr>
              <w:t>燃烧等级：I</w:t>
            </w:r>
            <w:r>
              <w:rPr>
                <w:rFonts w:ascii="宋体" w:hAnsi="宋体"/>
              </w:rPr>
              <w:t>EC332.1</w:t>
            </w:r>
          </w:p>
          <w:p w14:paraId="094987F6" w14:textId="77777777" w:rsidR="00B373C5" w:rsidRDefault="00B373C5" w:rsidP="00B373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色谱：白兰/兰、白橙/橙、白绿/绿、白棕/棕</w:t>
            </w:r>
          </w:p>
          <w:p w14:paraId="64F1A3B5" w14:textId="77777777" w:rsidR="00B373C5" w:rsidRDefault="00B373C5" w:rsidP="00B373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电气特性：</w:t>
            </w:r>
          </w:p>
          <w:tbl>
            <w:tblPr>
              <w:tblStyle w:val="a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708"/>
              <w:gridCol w:w="1708"/>
              <w:gridCol w:w="1709"/>
              <w:gridCol w:w="1709"/>
            </w:tblGrid>
            <w:tr w:rsidR="00B373C5" w14:paraId="68C5908E" w14:textId="77777777" w:rsidTr="00736F0C">
              <w:tc>
                <w:tcPr>
                  <w:tcW w:w="1708" w:type="dxa"/>
                </w:tcPr>
                <w:p w14:paraId="25225190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频率（MHz</w:t>
                  </w:r>
                  <w:r>
                    <w:rPr>
                      <w:rFonts w:ascii="宋体" w:hAnsi="宋体"/>
                    </w:rPr>
                    <w:t>）</w:t>
                  </w:r>
                </w:p>
              </w:tc>
              <w:tc>
                <w:tcPr>
                  <w:tcW w:w="1708" w:type="dxa"/>
                </w:tcPr>
                <w:p w14:paraId="309FCFFD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最大衰减(</w:t>
                  </w:r>
                  <w:r>
                    <w:rPr>
                      <w:rFonts w:ascii="宋体" w:hAnsi="宋体"/>
                    </w:rPr>
                    <w:t>dB/100m)</w:t>
                  </w:r>
                </w:p>
              </w:tc>
              <w:tc>
                <w:tcPr>
                  <w:tcW w:w="1708" w:type="dxa"/>
                </w:tcPr>
                <w:p w14:paraId="7DFAEC1B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最小近端串音衰减</w:t>
                  </w:r>
                  <w:r>
                    <w:rPr>
                      <w:rFonts w:ascii="宋体" w:hAnsi="宋体"/>
                    </w:rPr>
                    <w:t>(dB)</w:t>
                  </w:r>
                </w:p>
              </w:tc>
              <w:tc>
                <w:tcPr>
                  <w:tcW w:w="1709" w:type="dxa"/>
                </w:tcPr>
                <w:p w14:paraId="1E40C7CA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proofErr w:type="gramStart"/>
                  <w:r>
                    <w:rPr>
                      <w:rFonts w:ascii="宋体" w:hAnsi="宋体"/>
                    </w:rPr>
                    <w:t>ACR(</w:t>
                  </w:r>
                  <w:proofErr w:type="gramEnd"/>
                  <w:r>
                    <w:rPr>
                      <w:rFonts w:ascii="宋体" w:hAnsi="宋体"/>
                    </w:rPr>
                    <w:t>dB)</w:t>
                  </w:r>
                </w:p>
              </w:tc>
              <w:tc>
                <w:tcPr>
                  <w:tcW w:w="1709" w:type="dxa"/>
                </w:tcPr>
                <w:p w14:paraId="363D4D27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回波损耗</w:t>
                  </w:r>
                  <w:r>
                    <w:rPr>
                      <w:rFonts w:ascii="宋体" w:hAnsi="宋体"/>
                    </w:rPr>
                    <w:t>(dB)</w:t>
                  </w:r>
                </w:p>
              </w:tc>
            </w:tr>
            <w:tr w:rsidR="00B373C5" w14:paraId="3A7F64EB" w14:textId="77777777" w:rsidTr="00736F0C">
              <w:tc>
                <w:tcPr>
                  <w:tcW w:w="1708" w:type="dxa"/>
                </w:tcPr>
                <w:p w14:paraId="7E478B0C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</w:p>
              </w:tc>
              <w:tc>
                <w:tcPr>
                  <w:tcW w:w="1708" w:type="dxa"/>
                </w:tcPr>
                <w:p w14:paraId="19AE480B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.1</w:t>
                  </w:r>
                </w:p>
              </w:tc>
              <w:tc>
                <w:tcPr>
                  <w:tcW w:w="1708" w:type="dxa"/>
                </w:tcPr>
                <w:p w14:paraId="4E0E8B10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6</w:t>
                  </w:r>
                  <w:r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1709" w:type="dxa"/>
                </w:tcPr>
                <w:p w14:paraId="1EF9C014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6</w:t>
                  </w:r>
                  <w:r>
                    <w:rPr>
                      <w:rFonts w:ascii="宋体" w:hAnsi="宋体"/>
                    </w:rPr>
                    <w:t>0</w:t>
                  </w:r>
                </w:p>
              </w:tc>
              <w:tc>
                <w:tcPr>
                  <w:tcW w:w="1709" w:type="dxa"/>
                </w:tcPr>
                <w:p w14:paraId="6E4A7BE1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3</w:t>
                  </w:r>
                </w:p>
              </w:tc>
            </w:tr>
            <w:tr w:rsidR="00B373C5" w14:paraId="71ECA19C" w14:textId="77777777" w:rsidTr="00736F0C">
              <w:tc>
                <w:tcPr>
                  <w:tcW w:w="1708" w:type="dxa"/>
                </w:tcPr>
                <w:p w14:paraId="444F60B7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</w:p>
              </w:tc>
              <w:tc>
                <w:tcPr>
                  <w:tcW w:w="1708" w:type="dxa"/>
                </w:tcPr>
                <w:p w14:paraId="343E220D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  <w:r>
                    <w:rPr>
                      <w:rFonts w:ascii="宋体" w:hAnsi="宋体"/>
                    </w:rPr>
                    <w:t>.3</w:t>
                  </w:r>
                </w:p>
              </w:tc>
              <w:tc>
                <w:tcPr>
                  <w:tcW w:w="1708" w:type="dxa"/>
                </w:tcPr>
                <w:p w14:paraId="4EAD10D5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5</w:t>
                  </w:r>
                  <w:r>
                    <w:rPr>
                      <w:rFonts w:ascii="宋体" w:hAnsi="宋体"/>
                    </w:rPr>
                    <w:t>3</w:t>
                  </w:r>
                </w:p>
              </w:tc>
              <w:tc>
                <w:tcPr>
                  <w:tcW w:w="1709" w:type="dxa"/>
                </w:tcPr>
                <w:p w14:paraId="606B997D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  <w:r>
                    <w:rPr>
                      <w:rFonts w:ascii="宋体" w:hAnsi="宋体"/>
                    </w:rPr>
                    <w:t>9</w:t>
                  </w:r>
                </w:p>
              </w:tc>
              <w:tc>
                <w:tcPr>
                  <w:tcW w:w="1709" w:type="dxa"/>
                </w:tcPr>
                <w:p w14:paraId="1AEC2FA6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3</w:t>
                  </w:r>
                </w:p>
              </w:tc>
            </w:tr>
            <w:tr w:rsidR="00B373C5" w14:paraId="7362DEA3" w14:textId="77777777" w:rsidTr="00736F0C">
              <w:tc>
                <w:tcPr>
                  <w:tcW w:w="1708" w:type="dxa"/>
                </w:tcPr>
                <w:p w14:paraId="1E00C141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0</w:t>
                  </w:r>
                </w:p>
              </w:tc>
              <w:tc>
                <w:tcPr>
                  <w:tcW w:w="1708" w:type="dxa"/>
                </w:tcPr>
                <w:p w14:paraId="1E029D87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6</w:t>
                  </w:r>
                  <w:r>
                    <w:rPr>
                      <w:rFonts w:ascii="宋体" w:hAnsi="宋体"/>
                    </w:rPr>
                    <w:t>.6</w:t>
                  </w:r>
                </w:p>
              </w:tc>
              <w:tc>
                <w:tcPr>
                  <w:tcW w:w="1708" w:type="dxa"/>
                </w:tcPr>
                <w:p w14:paraId="6561FF62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  <w:r>
                    <w:rPr>
                      <w:rFonts w:ascii="宋体" w:hAnsi="宋体"/>
                    </w:rPr>
                    <w:t>7</w:t>
                  </w:r>
                </w:p>
              </w:tc>
              <w:tc>
                <w:tcPr>
                  <w:tcW w:w="1709" w:type="dxa"/>
                </w:tcPr>
                <w:p w14:paraId="7B8F4D68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  <w:r>
                    <w:rPr>
                      <w:rFonts w:ascii="宋体" w:hAnsi="宋体"/>
                    </w:rPr>
                    <w:t>0.4</w:t>
                  </w:r>
                </w:p>
              </w:tc>
              <w:tc>
                <w:tcPr>
                  <w:tcW w:w="1709" w:type="dxa"/>
                </w:tcPr>
                <w:p w14:paraId="439983D2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3</w:t>
                  </w:r>
                </w:p>
              </w:tc>
            </w:tr>
            <w:tr w:rsidR="00B373C5" w14:paraId="75F43594" w14:textId="77777777" w:rsidTr="00736F0C">
              <w:tc>
                <w:tcPr>
                  <w:tcW w:w="1708" w:type="dxa"/>
                </w:tcPr>
                <w:p w14:paraId="3303FAC4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6</w:t>
                  </w:r>
                </w:p>
              </w:tc>
              <w:tc>
                <w:tcPr>
                  <w:tcW w:w="1708" w:type="dxa"/>
                </w:tcPr>
                <w:p w14:paraId="3AB80C3E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8</w:t>
                  </w:r>
                  <w:r>
                    <w:rPr>
                      <w:rFonts w:ascii="宋体" w:hAnsi="宋体"/>
                    </w:rPr>
                    <w:t>.2</w:t>
                  </w:r>
                </w:p>
              </w:tc>
              <w:tc>
                <w:tcPr>
                  <w:tcW w:w="1708" w:type="dxa"/>
                </w:tcPr>
                <w:p w14:paraId="41BA7499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  <w:r>
                    <w:rPr>
                      <w:rFonts w:ascii="宋体" w:hAnsi="宋体"/>
                    </w:rPr>
                    <w:t>4</w:t>
                  </w:r>
                </w:p>
              </w:tc>
              <w:tc>
                <w:tcPr>
                  <w:tcW w:w="1709" w:type="dxa"/>
                </w:tcPr>
                <w:p w14:paraId="2917F5C3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3</w:t>
                  </w:r>
                  <w:r>
                    <w:rPr>
                      <w:rFonts w:ascii="宋体" w:hAnsi="宋体"/>
                    </w:rPr>
                    <w:t>5.8</w:t>
                  </w:r>
                </w:p>
              </w:tc>
              <w:tc>
                <w:tcPr>
                  <w:tcW w:w="1709" w:type="dxa"/>
                </w:tcPr>
                <w:p w14:paraId="173C0E10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3</w:t>
                  </w:r>
                </w:p>
              </w:tc>
            </w:tr>
            <w:tr w:rsidR="00B373C5" w14:paraId="109D620F" w14:textId="77777777" w:rsidTr="00736F0C">
              <w:tc>
                <w:tcPr>
                  <w:tcW w:w="1708" w:type="dxa"/>
                </w:tcPr>
                <w:p w14:paraId="34B870B1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0</w:t>
                  </w:r>
                </w:p>
              </w:tc>
              <w:tc>
                <w:tcPr>
                  <w:tcW w:w="1708" w:type="dxa"/>
                </w:tcPr>
                <w:p w14:paraId="22C80EF1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9</w:t>
                  </w:r>
                  <w:r>
                    <w:rPr>
                      <w:rFonts w:ascii="宋体" w:hAnsi="宋体"/>
                    </w:rPr>
                    <w:t>.2</w:t>
                  </w:r>
                </w:p>
              </w:tc>
              <w:tc>
                <w:tcPr>
                  <w:tcW w:w="1708" w:type="dxa"/>
                </w:tcPr>
                <w:p w14:paraId="6FF208D1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  <w:r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1709" w:type="dxa"/>
                </w:tcPr>
                <w:p w14:paraId="33492EE4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3</w:t>
                  </w:r>
                  <w:r>
                    <w:rPr>
                      <w:rFonts w:ascii="宋体" w:hAnsi="宋体"/>
                    </w:rPr>
                    <w:t>2.8</w:t>
                  </w:r>
                </w:p>
              </w:tc>
              <w:tc>
                <w:tcPr>
                  <w:tcW w:w="1709" w:type="dxa"/>
                </w:tcPr>
                <w:p w14:paraId="1998A923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3</w:t>
                  </w:r>
                </w:p>
              </w:tc>
            </w:tr>
            <w:tr w:rsidR="00B373C5" w14:paraId="4D04384F" w14:textId="77777777" w:rsidTr="00736F0C">
              <w:tc>
                <w:tcPr>
                  <w:tcW w:w="1708" w:type="dxa"/>
                </w:tcPr>
                <w:p w14:paraId="00C791B9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3</w:t>
                  </w:r>
                  <w:r>
                    <w:rPr>
                      <w:rFonts w:ascii="宋体" w:hAnsi="宋体"/>
                    </w:rPr>
                    <w:t>1.25</w:t>
                  </w:r>
                </w:p>
              </w:tc>
              <w:tc>
                <w:tcPr>
                  <w:tcW w:w="1708" w:type="dxa"/>
                </w:tcPr>
                <w:p w14:paraId="032E297F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1.8</w:t>
                  </w:r>
                </w:p>
              </w:tc>
              <w:tc>
                <w:tcPr>
                  <w:tcW w:w="1708" w:type="dxa"/>
                </w:tcPr>
                <w:p w14:paraId="1CFAA4F6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  <w:r>
                    <w:rPr>
                      <w:rFonts w:ascii="宋体" w:hAnsi="宋体"/>
                    </w:rPr>
                    <w:t>0</w:t>
                  </w:r>
                </w:p>
              </w:tc>
              <w:tc>
                <w:tcPr>
                  <w:tcW w:w="1709" w:type="dxa"/>
                </w:tcPr>
                <w:p w14:paraId="56973CB4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8</w:t>
                  </w:r>
                </w:p>
              </w:tc>
              <w:tc>
                <w:tcPr>
                  <w:tcW w:w="1709" w:type="dxa"/>
                </w:tcPr>
                <w:p w14:paraId="0300B3F4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1</w:t>
                  </w:r>
                </w:p>
              </w:tc>
            </w:tr>
            <w:tr w:rsidR="00B373C5" w14:paraId="62669DB0" w14:textId="77777777" w:rsidTr="00736F0C">
              <w:tc>
                <w:tcPr>
                  <w:tcW w:w="1708" w:type="dxa"/>
                </w:tcPr>
                <w:p w14:paraId="35F11009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6</w:t>
                  </w:r>
                  <w:r>
                    <w:rPr>
                      <w:rFonts w:ascii="宋体" w:hAnsi="宋体"/>
                    </w:rPr>
                    <w:t>2.5</w:t>
                  </w:r>
                </w:p>
              </w:tc>
              <w:tc>
                <w:tcPr>
                  <w:tcW w:w="1708" w:type="dxa"/>
                </w:tcPr>
                <w:p w14:paraId="7C00F1DF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7.1</w:t>
                  </w:r>
                </w:p>
              </w:tc>
              <w:tc>
                <w:tcPr>
                  <w:tcW w:w="1708" w:type="dxa"/>
                </w:tcPr>
                <w:p w14:paraId="4B4BF897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3</w:t>
                  </w:r>
                  <w:r>
                    <w:rPr>
                      <w:rFonts w:ascii="宋体" w:hAnsi="宋体"/>
                    </w:rPr>
                    <w:t>5</w:t>
                  </w:r>
                </w:p>
              </w:tc>
              <w:tc>
                <w:tcPr>
                  <w:tcW w:w="1709" w:type="dxa"/>
                </w:tcPr>
                <w:p w14:paraId="3C8C8702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8</w:t>
                  </w:r>
                </w:p>
              </w:tc>
              <w:tc>
                <w:tcPr>
                  <w:tcW w:w="1709" w:type="dxa"/>
                </w:tcPr>
                <w:p w14:paraId="76241C82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8</w:t>
                  </w:r>
                </w:p>
              </w:tc>
            </w:tr>
            <w:tr w:rsidR="00B373C5" w14:paraId="0A2BDAB6" w14:textId="77777777" w:rsidTr="00736F0C">
              <w:tc>
                <w:tcPr>
                  <w:tcW w:w="1708" w:type="dxa"/>
                </w:tcPr>
                <w:p w14:paraId="15BC4986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00</w:t>
                  </w:r>
                </w:p>
              </w:tc>
              <w:tc>
                <w:tcPr>
                  <w:tcW w:w="1708" w:type="dxa"/>
                </w:tcPr>
                <w:p w14:paraId="735D5253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  <w:r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1708" w:type="dxa"/>
                </w:tcPr>
                <w:p w14:paraId="5E2C2047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3</w:t>
                  </w:r>
                  <w:r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1709" w:type="dxa"/>
                </w:tcPr>
                <w:p w14:paraId="5DDF33CF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0</w:t>
                  </w:r>
                </w:p>
              </w:tc>
              <w:tc>
                <w:tcPr>
                  <w:tcW w:w="1709" w:type="dxa"/>
                </w:tcPr>
                <w:p w14:paraId="56D37B3E" w14:textId="77777777" w:rsidR="00B373C5" w:rsidRDefault="00B373C5" w:rsidP="00B373C5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  <w:r>
                    <w:rPr>
                      <w:rFonts w:ascii="宋体" w:hAnsi="宋体"/>
                    </w:rPr>
                    <w:t>6</w:t>
                  </w:r>
                </w:p>
              </w:tc>
            </w:tr>
          </w:tbl>
          <w:p w14:paraId="076AF377" w14:textId="77777777" w:rsidR="007278DD" w:rsidRPr="005D5AE9" w:rsidRDefault="007278DD" w:rsidP="007935A1">
            <w:pPr>
              <w:widowControl/>
              <w:spacing w:line="360" w:lineRule="auto"/>
              <w:ind w:hanging="72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278DD" w:rsidRPr="005D5AE9" w14:paraId="3D6F130F" w14:textId="77777777" w:rsidTr="008B7A84">
        <w:trPr>
          <w:trHeight w:val="112"/>
          <w:tblCellSpacing w:w="0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CC7011" w14:textId="77777777" w:rsidR="007278DD" w:rsidRPr="005D5AE9" w:rsidRDefault="007278DD" w:rsidP="007935A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5AE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>商务需求</w:t>
            </w:r>
            <w:r w:rsidRPr="005D5AE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295D62" w14:textId="77777777" w:rsidR="008B7A84" w:rsidRPr="008B7A84" w:rsidRDefault="008B7A84" w:rsidP="008B7A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1、建议评标办法：竞价</w:t>
            </w:r>
          </w:p>
          <w:p w14:paraId="70F07953" w14:textId="77777777" w:rsidR="008B7A84" w:rsidRPr="008B7A84" w:rsidRDefault="008B7A84" w:rsidP="008B7A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2、项目到货要求。</w:t>
            </w:r>
          </w:p>
          <w:p w14:paraId="546B67C0" w14:textId="77777777" w:rsidR="008B7A84" w:rsidRPr="008B7A84" w:rsidRDefault="008B7A84" w:rsidP="008B7A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2.1中标后 15个日历日内完成到货验收（如果过程中出现特殊情况的，到货期经双方协商后可以顺延）。</w:t>
            </w:r>
          </w:p>
          <w:p w14:paraId="377821AB" w14:textId="77777777" w:rsidR="008B7A84" w:rsidRPr="008B7A84" w:rsidRDefault="008B7A84" w:rsidP="008B7A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2.2中标人方必须按照到货日期到货。否则每拖延一天中标人赔偿招标人500元，若拖延超过十五个日历日，则中标人从第十六日起赔偿发标方1000元/天。</w:t>
            </w:r>
          </w:p>
          <w:p w14:paraId="16B06CB3" w14:textId="77777777" w:rsidR="008B7A84" w:rsidRPr="008B7A84" w:rsidRDefault="008B7A84" w:rsidP="008B7A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2.3货物由于质量原因造成的任何损伤和损坏，由中标人负责免费更换，并由此承担责任和相关费用。</w:t>
            </w:r>
          </w:p>
          <w:p w14:paraId="0946BEC3" w14:textId="77777777" w:rsidR="008B7A84" w:rsidRPr="008B7A84" w:rsidRDefault="008B7A84" w:rsidP="008B7A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3、付款方式：</w:t>
            </w:r>
          </w:p>
          <w:p w14:paraId="7A10E700" w14:textId="77777777" w:rsidR="008B7A84" w:rsidRPr="008B7A84" w:rsidRDefault="008B7A84" w:rsidP="008B7A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到货验收后支付中标金额100%。</w:t>
            </w:r>
          </w:p>
          <w:p w14:paraId="426327F0" w14:textId="77777777" w:rsidR="007278DD" w:rsidRDefault="008B7A84" w:rsidP="008B7A8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4、履约评价：投标人须对需求各分项做出履约承诺，实行安全生产一票否决制，若投标人违约对采购方造成损失，采购方将依法向投标人追讨损失，并向采购管理部门做出如实评价。</w:t>
            </w:r>
          </w:p>
          <w:p w14:paraId="7B4FBF69" w14:textId="35C25C73" w:rsidR="008B7A84" w:rsidRPr="005D5AE9" w:rsidRDefault="008B7A84" w:rsidP="008B7A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</w:t>
            </w:r>
            <w:r w:rsidRPr="008B7A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中标人需提供详细的送货清单（内容包括厂家名称、品牌、规格、型号等），并参照上述采购清单进行到货验收，不合格的不得验收。</w:t>
            </w:r>
          </w:p>
        </w:tc>
      </w:tr>
    </w:tbl>
    <w:p w14:paraId="76554375" w14:textId="77777777" w:rsidR="007A1717" w:rsidRPr="007278DD" w:rsidRDefault="007A1717"/>
    <w:sectPr w:rsidR="007A1717" w:rsidRPr="007278DD" w:rsidSect="00740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6531" w14:textId="77777777" w:rsidR="001A65DF" w:rsidRDefault="001A65DF" w:rsidP="007278DD">
      <w:r>
        <w:separator/>
      </w:r>
    </w:p>
  </w:endnote>
  <w:endnote w:type="continuationSeparator" w:id="0">
    <w:p w14:paraId="35DB4542" w14:textId="77777777" w:rsidR="001A65DF" w:rsidRDefault="001A65DF" w:rsidP="0072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AC53" w14:textId="77777777" w:rsidR="001A65DF" w:rsidRDefault="001A65DF" w:rsidP="007278DD">
      <w:r>
        <w:separator/>
      </w:r>
    </w:p>
  </w:footnote>
  <w:footnote w:type="continuationSeparator" w:id="0">
    <w:p w14:paraId="3746A2B5" w14:textId="77777777" w:rsidR="001A65DF" w:rsidRDefault="001A65DF" w:rsidP="0072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8318"/>
    <w:multiLevelType w:val="singleLevel"/>
    <w:tmpl w:val="18F2831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E9"/>
    <w:rsid w:val="00022396"/>
    <w:rsid w:val="00024A31"/>
    <w:rsid w:val="00046274"/>
    <w:rsid w:val="00061B01"/>
    <w:rsid w:val="001A65DF"/>
    <w:rsid w:val="001E01F8"/>
    <w:rsid w:val="00237E82"/>
    <w:rsid w:val="00284D25"/>
    <w:rsid w:val="00320A7E"/>
    <w:rsid w:val="003B338F"/>
    <w:rsid w:val="00461517"/>
    <w:rsid w:val="004F7DD5"/>
    <w:rsid w:val="0051104B"/>
    <w:rsid w:val="005D55FC"/>
    <w:rsid w:val="005D5AE9"/>
    <w:rsid w:val="005E1B85"/>
    <w:rsid w:val="006204AC"/>
    <w:rsid w:val="007278DD"/>
    <w:rsid w:val="007326BE"/>
    <w:rsid w:val="00734D48"/>
    <w:rsid w:val="00740B8E"/>
    <w:rsid w:val="00795AF1"/>
    <w:rsid w:val="00797F6C"/>
    <w:rsid w:val="007A1717"/>
    <w:rsid w:val="007B655D"/>
    <w:rsid w:val="008A61A8"/>
    <w:rsid w:val="008B7A84"/>
    <w:rsid w:val="00912805"/>
    <w:rsid w:val="00925DAE"/>
    <w:rsid w:val="009C7B9C"/>
    <w:rsid w:val="00A1655C"/>
    <w:rsid w:val="00A66B9D"/>
    <w:rsid w:val="00A81187"/>
    <w:rsid w:val="00AC1882"/>
    <w:rsid w:val="00AE7B08"/>
    <w:rsid w:val="00B050F8"/>
    <w:rsid w:val="00B06840"/>
    <w:rsid w:val="00B15706"/>
    <w:rsid w:val="00B373C5"/>
    <w:rsid w:val="00B4247F"/>
    <w:rsid w:val="00BD1D19"/>
    <w:rsid w:val="00BD4CD7"/>
    <w:rsid w:val="00C03F66"/>
    <w:rsid w:val="00C97C25"/>
    <w:rsid w:val="00D10DB4"/>
    <w:rsid w:val="00DC7026"/>
    <w:rsid w:val="00DF7812"/>
    <w:rsid w:val="00E56DF7"/>
    <w:rsid w:val="00E7331A"/>
    <w:rsid w:val="00E764D2"/>
    <w:rsid w:val="00EE53E6"/>
    <w:rsid w:val="00EF7C84"/>
    <w:rsid w:val="00F14A5B"/>
    <w:rsid w:val="00F23D2E"/>
    <w:rsid w:val="00F32E87"/>
    <w:rsid w:val="00F60590"/>
    <w:rsid w:val="00FC2253"/>
    <w:rsid w:val="00FD3556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DC53C"/>
  <w15:docId w15:val="{AB957C6B-9A0E-4BE6-A7DA-5DD5401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AE9"/>
    <w:rPr>
      <w:color w:val="0000FF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5D5AE9"/>
    <w:rPr>
      <w:color w:val="800080"/>
      <w:sz w:val="20"/>
      <w:szCs w:val="20"/>
      <w:u w:val="single"/>
    </w:rPr>
  </w:style>
  <w:style w:type="paragraph" w:customStyle="1" w:styleId="tableheader">
    <w:name w:val="tableheader"/>
    <w:basedOn w:val="a"/>
    <w:rsid w:val="005D5AE9"/>
    <w:pPr>
      <w:widowControl/>
      <w:shd w:val="clear" w:color="auto" w:fill="ABCD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5D5A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5AE9"/>
    <w:rPr>
      <w:b/>
      <w:bCs/>
    </w:rPr>
  </w:style>
  <w:style w:type="paragraph" w:styleId="a7">
    <w:name w:val="header"/>
    <w:aliases w:val="h"/>
    <w:basedOn w:val="a"/>
    <w:link w:val="a8"/>
    <w:rsid w:val="0028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aliases w:val="h 字符"/>
    <w:basedOn w:val="a0"/>
    <w:link w:val="a7"/>
    <w:rsid w:val="00284D2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2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278DD"/>
    <w:rPr>
      <w:sz w:val="18"/>
      <w:szCs w:val="18"/>
    </w:rPr>
  </w:style>
  <w:style w:type="paragraph" w:styleId="ab">
    <w:name w:val="Normal Indent"/>
    <w:basedOn w:val="a"/>
    <w:link w:val="ac"/>
    <w:rsid w:val="00B373C5"/>
    <w:pPr>
      <w:ind w:firstLineChars="200" w:firstLine="420"/>
    </w:pPr>
    <w:rPr>
      <w:rFonts w:ascii="Calibri" w:eastAsia="宋体" w:hAnsi="Calibri" w:cs="Calibri"/>
      <w:szCs w:val="24"/>
    </w:rPr>
  </w:style>
  <w:style w:type="character" w:customStyle="1" w:styleId="ac">
    <w:name w:val="正文缩进 字符"/>
    <w:link w:val="ab"/>
    <w:rsid w:val="00B373C5"/>
    <w:rPr>
      <w:rFonts w:ascii="Calibri" w:eastAsia="宋体" w:hAnsi="Calibri" w:cs="Calibri"/>
      <w:szCs w:val="24"/>
    </w:rPr>
  </w:style>
  <w:style w:type="table" w:styleId="ad">
    <w:name w:val="Table Grid"/>
    <w:basedOn w:val="a1"/>
    <w:rsid w:val="00B373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885">
              <w:marLeft w:val="72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806">
              <w:marLeft w:val="72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280">
              <w:marLeft w:val="72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044">
              <w:marLeft w:val="72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551">
              <w:marLeft w:val="72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111">
              <w:marLeft w:val="72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058">
              <w:marLeft w:val="72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080">
              <w:marLeft w:val="360"/>
              <w:marRight w:val="0"/>
              <w:marTop w:val="28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224">
              <w:marLeft w:val="360"/>
              <w:marRight w:val="0"/>
              <w:marTop w:val="28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108">
              <w:marLeft w:val="360"/>
              <w:marRight w:val="0"/>
              <w:marTop w:val="28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784">
              <w:marLeft w:val="360"/>
              <w:marRight w:val="0"/>
              <w:marTop w:val="28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023">
              <w:marLeft w:val="360"/>
              <w:marRight w:val="0"/>
              <w:marTop w:val="28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412">
              <w:marLeft w:val="360"/>
              <w:marRight w:val="0"/>
              <w:marTop w:val="28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16">
              <w:marLeft w:val="360"/>
              <w:marRight w:val="0"/>
              <w:marTop w:val="28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0130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5077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65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4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9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3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56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09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20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70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30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71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1823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486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68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6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66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315</Words>
  <Characters>1796</Characters>
  <Application>Microsoft Office Word</Application>
  <DocSecurity>0</DocSecurity>
  <Lines>14</Lines>
  <Paragraphs>4</Paragraphs>
  <ScaleCrop>false</ScaleCrop>
  <Company>DELL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张婷婷</dc:creator>
  <cp:keywords/>
  <dc:description/>
  <cp:lastModifiedBy>Freya</cp:lastModifiedBy>
  <cp:revision>3</cp:revision>
  <dcterms:created xsi:type="dcterms:W3CDTF">2024-04-19T02:11:00Z</dcterms:created>
  <dcterms:modified xsi:type="dcterms:W3CDTF">2024-04-19T02:11:00Z</dcterms:modified>
</cp:coreProperties>
</file>