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4"/>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填写指引1</w:t>
      </w:r>
      <w:r>
        <w:rPr>
          <w:rFonts w:hint="eastAsia" w:ascii="黑体" w:hAnsi="宋体" w:eastAsia="黑体"/>
          <w:bCs/>
          <w:color w:val="FF0000"/>
          <w:kern w:val="0"/>
          <w:szCs w:val="21"/>
          <w:highlight w:val="yellow"/>
        </w:rPr>
        <w:t>（仅适用于“非专门面向中小企业采购项目”）</w:t>
      </w:r>
      <w:r>
        <w:rPr>
          <w:rFonts w:hint="eastAsia" w:ascii="黑体" w:hAnsi="宋体" w:eastAsia="黑体"/>
          <w:bCs/>
          <w:color w:val="FF0000"/>
          <w:kern w:val="0"/>
          <w:szCs w:val="21"/>
        </w:rPr>
        <w:t>：</w:t>
      </w:r>
    </w:p>
    <w:p>
      <w:pPr>
        <w:ind w:firstLine="420" w:firstLineChars="200"/>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rPr>
          <w:rFonts w:hint="eastAsia" w:ascii="黑体" w:hAnsi="黑体" w:eastAsia="黑体"/>
          <w:color w:val="FF0000"/>
          <w:szCs w:val="21"/>
        </w:rPr>
      </w:pPr>
      <w:r>
        <w:rPr>
          <w:rFonts w:hint="eastAsia" w:ascii="黑体" w:hAnsi="黑体" w:eastAsia="黑体"/>
          <w:color w:val="FF0000"/>
          <w:szCs w:val="21"/>
        </w:rPr>
        <w:t>2.该部分内容填写需要参考的相关文件：该部分内容填写需要参考的相关文件：(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)《金融业企业划型标准规定》（银发〔2015〕309 号）；（3）《工业和信息化部、国家统计局、国家发展和改革委员会、财政部关于印发中小企业划型标准规定的通知》（工信部联企业〔2011〕300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w:t>
      </w:r>
      <w:r>
        <w:rPr>
          <w:rFonts w:hint="eastAsia" w:ascii="黑体" w:hAnsi="宋体" w:eastAsia="黑体"/>
          <w:bCs/>
          <w:color w:val="FF0000"/>
          <w:kern w:val="0"/>
          <w:szCs w:val="21"/>
          <w:lang w:val="en-US" w:eastAsia="zh-CN"/>
        </w:rPr>
        <w:t>须</w:t>
      </w:r>
      <w:r>
        <w:rPr>
          <w:rFonts w:hint="eastAsia" w:ascii="黑体" w:hAnsi="宋体" w:eastAsia="黑体"/>
          <w:bCs/>
          <w:color w:val="FF0000"/>
          <w:kern w:val="0"/>
          <w:szCs w:val="21"/>
        </w:rPr>
        <w:t>盖章；</w:t>
      </w:r>
      <w:r>
        <w:rPr>
          <w:rFonts w:hint="eastAsia" w:ascii="黑体" w:hAnsi="黑体" w:eastAsia="黑体"/>
          <w:color w:val="FF0000"/>
          <w:szCs w:val="21"/>
        </w:rPr>
        <w:t>满足多项优惠政策的投标人，不同时享受多项价格扣除政策。</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（1）声明是中小企业须填写《中小企业声明函》(服务)的以下内容：</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第三处，在“标的名称”下划线处填写所采购服务（标的）的采购项目名称；如果涉及多个服务需求（标的）由同一企业承接，“标的名称”下划线处可以如实填写多个服务需求（标的）；</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第四处，在“采购文件中明确的所属行业”下划线处填写采购标的对应的中小企业划分标准所属行业（所属行业可在“评标信息”查看）；</w:t>
      </w:r>
      <w:r>
        <w:rPr>
          <w:rFonts w:hint="eastAsia" w:ascii="黑体" w:hAnsi="宋体" w:eastAsia="黑体"/>
          <w:bCs/>
          <w:color w:val="4F81BD"/>
          <w:kern w:val="0"/>
          <w:szCs w:val="21"/>
          <w:u w:val="double"/>
        </w:rPr>
        <w:t>《中小企业声明函》中承接企业所属行业应当与招标文件要求的行业相一致</w:t>
      </w:r>
      <w:r>
        <w:rPr>
          <w:rFonts w:hint="eastAsia" w:ascii="黑体" w:hAnsi="宋体" w:eastAsia="黑体"/>
          <w:bCs/>
          <w:color w:val="FF0000"/>
          <w:kern w:val="0"/>
          <w:szCs w:val="21"/>
        </w:rPr>
        <w:t>，供应商如有疑问，可根据《国民经济行业分类》（GB/T4754-2002），结合《关于印发中小企业划型标准规定的通知》（工信部联企业〔2011〕300 号）进行判断。</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（2）声明是残疾人福利性单位须填写《残疾人福利性单位声明函》（服务类）的相关内容（填写位置的字体已加粗），具体参照上述针对《中小企业声明函》的填写要求进行填写。</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（3）声明是监狱企业须填写《监狱企业声明函》的相关内容（填写位置的字体已加粗），具体参照上述针对《中小企业声明函》的填写要求进行填写。</w:t>
      </w:r>
    </w:p>
    <w:p>
      <w:pPr>
        <w:ind w:firstLine="420" w:firstLineChars="200"/>
        <w:rPr>
          <w:rFonts w:hint="eastAsia" w:ascii="黑体" w:hAnsi="宋体" w:eastAsia="黑体"/>
          <w:bCs/>
          <w:color w:val="4874CB" w:themeColor="accent1"/>
          <w:kern w:val="0"/>
          <w:szCs w:val="21"/>
          <w14:textFill>
            <w14:solidFill>
              <w14:schemeClr w14:val="accent1"/>
            </w14:solidFill>
          </w14:textFill>
        </w:rPr>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4874CB" w:themeColor="accent1"/>
          <w:kern w:val="0"/>
          <w:szCs w:val="21"/>
          <w14:textFill>
            <w14:solidFill>
              <w14:schemeClr w14:val="accent1"/>
            </w14:solidFill>
          </w14:textFill>
        </w:rPr>
        <w:t>（但不作投标无效处理）。</w:t>
      </w:r>
    </w:p>
    <w:p>
      <w:pPr>
        <w:pStyle w:val="3"/>
        <w:rPr>
          <w:rFonts w:hint="eastAsia" w:ascii="黑体" w:hAnsi="宋体" w:eastAsia="黑体"/>
          <w:color w:val="4874CB" w:themeColor="accent1"/>
          <w:kern w:val="0"/>
          <w:szCs w:val="21"/>
          <w14:textFill>
            <w14:solidFill>
              <w14:schemeClr w14:val="accent1"/>
            </w14:solidFill>
          </w14:textFill>
        </w:rPr>
      </w:pP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填写指引2</w:t>
      </w:r>
      <w:r>
        <w:rPr>
          <w:rFonts w:hint="eastAsia" w:ascii="黑体" w:hAnsi="宋体" w:eastAsia="黑体"/>
          <w:bCs/>
          <w:color w:val="FF0000"/>
          <w:kern w:val="0"/>
          <w:szCs w:val="21"/>
          <w:highlight w:val="yellow"/>
        </w:rPr>
        <w:t>（仅适用于“专门面向中小企业采购项目或预留份额专门面向中小企业采购项目”）</w:t>
      </w:r>
      <w:r>
        <w:rPr>
          <w:rFonts w:hint="eastAsia" w:ascii="黑体" w:hAnsi="宋体" w:eastAsia="黑体"/>
          <w:bCs/>
          <w:color w:val="FF0000"/>
          <w:kern w:val="0"/>
          <w:szCs w:val="21"/>
        </w:rPr>
        <w:t>：</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2.该部分内容填写需要参考的相关文件：</w:t>
      </w: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)《金融业企业划型标准规定》（银发〔2015〕309 号）；（3）《工业和信息化部、国家统计局、国家发展和改革委员会、财政部关于印发中小企业划型标准规定的通知》（工信部联企业〔2011〕300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r>
        <w:rPr>
          <w:rFonts w:hint="eastAsia" w:ascii="黑体" w:hAnsi="宋体" w:eastAsia="黑体"/>
          <w:bCs/>
          <w:color w:val="FF0000"/>
          <w:kern w:val="0"/>
          <w:szCs w:val="21"/>
        </w:rPr>
        <w:t>。</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w:t>
      </w:r>
      <w:r>
        <w:rPr>
          <w:rFonts w:hint="eastAsia" w:ascii="黑体" w:hAnsi="宋体" w:eastAsia="黑体"/>
          <w:bCs/>
          <w:color w:val="FF0000"/>
          <w:kern w:val="0"/>
          <w:szCs w:val="21"/>
          <w:lang w:val="en-US" w:eastAsia="zh-CN"/>
        </w:rPr>
        <w:t>须</w:t>
      </w:r>
      <w:r>
        <w:rPr>
          <w:rFonts w:hint="eastAsia" w:ascii="黑体" w:hAnsi="宋体" w:eastAsia="黑体"/>
          <w:bCs/>
          <w:color w:val="FF0000"/>
          <w:kern w:val="0"/>
          <w:szCs w:val="21"/>
        </w:rPr>
        <w:t>盖章。</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（1）声明是中小企业须填写《中小企业声明函》(服务)的以下内容：</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第一处，在“单位名称”下划线处如实填写采购人名称；供应商未填写“采购人名称”或填写的“采购人名称”与招标文件的“采购人名称”不一致的，</w:t>
      </w:r>
      <w:r>
        <w:rPr>
          <w:rFonts w:hint="eastAsia" w:ascii="黑体" w:hAnsi="宋体" w:eastAsia="黑体"/>
          <w:bCs/>
          <w:color w:val="4F81BD"/>
          <w:kern w:val="0"/>
          <w:szCs w:val="21"/>
          <w:u w:val="double"/>
        </w:rPr>
        <w:t>将导致投标无效</w:t>
      </w:r>
      <w:r>
        <w:rPr>
          <w:rFonts w:hint="eastAsia" w:ascii="黑体" w:hAnsi="宋体" w:eastAsia="黑体"/>
          <w:bCs/>
          <w:color w:val="FF0000"/>
          <w:kern w:val="0"/>
          <w:szCs w:val="21"/>
        </w:rPr>
        <w:t>；</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第二处，在“项目名称”下划线处如实填写采购项目名称；供应商未填写“项目名称”或填写的“项目名称”与招标文件的“项目名称”不一致的，</w:t>
      </w:r>
      <w:r>
        <w:rPr>
          <w:rFonts w:hint="eastAsia" w:ascii="黑体" w:hAnsi="宋体" w:eastAsia="黑体"/>
          <w:bCs/>
          <w:color w:val="4F81BD"/>
          <w:kern w:val="0"/>
          <w:szCs w:val="21"/>
          <w:u w:val="double"/>
        </w:rPr>
        <w:t>将导致投标无效</w:t>
      </w:r>
      <w:r>
        <w:rPr>
          <w:rFonts w:hint="eastAsia" w:ascii="黑体" w:hAnsi="宋体" w:eastAsia="黑体"/>
          <w:bCs/>
          <w:color w:val="FF0000"/>
          <w:kern w:val="0"/>
          <w:szCs w:val="21"/>
        </w:rPr>
        <w:t>；</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第三处，在“标的名称”下划线处填写所采购服务（标的）的采购项目名称；如果涉及多个服务需求（标的）由同一企业承接，“标的名称”下划线处可以如实填写多个服务需求（标的）</w:t>
      </w:r>
      <w:bookmarkStart w:id="0" w:name="_GoBack"/>
      <w:bookmarkEnd w:id="0"/>
      <w:r>
        <w:rPr>
          <w:rFonts w:hint="eastAsia" w:ascii="黑体" w:hAnsi="宋体" w:eastAsia="黑体"/>
          <w:bCs/>
          <w:color w:val="FF0000"/>
          <w:kern w:val="0"/>
          <w:szCs w:val="21"/>
        </w:rPr>
        <w:t>；</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第四处，在“采购文件中明确的所属行业”下划线处填写采购标的对应的中小企业划分标准所属行业（所属行业可在“评标信息”查看）；</w:t>
      </w:r>
      <w:r>
        <w:rPr>
          <w:rFonts w:hint="eastAsia" w:ascii="黑体" w:hAnsi="宋体" w:eastAsia="黑体"/>
          <w:bCs/>
          <w:color w:val="4F81BD"/>
          <w:kern w:val="0"/>
          <w:szCs w:val="21"/>
          <w:u w:val="double"/>
        </w:rPr>
        <w:t>《中小企业声明函》中承接企业所属行业应当与招标文件要求的行业相一致</w:t>
      </w:r>
      <w:r>
        <w:rPr>
          <w:rFonts w:hint="eastAsia" w:ascii="黑体" w:hAnsi="宋体" w:eastAsia="黑体"/>
          <w:bCs/>
          <w:color w:val="FF0000"/>
          <w:kern w:val="0"/>
          <w:szCs w:val="21"/>
        </w:rPr>
        <w:t>，供应商如有疑问，可根据《国民经济行业分类》（GB/T4754-2002），结合《关于印发中小企业划型标准规定的通知》（工信部联企业〔2011〕300 号）进行判断；供应商未填写“所属行业”或填写的“所属行业”与招标文件约定的“所属行业”不一致的，</w:t>
      </w:r>
      <w:r>
        <w:rPr>
          <w:rFonts w:hint="eastAsia" w:ascii="黑体" w:hAnsi="宋体" w:eastAsia="黑体"/>
          <w:bCs/>
          <w:color w:val="4F81BD"/>
          <w:kern w:val="0"/>
          <w:szCs w:val="21"/>
          <w:u w:val="double"/>
        </w:rPr>
        <w:t>将导致投标无效</w:t>
      </w:r>
      <w:r>
        <w:rPr>
          <w:rFonts w:hint="eastAsia" w:ascii="黑体" w:hAnsi="宋体" w:eastAsia="黑体"/>
          <w:bCs/>
          <w:color w:val="FF0000"/>
          <w:kern w:val="0"/>
          <w:szCs w:val="21"/>
        </w:rPr>
        <w:t>；例如，招标文件约定本项目采购标的对应的中小企业划分标准所属行业为“其他未列明的行业”，但供应商在“采购文件中明确的所属行业”下划线处填写为“物业管理”或“采购文件中明确的所属行业”，</w:t>
      </w:r>
      <w:r>
        <w:rPr>
          <w:rFonts w:hint="eastAsia" w:ascii="黑体" w:hAnsi="宋体" w:eastAsia="黑体"/>
          <w:bCs/>
          <w:color w:val="4F81BD"/>
          <w:kern w:val="0"/>
          <w:szCs w:val="21"/>
          <w:u w:val="double"/>
        </w:rPr>
        <w:t>做投标无效处理</w:t>
      </w:r>
      <w:r>
        <w:rPr>
          <w:rFonts w:hint="eastAsia" w:ascii="黑体" w:hAnsi="宋体" w:eastAsia="黑体"/>
          <w:bCs/>
          <w:color w:val="FF0000"/>
          <w:kern w:val="0"/>
          <w:szCs w:val="21"/>
        </w:rPr>
        <w:t>。</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企业类型只能填写“中型企业”、“小型企业”或“微型企业”，如投标人企业类型填写为“中小企业、小微企业”或其他表述的，视为未按要求填写，作投标无效处理。从业人员、营业收入、资产总额填报上一年度数据，无上一年度数据的新成立企业可以不填报；供应商填写的中小微企业类型与实际不一致的，将导致投标无效。例如，供应商本属于中型企业，但供应商在中小企业声明函时填报为小型企业；供应商本属于微型企业，但供应商在中小企业声明函时填报为小型企业；</w:t>
      </w:r>
      <w:r>
        <w:rPr>
          <w:rFonts w:hint="eastAsia" w:ascii="黑体" w:hAnsi="宋体" w:eastAsia="黑体"/>
          <w:bCs/>
          <w:color w:val="4F81BD"/>
          <w:kern w:val="0"/>
          <w:szCs w:val="21"/>
          <w:u w:val="double"/>
        </w:rPr>
        <w:t>以上两种情形均做投标无效处理</w:t>
      </w:r>
      <w:r>
        <w:rPr>
          <w:rFonts w:hint="eastAsia" w:ascii="黑体" w:hAnsi="宋体" w:eastAsia="黑体"/>
          <w:bCs/>
          <w:color w:val="FF0000"/>
          <w:kern w:val="0"/>
          <w:szCs w:val="21"/>
        </w:rPr>
        <w:t>。</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（2）声明是残疾人福利性单位须填写《残疾人福利性单位声明函》（服务类）的相关内容（填写位置的字体已加粗），具体参照上述针对《中小企业声明函》的填写要求进行填写。</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（3）声明是监狱企业须填写《监狱企业声明函》的相关内容（填写位置的字体已加粗），具体参照上述针对《中小企业声明函》的填写要求进行填写。</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5、本项目属于专门面向中小微企业采购，要求提供声明函作为依据，未提供声明函或声明内容不满足要求的，</w:t>
      </w:r>
      <w:r>
        <w:rPr>
          <w:rFonts w:hint="eastAsia" w:ascii="黑体" w:hAnsi="宋体" w:eastAsia="黑体"/>
          <w:bCs/>
          <w:color w:val="4F81BD"/>
          <w:kern w:val="0"/>
          <w:szCs w:val="21"/>
          <w:u w:val="double"/>
        </w:rPr>
        <w:t>做资格审查不通过处理</w:t>
      </w:r>
      <w:r>
        <w:rPr>
          <w:rFonts w:hint="eastAsia" w:ascii="黑体" w:hAnsi="宋体" w:eastAsia="黑体"/>
          <w:bCs/>
          <w:color w:val="FF0000"/>
          <w:kern w:val="0"/>
          <w:szCs w:val="21"/>
        </w:rPr>
        <w:t>。</w:t>
      </w:r>
    </w:p>
    <w:p>
      <w:r>
        <w:br w:type="page"/>
      </w:r>
    </w:p>
    <w:p>
      <w:pPr>
        <w:ind w:firstLine="420" w:firstLineChars="200"/>
        <w:rPr>
          <w:rFonts w:hint="eastAsia" w:ascii="宋体" w:hAnsi="宋体" w:cs="宋体"/>
        </w:rPr>
      </w:pPr>
    </w:p>
    <w:p>
      <w:pPr>
        <w:numPr>
          <w:ilvl w:val="0"/>
          <w:numId w:val="1"/>
        </w:numPr>
        <w:jc w:val="center"/>
        <w:outlineLvl w:val="5"/>
        <w:rPr>
          <w:rFonts w:hint="eastAsia" w:ascii="宋体" w:hAnsi="宋体" w:cs="宋体"/>
          <w:b/>
          <w:sz w:val="24"/>
        </w:rPr>
      </w:pPr>
      <w:r>
        <w:rPr>
          <w:rFonts w:hint="eastAsia" w:ascii="宋体" w:hAnsi="宋体" w:cs="宋体"/>
          <w:b/>
          <w:sz w:val="24"/>
        </w:rPr>
        <w:t xml:space="preserve">中小企业声明函（服务） </w:t>
      </w:r>
    </w:p>
    <w:p>
      <w:pPr>
        <w:ind w:firstLine="420" w:firstLineChars="200"/>
        <w:rPr>
          <w:rFonts w:hint="eastAsia"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b/>
          <w:bCs/>
          <w:szCs w:val="21"/>
          <w:u w:val="single"/>
        </w:rPr>
        <w:t>（单位名称）</w:t>
      </w:r>
      <w:r>
        <w:rPr>
          <w:rFonts w:hint="eastAsia" w:ascii="宋体" w:hAnsi="宋体" w:cs="宋体"/>
          <w:szCs w:val="21"/>
        </w:rPr>
        <w:t>的</w:t>
      </w:r>
      <w:r>
        <w:rPr>
          <w:rFonts w:hint="eastAsia" w:ascii="宋体" w:hAnsi="宋体" w:cs="宋体"/>
          <w:b/>
          <w:bCs/>
          <w:szCs w:val="21"/>
          <w:u w:val="single"/>
        </w:rPr>
        <w:t>（项目名称）</w:t>
      </w:r>
      <w:r>
        <w:rPr>
          <w:rFonts w:hint="eastAsia" w:ascii="宋体" w:hAnsi="宋体" w:cs="宋体"/>
          <w:szCs w:val="21"/>
        </w:rPr>
        <w:t>采购活动，服务全部由符合政策要求的中小企业承接。相关企业（含联合体中的中小企业、签订分包意向协议的中小企业）的具体情况如下：</w:t>
      </w:r>
    </w:p>
    <w:p>
      <w:pPr>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bCs/>
          <w:szCs w:val="21"/>
          <w:u w:val="single"/>
        </w:rPr>
        <w:t xml:space="preserve"> （标的名称）</w:t>
      </w:r>
      <w:r>
        <w:rPr>
          <w:rFonts w:hint="eastAsia" w:ascii="宋体" w:hAnsi="宋体" w:cs="宋体"/>
          <w:szCs w:val="21"/>
        </w:rPr>
        <w:t xml:space="preserve"> ，属于</w:t>
      </w:r>
      <w:r>
        <w:rPr>
          <w:rFonts w:hint="eastAsia" w:ascii="宋体" w:hAnsi="宋体" w:cs="宋体"/>
          <w:b/>
          <w:bCs/>
          <w:szCs w:val="21"/>
          <w:u w:val="single"/>
        </w:rPr>
        <w:t xml:space="preserve">（采购文件中明确的所属行业） </w:t>
      </w:r>
      <w:r>
        <w:rPr>
          <w:rFonts w:hint="eastAsia" w:ascii="宋体" w:hAnsi="宋体" w:cs="宋体"/>
          <w:szCs w:val="21"/>
        </w:rPr>
        <w:t>行业；承接企业为</w:t>
      </w:r>
      <w:r>
        <w:rPr>
          <w:rFonts w:hint="eastAsia" w:ascii="宋体" w:hAnsi="宋体" w:cs="宋体"/>
          <w:b/>
          <w:bCs/>
          <w:szCs w:val="21"/>
          <w:u w:val="single"/>
        </w:rPr>
        <w:t>（企业名称）</w:t>
      </w:r>
      <w:r>
        <w:rPr>
          <w:rFonts w:hint="eastAsia" w:ascii="宋体" w:hAnsi="宋体" w:cs="宋体"/>
          <w:szCs w:val="21"/>
        </w:rPr>
        <w:t>，从业人员人，营业收入为万元，资产总额为万元 ，属于</w:t>
      </w:r>
      <w:r>
        <w:rPr>
          <w:rFonts w:hint="eastAsia" w:ascii="宋体" w:hAnsi="宋体" w:cs="宋体"/>
          <w:b/>
          <w:bCs/>
          <w:szCs w:val="21"/>
          <w:u w:val="single"/>
        </w:rPr>
        <w:t>（中型企业、小型企业、微型企业）</w:t>
      </w:r>
      <w:r>
        <w:rPr>
          <w:rFonts w:hint="eastAsia" w:ascii="宋体" w:hAnsi="宋体" w:cs="宋体"/>
          <w:szCs w:val="21"/>
        </w:rPr>
        <w:t xml:space="preserve">； </w:t>
      </w:r>
    </w:p>
    <w:p>
      <w:pPr>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b/>
          <w:bCs/>
          <w:szCs w:val="21"/>
          <w:u w:val="single"/>
        </w:rPr>
        <w:t xml:space="preserve"> （标的名称）</w:t>
      </w:r>
      <w:r>
        <w:rPr>
          <w:rFonts w:hint="eastAsia" w:ascii="宋体" w:hAnsi="宋体" w:cs="宋体"/>
          <w:szCs w:val="21"/>
        </w:rPr>
        <w:t xml:space="preserve"> ，属于</w:t>
      </w:r>
      <w:r>
        <w:rPr>
          <w:rFonts w:hint="eastAsia" w:ascii="宋体" w:hAnsi="宋体" w:cs="宋体"/>
          <w:b/>
          <w:bCs/>
          <w:szCs w:val="21"/>
          <w:u w:val="single"/>
        </w:rPr>
        <w:t xml:space="preserve">（采购文件中明确的所属行业） </w:t>
      </w:r>
      <w:r>
        <w:rPr>
          <w:rFonts w:hint="eastAsia" w:ascii="宋体" w:hAnsi="宋体" w:cs="宋体"/>
          <w:szCs w:val="21"/>
        </w:rPr>
        <w:t>行业；承接企业为</w:t>
      </w:r>
      <w:r>
        <w:rPr>
          <w:rFonts w:hint="eastAsia" w:ascii="宋体" w:hAnsi="宋体" w:cs="宋体"/>
          <w:b/>
          <w:bCs/>
          <w:szCs w:val="21"/>
          <w:u w:val="single"/>
        </w:rPr>
        <w:t>（企业名称）</w:t>
      </w:r>
      <w:r>
        <w:rPr>
          <w:rFonts w:hint="eastAsia" w:ascii="宋体" w:hAnsi="宋体" w:cs="宋体"/>
          <w:szCs w:val="21"/>
        </w:rPr>
        <w:t>，从业人员人，营业收入为万元，资产总额为万元 ，属于</w:t>
      </w:r>
      <w:r>
        <w:rPr>
          <w:rFonts w:hint="eastAsia" w:ascii="宋体" w:hAnsi="宋体" w:cs="宋体"/>
          <w:b/>
          <w:bCs/>
          <w:szCs w:val="21"/>
          <w:u w:val="single"/>
        </w:rPr>
        <w:t>（中型企业、小型企业、微型企业）</w:t>
      </w:r>
      <w:r>
        <w:rPr>
          <w:rFonts w:hint="eastAsia" w:ascii="宋体" w:hAnsi="宋体" w:cs="宋体"/>
          <w:szCs w:val="21"/>
        </w:rPr>
        <w:t>；</w:t>
      </w:r>
    </w:p>
    <w:p>
      <w:pPr>
        <w:ind w:firstLine="420" w:firstLineChars="200"/>
        <w:rPr>
          <w:rFonts w:hint="eastAsia" w:ascii="宋体" w:hAnsi="宋体" w:cs="宋体"/>
          <w:szCs w:val="21"/>
        </w:rPr>
      </w:pPr>
      <w:r>
        <w:rPr>
          <w:rFonts w:hint="eastAsia" w:ascii="宋体" w:hAnsi="宋体" w:cs="宋体"/>
          <w:szCs w:val="21"/>
        </w:rPr>
        <w:t xml:space="preserve">…… </w:t>
      </w:r>
    </w:p>
    <w:p>
      <w:pPr>
        <w:ind w:firstLine="420" w:firstLineChars="200"/>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ind w:firstLine="420" w:firstLineChars="200"/>
        <w:rPr>
          <w:rFonts w:hint="eastAsia" w:ascii="宋体" w:hAnsi="宋体" w:cs="宋体"/>
        </w:rPr>
      </w:pPr>
      <w:r>
        <w:rPr>
          <w:rFonts w:hint="eastAsia" w:ascii="宋体" w:hAnsi="宋体" w:cs="宋体"/>
        </w:rPr>
        <w:t>本企业对上述声明内容的真实性负责。如有虚假，将依法承担相应责任。</w:t>
      </w:r>
    </w:p>
    <w:p>
      <w:pPr>
        <w:ind w:firstLine="422" w:firstLineChars="200"/>
        <w:jc w:val="right"/>
        <w:rPr>
          <w:rFonts w:hint="eastAsia" w:ascii="宋体" w:hAnsi="宋体" w:cs="宋体"/>
          <w:b/>
          <w:bCs/>
        </w:rPr>
      </w:pPr>
    </w:p>
    <w:p>
      <w:pPr>
        <w:wordWrap w:val="0"/>
        <w:ind w:firstLine="422" w:firstLineChars="200"/>
        <w:jc w:val="right"/>
        <w:rPr>
          <w:rFonts w:hint="eastAsia" w:ascii="宋体" w:hAnsi="宋体" w:cs="宋体"/>
          <w:b/>
          <w:bCs/>
        </w:rPr>
      </w:pPr>
      <w:r>
        <w:rPr>
          <w:rFonts w:hint="eastAsia" w:ascii="宋体" w:hAnsi="宋体" w:cs="宋体"/>
          <w:b/>
          <w:bCs/>
        </w:rPr>
        <w:t xml:space="preserve"> 企业名称</w:t>
      </w:r>
      <w:r>
        <w:rPr>
          <w:rFonts w:hint="eastAsia" w:ascii="宋体" w:hAnsi="宋体" w:cs="宋体"/>
          <w:b/>
          <w:bCs/>
          <w:lang w:eastAsia="zh-CN"/>
        </w:rPr>
        <w:t>（</w:t>
      </w:r>
      <w:r>
        <w:rPr>
          <w:rFonts w:hint="eastAsia" w:ascii="宋体" w:hAnsi="宋体" w:cs="宋体"/>
          <w:b/>
          <w:bCs/>
          <w:lang w:val="en-US" w:eastAsia="zh-CN"/>
        </w:rPr>
        <w:t>加盖投标人公章</w:t>
      </w:r>
      <w:r>
        <w:rPr>
          <w:rFonts w:hint="eastAsia" w:ascii="宋体" w:hAnsi="宋体" w:cs="宋体"/>
          <w:b/>
          <w:bCs/>
          <w:lang w:eastAsia="zh-CN"/>
        </w:rPr>
        <w:t>）</w:t>
      </w:r>
      <w:r>
        <w:rPr>
          <w:rFonts w:hint="eastAsia" w:ascii="宋体" w:hAnsi="宋体" w:cs="宋体"/>
          <w:b/>
          <w:bCs/>
        </w:rPr>
        <w:t xml:space="preserve">：                </w:t>
      </w:r>
    </w:p>
    <w:p>
      <w:pPr>
        <w:wordWrap w:val="0"/>
        <w:ind w:firstLine="422" w:firstLineChars="200"/>
        <w:jc w:val="right"/>
        <w:rPr>
          <w:rFonts w:hint="eastAsia" w:ascii="宋体" w:hAnsi="宋体" w:cs="宋体"/>
        </w:rPr>
      </w:pPr>
      <w:r>
        <w:rPr>
          <w:rFonts w:hint="eastAsia" w:ascii="宋体" w:hAnsi="宋体" w:cs="宋体"/>
          <w:b/>
          <w:bCs/>
        </w:rPr>
        <w:t>日 期：</w:t>
      </w:r>
    </w:p>
    <w:p>
      <w:pPr>
        <w:ind w:firstLine="420" w:firstLineChars="200"/>
        <w:rPr>
          <w:rFonts w:hint="eastAsia" w:ascii="宋体" w:hAnsi="宋体" w:cs="宋体"/>
        </w:rPr>
      </w:pPr>
    </w:p>
    <w:p>
      <w:pPr>
        <w:numPr>
          <w:ilvl w:val="0"/>
          <w:numId w:val="1"/>
        </w:numPr>
        <w:jc w:val="center"/>
        <w:outlineLvl w:val="5"/>
        <w:rPr>
          <w:rFonts w:hint="eastAsia" w:ascii="宋体" w:hAnsi="宋体" w:cs="宋体"/>
          <w:b/>
          <w:sz w:val="24"/>
        </w:rPr>
      </w:pPr>
      <w:r>
        <w:rPr>
          <w:rFonts w:hint="eastAsia" w:ascii="宋体" w:hAnsi="宋体" w:cs="宋体"/>
          <w:b/>
          <w:sz w:val="24"/>
        </w:rPr>
        <w:t>残疾人福利性单位声明函（服务类）</w:t>
      </w:r>
    </w:p>
    <w:p>
      <w:pPr>
        <w:rPr>
          <w:rFonts w:hint="eastAsia" w:ascii="宋体" w:hAnsi="宋体" w:cs="宋体"/>
          <w:b/>
          <w:bCs/>
        </w:rPr>
      </w:pPr>
    </w:p>
    <w:p>
      <w:pPr>
        <w:ind w:firstLine="420" w:firstLineChars="200"/>
        <w:rPr>
          <w:rFonts w:hint="eastAsia" w:ascii="宋体" w:hAnsi="宋体" w:cs="宋体"/>
          <w:szCs w:val="21"/>
        </w:rPr>
      </w:pPr>
      <w:r>
        <w:rPr>
          <w:rFonts w:hint="eastAsia" w:ascii="宋体" w:hAnsi="宋体" w:cs="宋体"/>
          <w:szCs w:val="21"/>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cs="宋体"/>
          <w:b/>
          <w:bCs/>
          <w:szCs w:val="21"/>
          <w:u w:val="single"/>
        </w:rPr>
        <w:t>（单位名称）</w:t>
      </w:r>
      <w:r>
        <w:rPr>
          <w:rFonts w:hint="eastAsia" w:ascii="宋体" w:hAnsi="宋体" w:cs="宋体"/>
          <w:szCs w:val="21"/>
          <w:u w:val="single"/>
        </w:rPr>
        <w:t>单位</w:t>
      </w:r>
      <w:r>
        <w:rPr>
          <w:rFonts w:hint="eastAsia" w:ascii="宋体" w:hAnsi="宋体" w:cs="宋体"/>
          <w:szCs w:val="21"/>
        </w:rPr>
        <w:t>的</w:t>
      </w:r>
      <w:r>
        <w:rPr>
          <w:rFonts w:hint="eastAsia" w:ascii="宋体" w:hAnsi="宋体" w:cs="宋体"/>
          <w:b/>
          <w:bCs/>
          <w:szCs w:val="21"/>
          <w:u w:val="single"/>
        </w:rPr>
        <w:t>（项目名称）</w:t>
      </w:r>
      <w:r>
        <w:rPr>
          <w:rFonts w:hint="eastAsia" w:ascii="宋体" w:hAnsi="宋体" w:cs="宋体"/>
          <w:szCs w:val="21"/>
          <w:u w:val="single"/>
        </w:rPr>
        <w:t>项目</w:t>
      </w:r>
      <w:r>
        <w:rPr>
          <w:rFonts w:hint="eastAsia" w:ascii="宋体" w:hAnsi="宋体" w:cs="宋体"/>
          <w:szCs w:val="21"/>
        </w:rPr>
        <w:t>采购活动提供本单位服务。</w:t>
      </w:r>
    </w:p>
    <w:p>
      <w:pPr>
        <w:ind w:firstLine="420" w:firstLineChars="200"/>
        <w:rPr>
          <w:rFonts w:hint="eastAsia" w:ascii="宋体" w:hAnsi="宋体" w:cs="宋体"/>
          <w:szCs w:val="21"/>
        </w:rPr>
      </w:pPr>
      <w:r>
        <w:rPr>
          <w:rFonts w:hint="eastAsia" w:ascii="宋体" w:hAnsi="宋体" w:cs="宋体"/>
          <w:szCs w:val="21"/>
        </w:rPr>
        <w:t>本单位对上述声明的真实性负责。如有虚假，将依法承担相应责任。</w:t>
      </w:r>
    </w:p>
    <w:p>
      <w:pPr>
        <w:pStyle w:val="3"/>
      </w:pPr>
    </w:p>
    <w:p>
      <w:pPr>
        <w:pStyle w:val="3"/>
        <w:widowControl/>
        <w:spacing w:line="312" w:lineRule="auto"/>
        <w:ind w:firstLine="4427" w:firstLineChars="2100"/>
        <w:rPr>
          <w:rFonts w:hint="eastAsia" w:ascii="宋体" w:hAnsi="宋体" w:cs="宋体"/>
          <w:sz w:val="21"/>
          <w:szCs w:val="21"/>
        </w:rPr>
      </w:pPr>
      <w:r>
        <w:rPr>
          <w:rFonts w:hint="eastAsia" w:ascii="宋体" w:hAnsi="宋体" w:cs="宋体"/>
          <w:sz w:val="21"/>
          <w:szCs w:val="21"/>
        </w:rPr>
        <w:t>单位名称</w:t>
      </w:r>
      <w:r>
        <w:rPr>
          <w:rFonts w:hint="eastAsia" w:ascii="宋体" w:hAnsi="宋体" w:cs="宋体"/>
          <w:sz w:val="21"/>
          <w:szCs w:val="21"/>
          <w:lang w:eastAsia="zh-CN"/>
        </w:rPr>
        <w:t>（</w:t>
      </w:r>
      <w:r>
        <w:rPr>
          <w:rFonts w:hint="eastAsia" w:ascii="宋体" w:hAnsi="宋体" w:cs="宋体"/>
          <w:sz w:val="21"/>
          <w:szCs w:val="21"/>
          <w:lang w:val="en-US" w:eastAsia="zh-CN"/>
        </w:rPr>
        <w:t>加盖投标人公章</w:t>
      </w:r>
      <w:r>
        <w:rPr>
          <w:rFonts w:hint="eastAsia" w:ascii="宋体" w:hAnsi="宋体" w:cs="宋体"/>
          <w:sz w:val="21"/>
          <w:szCs w:val="21"/>
          <w:lang w:eastAsia="zh-CN"/>
        </w:rPr>
        <w:t>）</w:t>
      </w:r>
      <w:r>
        <w:rPr>
          <w:rFonts w:hint="eastAsia" w:ascii="宋体" w:hAnsi="宋体" w:cs="宋体"/>
          <w:sz w:val="21"/>
          <w:szCs w:val="21"/>
        </w:rPr>
        <w:t xml:space="preserve">： </w:t>
      </w:r>
    </w:p>
    <w:p>
      <w:pPr>
        <w:pStyle w:val="3"/>
        <w:widowControl/>
        <w:spacing w:line="312" w:lineRule="auto"/>
        <w:ind w:firstLine="6535" w:firstLineChars="3100"/>
        <w:rPr>
          <w:rFonts w:hint="eastAsia" w:ascii="宋体" w:hAnsi="宋体" w:cs="宋体"/>
          <w:sz w:val="21"/>
          <w:szCs w:val="21"/>
        </w:rPr>
      </w:pPr>
      <w:r>
        <w:rPr>
          <w:rFonts w:hint="eastAsia" w:ascii="宋体" w:hAnsi="宋体" w:cs="宋体"/>
          <w:sz w:val="21"/>
          <w:szCs w:val="21"/>
        </w:rPr>
        <w:t>日 期：</w:t>
      </w:r>
    </w:p>
    <w:p>
      <w:pPr>
        <w:wordWrap w:val="0"/>
        <w:ind w:firstLine="420" w:firstLineChars="200"/>
        <w:jc w:val="right"/>
        <w:rPr>
          <w:rFonts w:hint="eastAsia" w:ascii="宋体" w:hAnsi="宋体" w:cs="宋体"/>
          <w:szCs w:val="21"/>
        </w:rPr>
      </w:pPr>
    </w:p>
    <w:p>
      <w:pPr>
        <w:numPr>
          <w:ilvl w:val="0"/>
          <w:numId w:val="1"/>
        </w:numPr>
        <w:jc w:val="center"/>
        <w:outlineLvl w:val="5"/>
        <w:rPr>
          <w:rFonts w:hint="eastAsia" w:ascii="宋体" w:hAnsi="宋体" w:cs="宋体"/>
          <w:b/>
          <w:sz w:val="24"/>
        </w:rPr>
      </w:pPr>
      <w:r>
        <w:rPr>
          <w:rFonts w:hint="eastAsia" w:ascii="宋体" w:hAnsi="宋体" w:cs="宋体"/>
          <w:b/>
          <w:sz w:val="24"/>
        </w:rPr>
        <w:t>监狱企业声明函【服务类，监狱企业如需享受优惠政策，还须另行提供省级以上监狱管理局、戒毒管理局（含新疆生产建设兵团）出具的监狱企业证明文件】</w:t>
      </w:r>
    </w:p>
    <w:p>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单位名称</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pPr>
        <w:ind w:firstLine="420" w:firstLineChars="200"/>
        <w:rPr>
          <w:rFonts w:hint="eastAsia" w:ascii="宋体" w:hAnsi="宋体"/>
          <w:szCs w:val="21"/>
        </w:rPr>
      </w:pPr>
      <w:r>
        <w:rPr>
          <w:rFonts w:ascii="宋体" w:hAnsi="宋体"/>
          <w:szCs w:val="21"/>
        </w:rPr>
        <w:t xml:space="preserve">…… </w:t>
      </w:r>
    </w:p>
    <w:p>
      <w:pPr>
        <w:ind w:firstLine="420" w:firstLineChars="200"/>
        <w:rPr>
          <w:rFonts w:hint="eastAsia"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pPr>
        <w:ind w:firstLine="420" w:firstLineChars="200"/>
        <w:rPr>
          <w:rFonts w:hint="eastAsia" w:ascii="宋体" w:hAnsi="宋体"/>
          <w:szCs w:val="21"/>
        </w:rPr>
      </w:pPr>
    </w:p>
    <w:p>
      <w:pPr>
        <w:wordWrap w:val="0"/>
        <w:ind w:firstLine="422" w:firstLineChars="200"/>
        <w:jc w:val="right"/>
        <w:rPr>
          <w:rFonts w:hint="eastAsia" w:ascii="宋体" w:hAnsi="宋体"/>
          <w:b/>
          <w:bCs/>
          <w:szCs w:val="21"/>
        </w:rPr>
      </w:pPr>
      <w:r>
        <w:rPr>
          <w:rFonts w:hint="eastAsia" w:ascii="宋体" w:hAnsi="宋体"/>
          <w:b/>
          <w:bCs/>
          <w:szCs w:val="21"/>
        </w:rPr>
        <w:t>企业名称</w:t>
      </w:r>
      <w:r>
        <w:rPr>
          <w:rFonts w:hint="eastAsia" w:ascii="宋体" w:hAnsi="宋体"/>
          <w:b/>
          <w:bCs/>
          <w:szCs w:val="21"/>
          <w:lang w:eastAsia="zh-CN"/>
        </w:rPr>
        <w:t>（</w:t>
      </w:r>
      <w:r>
        <w:rPr>
          <w:rFonts w:hint="eastAsia" w:ascii="宋体" w:hAnsi="宋体"/>
          <w:b/>
          <w:bCs/>
          <w:szCs w:val="21"/>
          <w:lang w:val="en-US" w:eastAsia="zh-CN"/>
        </w:rPr>
        <w:t>加盖投标人公章</w:t>
      </w:r>
      <w:r>
        <w:rPr>
          <w:rFonts w:hint="eastAsia" w:ascii="宋体" w:hAnsi="宋体"/>
          <w:b/>
          <w:bCs/>
          <w:szCs w:val="21"/>
          <w:lang w:eastAsia="zh-CN"/>
        </w:rPr>
        <w:t>）</w:t>
      </w:r>
      <w:r>
        <w:rPr>
          <w:rFonts w:hint="eastAsia" w:ascii="宋体" w:hAnsi="宋体"/>
          <w:b/>
          <w:bCs/>
          <w:szCs w:val="21"/>
        </w:rPr>
        <w:t xml:space="preserve">：            </w:t>
      </w:r>
    </w:p>
    <w:p>
      <w:pPr>
        <w:ind w:firstLine="6325" w:firstLineChars="3000"/>
      </w:pPr>
      <w:r>
        <w:rPr>
          <w:rFonts w:hint="eastAsia" w:ascii="宋体" w:hAnsi="宋体"/>
          <w:b/>
          <w:bCs/>
          <w:szCs w:val="21"/>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647515"/>
    <w:multiLevelType w:val="singleLevel"/>
    <w:tmpl w:val="D264751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YTA3M2JmYmEyYzk0N2IwNmRjOTA0MTA1ZDhmOGEifQ=="/>
  </w:docVars>
  <w:rsids>
    <w:rsidRoot w:val="0CAE511E"/>
    <w:rsid w:val="0CAE511E"/>
    <w:rsid w:val="32BE24CE"/>
    <w:rsid w:val="41D9320C"/>
    <w:rsid w:val="59FB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djustRightInd w:val="0"/>
      <w:jc w:val="center"/>
      <w:textAlignment w:val="baseline"/>
      <w:outlineLvl w:val="1"/>
    </w:pPr>
    <w:rPr>
      <w:kern w:val="0"/>
      <w:sz w:val="24"/>
      <w:szCs w:val="20"/>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3649</Words>
  <Characters>3753</Characters>
  <Lines>0</Lines>
  <Paragraphs>0</Paragraphs>
  <TotalTime>3</TotalTime>
  <ScaleCrop>false</ScaleCrop>
  <LinksUpToDate>false</LinksUpToDate>
  <CharactersWithSpaces>3809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2024-11-07T01:50:00Z</dcterms:created>
  <dc:creator>远东招标</dc:creator>
  <cp:lastModifiedBy>蒋群</cp:lastModifiedBy>
  <dcterms:modified xsi:type="dcterms:W3CDTF">2024-11-07T02:07:10Z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47A33DF5A720451BA48216B71CC69305_11</vt:lpwstr>
  </property>
</Properties>
</file>