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text" w:horzAnchor="page" w:tblpX="1078" w:tblpY="612"/>
        <w:tblOverlap w:val="never"/>
        <w:tblW w:w="9804" w:type="dxa"/>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966"/>
        <w:gridCol w:w="4741"/>
        <w:gridCol w:w="1725"/>
        <w:gridCol w:w="2372"/>
      </w:tblGrid>
      <w:tr w14:paraId="1C51E6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45" w:hRule="atLeast"/>
          <w:tblCellSpacing w:w="0" w:type="dxa"/>
        </w:trPr>
        <w:tc>
          <w:tcPr>
            <w:tcW w:w="966" w:type="dxa"/>
            <w:tcBorders>
              <w:top w:val="single" w:color="auto" w:sz="6" w:space="0"/>
              <w:left w:val="single" w:color="auto" w:sz="6" w:space="0"/>
              <w:bottom w:val="nil"/>
              <w:right w:val="nil"/>
            </w:tcBorders>
            <w:vAlign w:val="center"/>
          </w:tcPr>
          <w:p w14:paraId="02A84D2C">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项目名称</w:t>
            </w:r>
          </w:p>
        </w:tc>
        <w:tc>
          <w:tcPr>
            <w:tcW w:w="4741" w:type="dxa"/>
            <w:tcBorders>
              <w:top w:val="single" w:color="auto" w:sz="6" w:space="0"/>
              <w:left w:val="single" w:color="auto" w:sz="6" w:space="0"/>
              <w:bottom w:val="nil"/>
              <w:right w:val="nil"/>
            </w:tcBorders>
            <w:vAlign w:val="center"/>
          </w:tcPr>
          <w:p w14:paraId="54FDFF56">
            <w:pPr>
              <w:widowControl/>
              <w:ind w:firstLine="0" w:firstLineChars="0"/>
              <w:jc w:val="left"/>
              <w:rPr>
                <w:rFonts w:ascii="宋体" w:hAnsi="宋体" w:cs="宋体"/>
                <w:color w:val="auto"/>
                <w:kern w:val="0"/>
                <w:sz w:val="21"/>
                <w:szCs w:val="21"/>
              </w:rPr>
            </w:pPr>
            <w:r>
              <w:rPr>
                <w:rFonts w:hint="eastAsia" w:ascii="宋体" w:hAnsi="宋体" w:cs="宋体"/>
                <w:color w:val="auto"/>
                <w:kern w:val="0"/>
                <w:sz w:val="21"/>
                <w:szCs w:val="21"/>
                <w:lang w:eastAsia="zh-CN"/>
              </w:rPr>
              <w:t>梅林数据中心、坂田数据中心和同心路机房消防器材采购</w:t>
            </w:r>
          </w:p>
        </w:tc>
        <w:tc>
          <w:tcPr>
            <w:tcW w:w="1725" w:type="dxa"/>
            <w:tcBorders>
              <w:top w:val="single" w:color="auto" w:sz="6" w:space="0"/>
              <w:left w:val="single" w:color="auto" w:sz="6" w:space="0"/>
              <w:bottom w:val="nil"/>
              <w:right w:val="nil"/>
            </w:tcBorders>
            <w:vAlign w:val="center"/>
          </w:tcPr>
          <w:p w14:paraId="2A0C0181">
            <w:pPr>
              <w:widowControl/>
              <w:spacing w:before="100" w:beforeAutospacing="1" w:after="100" w:afterAutospacing="1"/>
              <w:jc w:val="left"/>
              <w:rPr>
                <w:rFonts w:ascii="宋体" w:hAnsi="宋体" w:cs="宋体"/>
                <w:color w:val="auto"/>
                <w:kern w:val="0"/>
                <w:sz w:val="21"/>
                <w:szCs w:val="21"/>
              </w:rPr>
            </w:pPr>
            <w:r>
              <w:rPr>
                <w:rFonts w:ascii="宋体" w:hAnsi="宋体" w:cs="宋体"/>
                <w:b/>
                <w:bCs/>
                <w:color w:val="auto"/>
                <w:kern w:val="0"/>
                <w:sz w:val="21"/>
                <w:szCs w:val="21"/>
              </w:rPr>
              <w:t>是否预选项目</w:t>
            </w:r>
          </w:p>
        </w:tc>
        <w:tc>
          <w:tcPr>
            <w:tcW w:w="2372" w:type="dxa"/>
            <w:tcBorders>
              <w:top w:val="single" w:color="auto" w:sz="6" w:space="0"/>
              <w:left w:val="single" w:color="auto" w:sz="6" w:space="0"/>
              <w:bottom w:val="nil"/>
              <w:right w:val="nil"/>
            </w:tcBorders>
            <w:vAlign w:val="center"/>
          </w:tcPr>
          <w:p w14:paraId="7D7567BC">
            <w:pPr>
              <w:widowControl/>
              <w:jc w:val="left"/>
              <w:rPr>
                <w:rFonts w:ascii="宋体" w:hAnsi="宋体" w:cs="宋体"/>
                <w:color w:val="auto"/>
                <w:kern w:val="0"/>
                <w:sz w:val="21"/>
                <w:szCs w:val="21"/>
              </w:rPr>
            </w:pPr>
            <w:r>
              <w:rPr>
                <w:rFonts w:hint="eastAsia" w:ascii="宋体" w:hAnsi="宋体" w:cs="宋体"/>
                <w:color w:val="auto"/>
                <w:kern w:val="0"/>
                <w:sz w:val="21"/>
                <w:szCs w:val="21"/>
              </w:rPr>
              <w:t>否</w:t>
            </w:r>
          </w:p>
        </w:tc>
      </w:tr>
      <w:tr w14:paraId="3B90D7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54" w:hRule="atLeast"/>
          <w:tblCellSpacing w:w="0" w:type="dxa"/>
        </w:trPr>
        <w:tc>
          <w:tcPr>
            <w:tcW w:w="966" w:type="dxa"/>
            <w:tcBorders>
              <w:top w:val="single" w:color="auto" w:sz="6" w:space="0"/>
              <w:left w:val="single" w:color="auto" w:sz="6" w:space="0"/>
              <w:bottom w:val="nil"/>
              <w:right w:val="nil"/>
            </w:tcBorders>
            <w:vAlign w:val="center"/>
          </w:tcPr>
          <w:p w14:paraId="594CDF56">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采购人名称</w:t>
            </w:r>
          </w:p>
        </w:tc>
        <w:tc>
          <w:tcPr>
            <w:tcW w:w="4741" w:type="dxa"/>
            <w:tcBorders>
              <w:top w:val="single" w:color="auto" w:sz="6" w:space="0"/>
              <w:left w:val="single" w:color="auto" w:sz="6" w:space="0"/>
              <w:bottom w:val="nil"/>
              <w:right w:val="nil"/>
            </w:tcBorders>
            <w:vAlign w:val="center"/>
          </w:tcPr>
          <w:p w14:paraId="403EEA5E">
            <w:pPr>
              <w:widowControl/>
              <w:jc w:val="left"/>
              <w:rPr>
                <w:rFonts w:ascii="宋体" w:hAnsi="宋体" w:cs="宋体"/>
                <w:color w:val="auto"/>
                <w:kern w:val="0"/>
                <w:sz w:val="21"/>
                <w:szCs w:val="21"/>
              </w:rPr>
            </w:pPr>
            <w:r>
              <w:rPr>
                <w:rFonts w:hint="eastAsia" w:ascii="宋体" w:hAnsi="宋体" w:cs="宋体"/>
                <w:color w:val="auto"/>
                <w:kern w:val="0"/>
                <w:sz w:val="21"/>
                <w:szCs w:val="21"/>
              </w:rPr>
              <w:t>深圳市大数据资源管理中心</w:t>
            </w:r>
          </w:p>
        </w:tc>
        <w:tc>
          <w:tcPr>
            <w:tcW w:w="1725" w:type="dxa"/>
            <w:tcBorders>
              <w:top w:val="single" w:color="auto" w:sz="6" w:space="0"/>
              <w:left w:val="single" w:color="auto" w:sz="6" w:space="0"/>
              <w:bottom w:val="nil"/>
              <w:right w:val="nil"/>
            </w:tcBorders>
            <w:vAlign w:val="center"/>
          </w:tcPr>
          <w:p w14:paraId="6F2116EE">
            <w:pPr>
              <w:widowControl/>
              <w:spacing w:before="100" w:beforeAutospacing="1" w:after="100" w:afterAutospacing="1"/>
              <w:jc w:val="left"/>
              <w:rPr>
                <w:rFonts w:ascii="宋体" w:hAnsi="宋体" w:cs="宋体"/>
                <w:color w:val="auto"/>
                <w:kern w:val="0"/>
                <w:sz w:val="21"/>
                <w:szCs w:val="21"/>
              </w:rPr>
            </w:pPr>
            <w:r>
              <w:rPr>
                <w:rFonts w:ascii="宋体" w:hAnsi="宋体" w:cs="宋体"/>
                <w:b/>
                <w:bCs/>
                <w:color w:val="auto"/>
                <w:kern w:val="0"/>
                <w:sz w:val="21"/>
                <w:szCs w:val="21"/>
              </w:rPr>
              <w:t>采购方式</w:t>
            </w:r>
          </w:p>
        </w:tc>
        <w:tc>
          <w:tcPr>
            <w:tcW w:w="2372" w:type="dxa"/>
            <w:tcBorders>
              <w:top w:val="single" w:color="auto" w:sz="6" w:space="0"/>
              <w:left w:val="single" w:color="auto" w:sz="6" w:space="0"/>
              <w:bottom w:val="nil"/>
              <w:right w:val="nil"/>
            </w:tcBorders>
            <w:vAlign w:val="center"/>
          </w:tcPr>
          <w:p w14:paraId="007A6F2C">
            <w:pPr>
              <w:widowControl/>
              <w:jc w:val="left"/>
              <w:rPr>
                <w:rFonts w:ascii="宋体" w:hAnsi="宋体" w:cs="宋体"/>
                <w:color w:val="auto"/>
                <w:kern w:val="0"/>
                <w:sz w:val="21"/>
                <w:szCs w:val="21"/>
              </w:rPr>
            </w:pPr>
            <w:r>
              <w:rPr>
                <w:rFonts w:hint="eastAsia" w:ascii="宋体" w:hAnsi="宋体" w:cs="宋体"/>
                <w:color w:val="auto"/>
                <w:kern w:val="0"/>
                <w:sz w:val="21"/>
                <w:szCs w:val="21"/>
              </w:rPr>
              <w:t>竞价</w:t>
            </w:r>
          </w:p>
        </w:tc>
      </w:tr>
      <w:tr w14:paraId="3E308C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66" w:type="dxa"/>
            <w:tcBorders>
              <w:top w:val="single" w:color="auto" w:sz="6" w:space="0"/>
              <w:left w:val="single" w:color="auto" w:sz="6" w:space="0"/>
              <w:bottom w:val="nil"/>
              <w:right w:val="nil"/>
            </w:tcBorders>
            <w:vAlign w:val="center"/>
          </w:tcPr>
          <w:p w14:paraId="64B2990A">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财政预算限额（元）</w:t>
            </w:r>
          </w:p>
        </w:tc>
        <w:tc>
          <w:tcPr>
            <w:tcW w:w="8838" w:type="dxa"/>
            <w:gridSpan w:val="3"/>
            <w:tcBorders>
              <w:top w:val="single" w:color="auto" w:sz="6" w:space="0"/>
              <w:left w:val="single" w:color="auto" w:sz="6" w:space="0"/>
              <w:bottom w:val="nil"/>
              <w:right w:val="nil"/>
            </w:tcBorders>
            <w:vAlign w:val="center"/>
          </w:tcPr>
          <w:p w14:paraId="23993833">
            <w:pPr>
              <w:widowControl/>
              <w:jc w:val="left"/>
              <w:rPr>
                <w:rFonts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36000.00</w:t>
            </w:r>
            <w:r>
              <w:rPr>
                <w:rFonts w:hint="eastAsia" w:ascii="宋体" w:hAnsi="宋体" w:cs="宋体"/>
                <w:color w:val="auto"/>
                <w:kern w:val="0"/>
                <w:sz w:val="21"/>
                <w:szCs w:val="21"/>
              </w:rPr>
              <w:t>元（人民币：</w:t>
            </w:r>
            <w:r>
              <w:rPr>
                <w:rFonts w:hint="eastAsia" w:ascii="宋体" w:hAnsi="宋体" w:cs="宋体"/>
                <w:color w:val="auto"/>
                <w:kern w:val="0"/>
                <w:sz w:val="21"/>
                <w:szCs w:val="21"/>
                <w:lang w:eastAsia="zh-CN"/>
              </w:rPr>
              <w:t>叁</w:t>
            </w:r>
            <w:r>
              <w:rPr>
                <w:rFonts w:hint="eastAsia" w:ascii="宋体" w:hAnsi="宋体" w:cs="宋体"/>
                <w:color w:val="auto"/>
                <w:kern w:val="0"/>
                <w:sz w:val="21"/>
                <w:szCs w:val="21"/>
              </w:rPr>
              <w:t>万</w:t>
            </w:r>
            <w:r>
              <w:rPr>
                <w:rFonts w:hint="eastAsia" w:ascii="宋体" w:hAnsi="宋体" w:cs="宋体"/>
                <w:color w:val="auto"/>
                <w:kern w:val="0"/>
                <w:sz w:val="21"/>
                <w:szCs w:val="21"/>
                <w:lang w:eastAsia="zh-CN"/>
              </w:rPr>
              <w:t>陆仟</w:t>
            </w:r>
            <w:r>
              <w:rPr>
                <w:rFonts w:hint="eastAsia" w:ascii="宋体" w:hAnsi="宋体" w:cs="宋体"/>
                <w:color w:val="auto"/>
                <w:kern w:val="0"/>
                <w:sz w:val="21"/>
                <w:szCs w:val="21"/>
              </w:rPr>
              <w:t>元）</w:t>
            </w:r>
          </w:p>
        </w:tc>
      </w:tr>
      <w:tr w14:paraId="02F990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54" w:hRule="atLeast"/>
          <w:tblCellSpacing w:w="0" w:type="dxa"/>
        </w:trPr>
        <w:tc>
          <w:tcPr>
            <w:tcW w:w="966" w:type="dxa"/>
            <w:tcBorders>
              <w:top w:val="single" w:color="auto" w:sz="6" w:space="0"/>
              <w:left w:val="single" w:color="auto" w:sz="6" w:space="0"/>
              <w:bottom w:val="nil"/>
              <w:right w:val="nil"/>
            </w:tcBorders>
            <w:vAlign w:val="center"/>
          </w:tcPr>
          <w:p w14:paraId="0F0FFE2F">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项目背景</w:t>
            </w:r>
          </w:p>
        </w:tc>
        <w:tc>
          <w:tcPr>
            <w:tcW w:w="8838" w:type="dxa"/>
            <w:gridSpan w:val="3"/>
            <w:tcBorders>
              <w:top w:val="single" w:color="auto" w:sz="6" w:space="0"/>
              <w:left w:val="single" w:color="auto" w:sz="6" w:space="0"/>
              <w:bottom w:val="nil"/>
              <w:right w:val="nil"/>
            </w:tcBorders>
            <w:vAlign w:val="center"/>
          </w:tcPr>
          <w:p w14:paraId="462735AD">
            <w:pPr>
              <w:widowControl/>
              <w:ind w:firstLine="420" w:firstLineChars="200"/>
              <w:jc w:val="left"/>
              <w:rPr>
                <w:rFonts w:ascii="宋体" w:hAnsi="宋体" w:cs="宋体"/>
                <w:color w:val="auto"/>
                <w:kern w:val="0"/>
                <w:sz w:val="21"/>
                <w:szCs w:val="21"/>
              </w:rPr>
            </w:pPr>
            <w:r>
              <w:rPr>
                <w:rFonts w:hint="eastAsia"/>
                <w:color w:val="auto"/>
                <w:lang w:eastAsia="zh-CN"/>
              </w:rPr>
              <w:t>我</w:t>
            </w:r>
            <w:r>
              <w:rPr>
                <w:rFonts w:hint="eastAsia"/>
                <w:color w:val="auto"/>
              </w:rPr>
              <w:t>中心</w:t>
            </w:r>
            <w:r>
              <w:rPr>
                <w:rFonts w:hint="eastAsia"/>
                <w:color w:val="auto"/>
                <w:lang w:eastAsia="zh-CN"/>
              </w:rPr>
              <w:t>运维</w:t>
            </w:r>
            <w:r>
              <w:rPr>
                <w:rFonts w:hint="eastAsia"/>
                <w:color w:val="auto"/>
              </w:rPr>
              <w:t>管理的数据中心机房</w:t>
            </w:r>
            <w:r>
              <w:rPr>
                <w:rFonts w:hint="eastAsia"/>
                <w:color w:val="auto"/>
                <w:lang w:eastAsia="zh-CN"/>
              </w:rPr>
              <w:t>是市电子政务的重要基础设施，</w:t>
            </w:r>
            <w:r>
              <w:rPr>
                <w:rFonts w:hint="eastAsia"/>
                <w:color w:val="auto"/>
              </w:rPr>
              <w:t>其消防安全至关重要。为了确保机房的消防安全，本次采购一批灭火器、过滤式消防自救呼吸器</w:t>
            </w:r>
            <w:r>
              <w:rPr>
                <w:rFonts w:hint="eastAsia"/>
                <w:color w:val="auto"/>
                <w:lang w:eastAsia="zh-CN"/>
              </w:rPr>
              <w:t>、</w:t>
            </w:r>
            <w:r>
              <w:rPr>
                <w:rFonts w:hint="eastAsia" w:ascii="宋体" w:hAnsi="宋体" w:cs="宋体"/>
                <w:kern w:val="0"/>
                <w:szCs w:val="21"/>
                <w:lang w:eastAsia="zh-CN" w:bidi="ar"/>
              </w:rPr>
              <w:t>应急照明电源箱</w:t>
            </w:r>
            <w:r>
              <w:rPr>
                <w:rFonts w:hint="eastAsia" w:ascii="宋体" w:hAnsi="宋体" w:cs="宋体"/>
                <w:kern w:val="0"/>
                <w:szCs w:val="21"/>
                <w:lang w:bidi="ar"/>
              </w:rPr>
              <w:t>电池</w:t>
            </w:r>
            <w:r>
              <w:rPr>
                <w:rFonts w:hint="eastAsia"/>
                <w:color w:val="auto"/>
              </w:rPr>
              <w:t>，对梅林数据中心、坂田数据中心和同心路机房的部分过期消防器材进行替换。</w:t>
            </w:r>
          </w:p>
        </w:tc>
      </w:tr>
      <w:tr w14:paraId="5CE348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132" w:hRule="atLeast"/>
          <w:tblCellSpacing w:w="0" w:type="dxa"/>
        </w:trPr>
        <w:tc>
          <w:tcPr>
            <w:tcW w:w="966" w:type="dxa"/>
            <w:tcBorders>
              <w:top w:val="single" w:color="auto" w:sz="6" w:space="0"/>
              <w:left w:val="single" w:color="auto" w:sz="6" w:space="0"/>
              <w:bottom w:val="nil"/>
              <w:right w:val="nil"/>
            </w:tcBorders>
            <w:vAlign w:val="center"/>
          </w:tcPr>
          <w:p w14:paraId="0C8F7AA3">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投标人资质要求</w:t>
            </w:r>
          </w:p>
        </w:tc>
        <w:tc>
          <w:tcPr>
            <w:tcW w:w="8838" w:type="dxa"/>
            <w:gridSpan w:val="3"/>
            <w:tcBorders>
              <w:top w:val="single" w:color="auto" w:sz="6" w:space="0"/>
              <w:left w:val="single" w:color="auto" w:sz="6" w:space="0"/>
              <w:bottom w:val="nil"/>
              <w:right w:val="nil"/>
            </w:tcBorders>
            <w:vAlign w:val="center"/>
          </w:tcPr>
          <w:p w14:paraId="42C697EE">
            <w:pPr>
              <w:widowControl/>
              <w:jc w:val="left"/>
              <w:rPr>
                <w:rFonts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rPr>
              <w:tab/>
            </w:r>
            <w:r>
              <w:rPr>
                <w:rFonts w:hint="eastAsia" w:ascii="宋体" w:hAnsi="宋体" w:cs="宋体"/>
                <w:color w:val="auto"/>
                <w:kern w:val="0"/>
                <w:sz w:val="21"/>
                <w:szCs w:val="21"/>
              </w:rPr>
              <w:t>具有</w:t>
            </w:r>
            <w:r>
              <w:rPr>
                <w:rFonts w:hint="eastAsia" w:ascii="宋体" w:hAnsi="宋体" w:cs="宋体"/>
                <w:color w:val="auto"/>
                <w:kern w:val="0"/>
                <w:sz w:val="21"/>
                <w:szCs w:val="21"/>
                <w:lang w:eastAsia="zh-CN"/>
              </w:rPr>
              <w:t>消防产品销售的</w:t>
            </w:r>
            <w:r>
              <w:rPr>
                <w:rFonts w:hint="eastAsia" w:ascii="宋体" w:hAnsi="宋体" w:cs="宋体"/>
                <w:color w:val="auto"/>
                <w:kern w:val="0"/>
                <w:sz w:val="21"/>
                <w:szCs w:val="21"/>
              </w:rPr>
              <w:t>独立法人资格（提供合法有效的营业执照原件扫描件，原件备查）；</w:t>
            </w:r>
          </w:p>
          <w:p w14:paraId="29A2C438">
            <w:pPr>
              <w:widowControl/>
              <w:jc w:val="left"/>
              <w:rPr>
                <w:rFonts w:ascii="宋体" w:hAnsi="宋体" w:cs="宋体"/>
                <w:color w:val="auto"/>
                <w:kern w:val="0"/>
                <w:sz w:val="21"/>
                <w:szCs w:val="21"/>
              </w:rPr>
            </w:pPr>
            <w:r>
              <w:rPr>
                <w:rFonts w:hint="eastAsia" w:ascii="宋体" w:hAnsi="宋体" w:cs="宋体"/>
                <w:color w:val="auto"/>
                <w:kern w:val="0"/>
                <w:sz w:val="21"/>
                <w:szCs w:val="21"/>
              </w:rPr>
              <w:t>2）</w:t>
            </w:r>
            <w:r>
              <w:rPr>
                <w:rFonts w:hint="eastAsia" w:ascii="宋体" w:hAnsi="宋体" w:cs="宋体"/>
                <w:color w:val="auto"/>
                <w:kern w:val="0"/>
                <w:sz w:val="21"/>
                <w:szCs w:val="21"/>
              </w:rPr>
              <w:tab/>
            </w:r>
            <w:r>
              <w:rPr>
                <w:rFonts w:hint="eastAsia" w:ascii="宋体" w:hAnsi="宋体" w:cs="宋体"/>
                <w:color w:val="auto"/>
                <w:kern w:val="0"/>
                <w:sz w:val="21"/>
                <w:szCs w:val="21"/>
              </w:rPr>
              <w:t>投标人具有同类项目实施经验及业绩（合同清单包含消防器材），提供合同关键页及验收报告扫描件，原件备查；</w:t>
            </w:r>
          </w:p>
          <w:p w14:paraId="4A300A3D">
            <w:pPr>
              <w:widowControl/>
              <w:jc w:val="left"/>
              <w:rPr>
                <w:rFonts w:ascii="宋体" w:hAnsi="宋体" w:cs="宋体"/>
                <w:color w:val="auto"/>
                <w:kern w:val="0"/>
                <w:sz w:val="21"/>
                <w:szCs w:val="21"/>
              </w:rPr>
            </w:pPr>
            <w:r>
              <w:rPr>
                <w:rFonts w:hint="eastAsia" w:ascii="宋体" w:hAnsi="宋体" w:cs="宋体"/>
                <w:color w:val="auto"/>
                <w:kern w:val="0"/>
                <w:sz w:val="21"/>
                <w:szCs w:val="21"/>
              </w:rPr>
              <w:t>3）</w:t>
            </w:r>
            <w:r>
              <w:rPr>
                <w:rFonts w:hint="eastAsia" w:ascii="宋体" w:hAnsi="宋体" w:cs="宋体"/>
                <w:color w:val="auto"/>
                <w:kern w:val="0"/>
                <w:sz w:val="21"/>
                <w:szCs w:val="21"/>
              </w:rPr>
              <w:tab/>
            </w:r>
            <w:r>
              <w:rPr>
                <w:rFonts w:hint="eastAsia" w:ascii="宋体" w:hAnsi="宋体" w:cs="宋体"/>
                <w:color w:val="auto"/>
                <w:kern w:val="0"/>
                <w:sz w:val="21"/>
                <w:szCs w:val="21"/>
              </w:rPr>
              <w:t>参与政府采购项目投标的供应商近三年内无行贿犯罪记录（</w:t>
            </w:r>
            <w:r>
              <w:rPr>
                <w:rFonts w:hint="eastAsia" w:ascii="宋体" w:hAnsi="宋体" w:cs="宋体"/>
                <w:color w:val="auto"/>
                <w:kern w:val="0"/>
                <w:sz w:val="21"/>
                <w:szCs w:val="21"/>
                <w:lang w:eastAsia="zh-CN"/>
              </w:rPr>
              <w:t>投标人出具承诺函，格式自拟</w:t>
            </w:r>
            <w:r>
              <w:rPr>
                <w:rFonts w:hint="eastAsia" w:ascii="宋体" w:hAnsi="宋体" w:cs="宋体"/>
                <w:color w:val="auto"/>
                <w:kern w:val="0"/>
                <w:sz w:val="21"/>
                <w:szCs w:val="21"/>
              </w:rPr>
              <w:t>）；</w:t>
            </w:r>
          </w:p>
          <w:p w14:paraId="54DB5A25">
            <w:pPr>
              <w:widowControl/>
              <w:jc w:val="left"/>
              <w:rPr>
                <w:rFonts w:ascii="宋体" w:hAnsi="宋体" w:cs="宋体"/>
                <w:color w:val="auto"/>
                <w:kern w:val="0"/>
                <w:sz w:val="21"/>
                <w:szCs w:val="21"/>
              </w:rPr>
            </w:pPr>
            <w:r>
              <w:rPr>
                <w:rFonts w:hint="eastAsia" w:ascii="宋体" w:hAnsi="宋体" w:cs="宋体"/>
                <w:color w:val="auto"/>
                <w:szCs w:val="21"/>
              </w:rPr>
              <w:t xml:space="preserve">4） </w:t>
            </w:r>
            <w:r>
              <w:rPr>
                <w:rFonts w:hint="eastAsia" w:ascii="宋体" w:hAnsi="宋体" w:cs="宋体"/>
                <w:color w:val="auto"/>
                <w:kern w:val="0"/>
                <w:sz w:val="21"/>
                <w:szCs w:val="21"/>
              </w:rPr>
              <w:t>本项目不接受联合体投标，不允许分包，不接受投标人选用进口产品参与投标。</w:t>
            </w:r>
          </w:p>
        </w:tc>
      </w:tr>
      <w:tr w14:paraId="4D5652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394" w:hRule="atLeast"/>
          <w:tblCellSpacing w:w="0" w:type="dxa"/>
        </w:trPr>
        <w:tc>
          <w:tcPr>
            <w:tcW w:w="966" w:type="dxa"/>
            <w:tcBorders>
              <w:top w:val="single" w:color="auto" w:sz="6" w:space="0"/>
              <w:left w:val="single" w:color="auto" w:sz="6" w:space="0"/>
              <w:bottom w:val="nil"/>
              <w:right w:val="nil"/>
            </w:tcBorders>
            <w:vAlign w:val="center"/>
          </w:tcPr>
          <w:p w14:paraId="7E93F0C3">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货物清单</w:t>
            </w:r>
          </w:p>
        </w:tc>
        <w:tc>
          <w:tcPr>
            <w:tcW w:w="8838" w:type="dxa"/>
            <w:gridSpan w:val="3"/>
            <w:tcBorders>
              <w:top w:val="single" w:color="auto" w:sz="6" w:space="0"/>
              <w:left w:val="single" w:color="auto" w:sz="6" w:space="0"/>
              <w:bottom w:val="nil"/>
              <w:right w:val="nil"/>
            </w:tcBorders>
            <w:vAlign w:val="center"/>
          </w:tcPr>
          <w:p w14:paraId="4A9E2E5E">
            <w:pPr>
              <w:widowControl/>
              <w:spacing w:line="480" w:lineRule="auto"/>
              <w:jc w:val="left"/>
              <w:rPr>
                <w:rFonts w:ascii="宋体" w:hAnsi="宋体" w:cs="宋体"/>
                <w:b/>
                <w:color w:val="auto"/>
                <w:kern w:val="0"/>
                <w:sz w:val="21"/>
                <w:szCs w:val="21"/>
              </w:rPr>
            </w:pPr>
            <w:r>
              <w:rPr>
                <w:rFonts w:hint="eastAsia" w:ascii="宋体" w:hAnsi="宋体" w:cs="宋体"/>
                <w:b/>
                <w:color w:val="auto"/>
                <w:kern w:val="0"/>
                <w:sz w:val="21"/>
                <w:szCs w:val="21"/>
              </w:rPr>
              <w:t>一、</w:t>
            </w:r>
            <w:r>
              <w:rPr>
                <w:rFonts w:hint="eastAsia" w:ascii="宋体" w:hAnsi="宋体" w:cs="宋体"/>
                <w:b/>
                <w:bCs/>
                <w:color w:val="auto"/>
                <w:kern w:val="0"/>
                <w:sz w:val="21"/>
                <w:szCs w:val="21"/>
              </w:rPr>
              <w:t>货物清单</w:t>
            </w:r>
          </w:p>
          <w:tbl>
            <w:tblPr>
              <w:tblStyle w:val="16"/>
              <w:tblW w:w="8191" w:type="dxa"/>
              <w:jc w:val="center"/>
              <w:tblLayout w:type="fixed"/>
              <w:tblCellMar>
                <w:top w:w="0" w:type="dxa"/>
                <w:left w:w="108" w:type="dxa"/>
                <w:bottom w:w="0" w:type="dxa"/>
                <w:right w:w="108" w:type="dxa"/>
              </w:tblCellMar>
            </w:tblPr>
            <w:tblGrid>
              <w:gridCol w:w="573"/>
              <w:gridCol w:w="750"/>
              <w:gridCol w:w="1905"/>
              <w:gridCol w:w="485"/>
              <w:gridCol w:w="810"/>
              <w:gridCol w:w="1135"/>
              <w:gridCol w:w="2533"/>
            </w:tblGrid>
            <w:tr w14:paraId="6447803C">
              <w:tblPrEx>
                <w:tblCellMar>
                  <w:top w:w="0" w:type="dxa"/>
                  <w:left w:w="108" w:type="dxa"/>
                  <w:bottom w:w="0" w:type="dxa"/>
                  <w:right w:w="108" w:type="dxa"/>
                </w:tblCellMar>
              </w:tblPrEx>
              <w:trPr>
                <w:trHeight w:val="399"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4F20C3EB">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序号</w:t>
                  </w:r>
                </w:p>
              </w:tc>
              <w:tc>
                <w:tcPr>
                  <w:tcW w:w="750" w:type="dxa"/>
                  <w:tcBorders>
                    <w:top w:val="single" w:color="auto" w:sz="4" w:space="0"/>
                    <w:left w:val="nil"/>
                    <w:bottom w:val="single" w:color="auto" w:sz="4" w:space="0"/>
                    <w:right w:val="single" w:color="auto" w:sz="4" w:space="0"/>
                  </w:tcBorders>
                  <w:vAlign w:val="center"/>
                </w:tcPr>
                <w:p w14:paraId="263A93DD">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采购计划编号</w:t>
                  </w:r>
                </w:p>
              </w:tc>
              <w:tc>
                <w:tcPr>
                  <w:tcW w:w="1905" w:type="dxa"/>
                  <w:tcBorders>
                    <w:top w:val="single" w:color="auto" w:sz="4" w:space="0"/>
                    <w:left w:val="nil"/>
                    <w:bottom w:val="single" w:color="auto" w:sz="4" w:space="0"/>
                    <w:right w:val="single" w:color="auto" w:sz="4" w:space="0"/>
                  </w:tcBorders>
                  <w:vAlign w:val="center"/>
                </w:tcPr>
                <w:p w14:paraId="00A934BF">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需求内容</w:t>
                  </w:r>
                </w:p>
              </w:tc>
              <w:tc>
                <w:tcPr>
                  <w:tcW w:w="485" w:type="dxa"/>
                  <w:tcBorders>
                    <w:top w:val="single" w:color="auto" w:sz="4" w:space="0"/>
                    <w:left w:val="nil"/>
                    <w:bottom w:val="single" w:color="auto" w:sz="4" w:space="0"/>
                    <w:right w:val="single" w:color="auto" w:sz="4" w:space="0"/>
                  </w:tcBorders>
                  <w:vAlign w:val="center"/>
                </w:tcPr>
                <w:p w14:paraId="02C60DF6">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数量</w:t>
                  </w:r>
                </w:p>
              </w:tc>
              <w:tc>
                <w:tcPr>
                  <w:tcW w:w="810" w:type="dxa"/>
                  <w:tcBorders>
                    <w:top w:val="single" w:color="auto" w:sz="4" w:space="0"/>
                    <w:left w:val="nil"/>
                    <w:bottom w:val="single" w:color="auto" w:sz="4" w:space="0"/>
                    <w:right w:val="single" w:color="auto" w:sz="4" w:space="0"/>
                  </w:tcBorders>
                  <w:vAlign w:val="center"/>
                </w:tcPr>
                <w:p w14:paraId="0118D009">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单位</w:t>
                  </w:r>
                </w:p>
              </w:tc>
              <w:tc>
                <w:tcPr>
                  <w:tcW w:w="1135" w:type="dxa"/>
                  <w:tcBorders>
                    <w:top w:val="single" w:color="auto" w:sz="4" w:space="0"/>
                    <w:left w:val="nil"/>
                    <w:bottom w:val="single" w:color="auto" w:sz="4" w:space="0"/>
                    <w:right w:val="single" w:color="auto" w:sz="4" w:space="0"/>
                  </w:tcBorders>
                  <w:vAlign w:val="center"/>
                </w:tcPr>
                <w:p w14:paraId="0C9F96D2">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财政预算限额（元）</w:t>
                  </w:r>
                </w:p>
              </w:tc>
              <w:tc>
                <w:tcPr>
                  <w:tcW w:w="2533" w:type="dxa"/>
                  <w:tcBorders>
                    <w:top w:val="single" w:color="auto" w:sz="4" w:space="0"/>
                    <w:left w:val="single" w:color="auto" w:sz="4" w:space="0"/>
                    <w:bottom w:val="single" w:color="auto" w:sz="4" w:space="0"/>
                    <w:right w:val="single" w:color="auto" w:sz="4" w:space="0"/>
                  </w:tcBorders>
                  <w:vAlign w:val="center"/>
                </w:tcPr>
                <w:p w14:paraId="5128F090">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备注</w:t>
                  </w:r>
                </w:p>
              </w:tc>
            </w:tr>
            <w:tr w14:paraId="1F2A8040">
              <w:tblPrEx>
                <w:tblCellMar>
                  <w:top w:w="0" w:type="dxa"/>
                  <w:left w:w="108" w:type="dxa"/>
                  <w:bottom w:w="0" w:type="dxa"/>
                  <w:right w:w="108" w:type="dxa"/>
                </w:tblCellMar>
              </w:tblPrEx>
              <w:trPr>
                <w:trHeight w:val="1032" w:hRule="atLeast"/>
                <w:jc w:val="center"/>
              </w:trPr>
              <w:tc>
                <w:tcPr>
                  <w:tcW w:w="573" w:type="dxa"/>
                  <w:tcBorders>
                    <w:top w:val="nil"/>
                    <w:left w:val="single" w:color="auto" w:sz="4" w:space="0"/>
                    <w:bottom w:val="single" w:color="auto" w:sz="4" w:space="0"/>
                    <w:right w:val="single" w:color="auto" w:sz="4" w:space="0"/>
                  </w:tcBorders>
                  <w:vAlign w:val="center"/>
                </w:tcPr>
                <w:p w14:paraId="24736AA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750" w:type="dxa"/>
                  <w:tcBorders>
                    <w:top w:val="nil"/>
                    <w:left w:val="nil"/>
                    <w:bottom w:val="single" w:color="auto" w:sz="4" w:space="0"/>
                    <w:right w:val="single" w:color="auto" w:sz="4" w:space="0"/>
                  </w:tcBorders>
                  <w:vAlign w:val="center"/>
                </w:tcPr>
                <w:p w14:paraId="11DB0C93">
                  <w:pPr>
                    <w:widowControl/>
                    <w:jc w:val="center"/>
                    <w:rPr>
                      <w:rFonts w:hint="eastAsia" w:ascii="宋体" w:hAnsi="宋体" w:cs="宋体"/>
                      <w:color w:val="auto"/>
                      <w:kern w:val="0"/>
                      <w:szCs w:val="21"/>
                    </w:rPr>
                  </w:pPr>
                </w:p>
              </w:tc>
              <w:tc>
                <w:tcPr>
                  <w:tcW w:w="1905" w:type="dxa"/>
                  <w:tcBorders>
                    <w:top w:val="nil"/>
                    <w:left w:val="nil"/>
                    <w:bottom w:val="single" w:color="auto" w:sz="4" w:space="0"/>
                    <w:right w:val="single" w:color="auto" w:sz="4" w:space="0"/>
                  </w:tcBorders>
                  <w:vAlign w:val="center"/>
                </w:tcPr>
                <w:p w14:paraId="646F7FF9">
                  <w:pPr>
                    <w:widowControl/>
                    <w:jc w:val="center"/>
                    <w:rPr>
                      <w:rFonts w:ascii="宋体" w:hAnsi="宋体" w:cs="宋体"/>
                      <w:color w:val="auto"/>
                      <w:kern w:val="0"/>
                      <w:sz w:val="21"/>
                      <w:szCs w:val="21"/>
                    </w:rPr>
                  </w:pPr>
                  <w:r>
                    <w:rPr>
                      <w:rFonts w:hint="eastAsia" w:ascii="宋体" w:hAnsi="宋体" w:cs="宋体"/>
                      <w:color w:val="auto"/>
                      <w:kern w:val="0"/>
                      <w:sz w:val="21"/>
                      <w:szCs w:val="21"/>
                      <w:lang w:eastAsia="zh-CN"/>
                    </w:rPr>
                    <w:t>机房消防器材采购</w:t>
                  </w:r>
                </w:p>
              </w:tc>
              <w:tc>
                <w:tcPr>
                  <w:tcW w:w="485" w:type="dxa"/>
                  <w:tcBorders>
                    <w:top w:val="nil"/>
                    <w:left w:val="nil"/>
                    <w:bottom w:val="single" w:color="auto" w:sz="4" w:space="0"/>
                    <w:right w:val="single" w:color="auto" w:sz="4" w:space="0"/>
                  </w:tcBorders>
                  <w:vAlign w:val="center"/>
                </w:tcPr>
                <w:p w14:paraId="7F37B347">
                  <w:pPr>
                    <w:widowControl/>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810" w:type="dxa"/>
                  <w:tcBorders>
                    <w:top w:val="nil"/>
                    <w:left w:val="nil"/>
                    <w:bottom w:val="single" w:color="auto" w:sz="4" w:space="0"/>
                    <w:right w:val="single" w:color="auto" w:sz="4" w:space="0"/>
                  </w:tcBorders>
                  <w:vAlign w:val="center"/>
                </w:tcPr>
                <w:p w14:paraId="71D0A8B7">
                  <w:pPr>
                    <w:widowControl/>
                    <w:jc w:val="center"/>
                    <w:rPr>
                      <w:rFonts w:ascii="宋体" w:hAnsi="宋体" w:cs="宋体"/>
                      <w:color w:val="auto"/>
                      <w:kern w:val="0"/>
                      <w:sz w:val="21"/>
                      <w:szCs w:val="21"/>
                    </w:rPr>
                  </w:pPr>
                  <w:r>
                    <w:rPr>
                      <w:rFonts w:hint="eastAsia" w:ascii="宋体" w:hAnsi="宋体" w:cs="宋体"/>
                      <w:color w:val="auto"/>
                      <w:kern w:val="0"/>
                      <w:sz w:val="21"/>
                      <w:szCs w:val="21"/>
                    </w:rPr>
                    <w:t>批</w:t>
                  </w:r>
                </w:p>
              </w:tc>
              <w:tc>
                <w:tcPr>
                  <w:tcW w:w="1135" w:type="dxa"/>
                  <w:tcBorders>
                    <w:top w:val="single" w:color="auto" w:sz="4" w:space="0"/>
                    <w:left w:val="nil"/>
                    <w:bottom w:val="single" w:color="auto" w:sz="4" w:space="0"/>
                    <w:right w:val="single" w:color="auto" w:sz="4" w:space="0"/>
                  </w:tcBorders>
                  <w:vAlign w:val="center"/>
                </w:tcPr>
                <w:p w14:paraId="1AED1490">
                  <w:pPr>
                    <w:widowControl/>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￥36000.00</w:t>
                  </w:r>
                </w:p>
              </w:tc>
              <w:tc>
                <w:tcPr>
                  <w:tcW w:w="2533" w:type="dxa"/>
                  <w:tcBorders>
                    <w:top w:val="single" w:color="auto" w:sz="4" w:space="0"/>
                    <w:left w:val="single" w:color="auto" w:sz="4" w:space="0"/>
                    <w:bottom w:val="single" w:color="auto" w:sz="4" w:space="0"/>
                    <w:right w:val="single" w:color="auto" w:sz="4" w:space="0"/>
                  </w:tcBorders>
                  <w:vAlign w:val="center"/>
                </w:tcPr>
                <w:p w14:paraId="01263B8C">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灭火器推荐品牌：天广</w:t>
                  </w:r>
                  <w:r>
                    <w:rPr>
                      <w:rFonts w:hint="eastAsia" w:ascii="宋体" w:hAnsi="宋体" w:cs="宋体"/>
                      <w:i w:val="0"/>
                      <w:color w:val="auto"/>
                      <w:kern w:val="0"/>
                      <w:sz w:val="21"/>
                      <w:szCs w:val="21"/>
                      <w:u w:val="none"/>
                      <w:lang w:val="en-US" w:eastAsia="zh-CN" w:bidi="ar"/>
                    </w:rPr>
                    <w:t>、桂安、永安、浙安广消</w:t>
                  </w:r>
                </w:p>
              </w:tc>
            </w:tr>
          </w:tbl>
          <w:p w14:paraId="5EC59932">
            <w:pPr>
              <w:widowControl/>
              <w:jc w:val="left"/>
              <w:rPr>
                <w:rFonts w:ascii="宋体" w:hAnsi="宋体" w:cs="宋体"/>
                <w:color w:val="auto"/>
                <w:kern w:val="0"/>
                <w:sz w:val="21"/>
                <w:szCs w:val="21"/>
              </w:rPr>
            </w:pPr>
          </w:p>
          <w:p w14:paraId="176092A4">
            <w:pPr>
              <w:widowControl/>
              <w:spacing w:line="240" w:lineRule="auto"/>
              <w:jc w:val="left"/>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color w:val="auto"/>
                <w:kern w:val="0"/>
                <w:szCs w:val="21"/>
              </w:rPr>
              <w:t>说明：</w:t>
            </w:r>
            <w:r>
              <w:rPr>
                <w:rFonts w:hint="eastAsia" w:ascii="宋体" w:hAnsi="宋体" w:cs="宋体"/>
                <w:b w:val="0"/>
                <w:bCs w:val="0"/>
                <w:color w:val="auto"/>
                <w:kern w:val="0"/>
                <w:szCs w:val="21"/>
              </w:rPr>
              <w:t>本次招标的投标最高限价为人民币</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36000.00</w:t>
            </w:r>
            <w:r>
              <w:rPr>
                <w:rFonts w:hint="eastAsia" w:ascii="宋体" w:hAnsi="宋体" w:cs="宋体"/>
                <w:b w:val="0"/>
                <w:bCs w:val="0"/>
                <w:color w:val="auto"/>
                <w:kern w:val="0"/>
                <w:szCs w:val="21"/>
              </w:rPr>
              <w:t>元</w:t>
            </w:r>
            <w:r>
              <w:rPr>
                <w:rFonts w:hint="eastAsia" w:ascii="宋体" w:hAnsi="宋体" w:cs="宋体"/>
                <w:b w:val="0"/>
                <w:bCs w:val="0"/>
                <w:color w:val="auto"/>
                <w:kern w:val="0"/>
                <w:szCs w:val="21"/>
                <w:lang w:eastAsia="zh-CN"/>
              </w:rPr>
              <w:t>，灭火器推荐品牌：</w:t>
            </w:r>
            <w:r>
              <w:rPr>
                <w:rFonts w:hint="eastAsia" w:ascii="宋体" w:hAnsi="宋体" w:cs="宋体"/>
                <w:color w:val="auto"/>
                <w:kern w:val="0"/>
                <w:szCs w:val="21"/>
                <w:lang w:bidi="ar"/>
              </w:rPr>
              <w:t>天广、桂安、永安</w:t>
            </w:r>
            <w:r>
              <w:rPr>
                <w:rFonts w:hint="eastAsia" w:ascii="宋体" w:hAnsi="宋体" w:cs="宋体"/>
                <w:color w:val="auto"/>
                <w:kern w:val="0"/>
                <w:szCs w:val="21"/>
                <w:lang w:eastAsia="zh-CN" w:bidi="ar"/>
              </w:rPr>
              <w:t>、浙安广消</w:t>
            </w:r>
            <w:r>
              <w:rPr>
                <w:rFonts w:hint="eastAsia" w:ascii="宋体" w:hAnsi="宋体" w:eastAsia="宋体" w:cs="宋体"/>
                <w:b w:val="0"/>
                <w:bCs w:val="0"/>
                <w:i w:val="0"/>
                <w:color w:val="auto"/>
                <w:kern w:val="0"/>
                <w:sz w:val="21"/>
                <w:szCs w:val="21"/>
                <w:u w:val="none"/>
                <w:lang w:val="en-US" w:eastAsia="zh-CN" w:bidi="ar"/>
              </w:rPr>
              <w:t>。</w:t>
            </w:r>
          </w:p>
          <w:p w14:paraId="248E4217">
            <w:pPr>
              <w:widowControl/>
              <w:spacing w:line="240" w:lineRule="auto"/>
              <w:jc w:val="left"/>
              <w:rPr>
                <w:rFonts w:hint="eastAsia" w:ascii="宋体" w:hAnsi="宋体" w:cs="宋体"/>
                <w:b w:val="0"/>
                <w:color w:val="auto"/>
                <w:kern w:val="0"/>
                <w:sz w:val="21"/>
                <w:szCs w:val="21"/>
              </w:rPr>
            </w:pPr>
            <w:r>
              <w:rPr>
                <w:rFonts w:hint="eastAsia" w:ascii="宋体" w:hAnsi="宋体" w:cs="宋体"/>
                <w:b w:val="0"/>
                <w:color w:val="auto"/>
                <w:kern w:val="0"/>
                <w:sz w:val="21"/>
                <w:szCs w:val="21"/>
              </w:rPr>
              <w:t>二、</w:t>
            </w:r>
            <w:r>
              <w:rPr>
                <w:rFonts w:hint="eastAsia" w:ascii="宋体" w:hAnsi="宋体" w:cs="宋体"/>
                <w:b/>
                <w:bCs/>
                <w:color w:val="auto"/>
                <w:kern w:val="0"/>
                <w:sz w:val="21"/>
                <w:szCs w:val="21"/>
              </w:rPr>
              <w:t>货物详细清单</w:t>
            </w:r>
          </w:p>
          <w:tbl>
            <w:tblPr>
              <w:tblStyle w:val="16"/>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3"/>
              <w:gridCol w:w="3255"/>
              <w:gridCol w:w="690"/>
              <w:gridCol w:w="795"/>
              <w:gridCol w:w="2867"/>
            </w:tblGrid>
            <w:tr w14:paraId="3BC9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4EC977">
                  <w:pPr>
                    <w:keepNext w:val="0"/>
                    <w:keepLines w:val="0"/>
                    <w:widowControl/>
                    <w:suppressLineNumbers w:val="0"/>
                    <w:jc w:val="center"/>
                    <w:textAlignment w:val="auto"/>
                    <w:rPr>
                      <w:rFonts w:hint="eastAsia" w:ascii="宋体" w:hAnsi="宋体" w:eastAsia="宋体" w:cs="宋体"/>
                      <w:b w:val="0"/>
                      <w:i w:val="0"/>
                      <w:color w:val="auto"/>
                      <w:kern w:val="0"/>
                      <w:sz w:val="21"/>
                      <w:szCs w:val="21"/>
                      <w:u w:val="none"/>
                      <w:lang w:bidi="ar"/>
                    </w:rPr>
                  </w:pPr>
                  <w:r>
                    <w:rPr>
                      <w:rFonts w:hint="eastAsia" w:ascii="宋体" w:hAnsi="宋体" w:eastAsia="宋体" w:cs="宋体"/>
                      <w:b w:val="0"/>
                      <w:i w:val="0"/>
                      <w:color w:val="auto"/>
                      <w:kern w:val="0"/>
                      <w:sz w:val="21"/>
                      <w:szCs w:val="21"/>
                      <w:u w:val="none"/>
                      <w:lang w:val="en-US" w:eastAsia="zh-CN" w:bidi="ar"/>
                    </w:rPr>
                    <w:t>序号</w:t>
                  </w:r>
                </w:p>
              </w:tc>
              <w:tc>
                <w:tcPr>
                  <w:tcW w:w="3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DDCC93">
                  <w:pPr>
                    <w:keepNext w:val="0"/>
                    <w:keepLines w:val="0"/>
                    <w:widowControl/>
                    <w:suppressLineNumbers w:val="0"/>
                    <w:jc w:val="center"/>
                    <w:textAlignment w:val="auto"/>
                    <w:rPr>
                      <w:rFonts w:hint="eastAsia" w:ascii="宋体" w:hAnsi="宋体" w:eastAsia="宋体" w:cs="宋体"/>
                      <w:b w:val="0"/>
                      <w:i w:val="0"/>
                      <w:color w:val="auto"/>
                      <w:kern w:val="0"/>
                      <w:sz w:val="21"/>
                      <w:szCs w:val="21"/>
                      <w:u w:val="none"/>
                      <w:lang w:bidi="ar"/>
                    </w:rPr>
                  </w:pPr>
                  <w:r>
                    <w:rPr>
                      <w:rFonts w:hint="eastAsia" w:ascii="宋体" w:hAnsi="宋体" w:eastAsia="宋体" w:cs="宋体"/>
                      <w:b w:val="0"/>
                      <w:i w:val="0"/>
                      <w:color w:val="auto"/>
                      <w:kern w:val="0"/>
                      <w:sz w:val="21"/>
                      <w:szCs w:val="21"/>
                      <w:u w:val="none"/>
                      <w:lang w:val="en-US" w:eastAsia="zh-CN" w:bidi="ar"/>
                    </w:rPr>
                    <w:t>货物名称</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AD9E5D">
                  <w:pPr>
                    <w:keepNext w:val="0"/>
                    <w:keepLines w:val="0"/>
                    <w:widowControl/>
                    <w:suppressLineNumbers w:val="0"/>
                    <w:jc w:val="center"/>
                    <w:textAlignment w:val="auto"/>
                    <w:rPr>
                      <w:rFonts w:hint="eastAsia" w:ascii="宋体" w:hAnsi="宋体" w:eastAsia="宋体" w:cs="宋体"/>
                      <w:b w:val="0"/>
                      <w:i w:val="0"/>
                      <w:color w:val="auto"/>
                      <w:kern w:val="0"/>
                      <w:sz w:val="21"/>
                      <w:szCs w:val="21"/>
                      <w:u w:val="none"/>
                      <w:lang w:bidi="ar"/>
                    </w:rPr>
                  </w:pPr>
                  <w:r>
                    <w:rPr>
                      <w:rFonts w:hint="eastAsia" w:ascii="宋体" w:hAnsi="宋体" w:eastAsia="宋体" w:cs="宋体"/>
                      <w:b w:val="0"/>
                      <w:i w:val="0"/>
                      <w:color w:val="auto"/>
                      <w:kern w:val="0"/>
                      <w:sz w:val="21"/>
                      <w:szCs w:val="21"/>
                      <w:u w:val="none"/>
                      <w:lang w:val="en-US" w:eastAsia="zh-CN" w:bidi="ar"/>
                    </w:rPr>
                    <w:t>数量</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626704E">
                  <w:pPr>
                    <w:keepNext w:val="0"/>
                    <w:keepLines w:val="0"/>
                    <w:widowControl/>
                    <w:suppressLineNumbers w:val="0"/>
                    <w:jc w:val="center"/>
                    <w:textAlignment w:val="auto"/>
                    <w:rPr>
                      <w:rFonts w:hint="eastAsia" w:ascii="宋体" w:hAnsi="宋体" w:eastAsia="宋体" w:cs="宋体"/>
                      <w:b w:val="0"/>
                      <w:i w:val="0"/>
                      <w:color w:val="auto"/>
                      <w:kern w:val="0"/>
                      <w:sz w:val="21"/>
                      <w:szCs w:val="21"/>
                      <w:u w:val="none"/>
                      <w:lang w:bidi="ar"/>
                    </w:rPr>
                  </w:pPr>
                  <w:r>
                    <w:rPr>
                      <w:rFonts w:hint="eastAsia" w:ascii="宋体" w:hAnsi="宋体" w:eastAsia="宋体" w:cs="宋体"/>
                      <w:b w:val="0"/>
                      <w:i w:val="0"/>
                      <w:color w:val="auto"/>
                      <w:kern w:val="0"/>
                      <w:sz w:val="21"/>
                      <w:szCs w:val="21"/>
                      <w:u w:val="none"/>
                      <w:lang w:val="en-US" w:eastAsia="zh-CN" w:bidi="ar"/>
                    </w:rPr>
                    <w:t>单位</w:t>
                  </w:r>
                </w:p>
              </w:tc>
              <w:tc>
                <w:tcPr>
                  <w:tcW w:w="28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86CEE8">
                  <w:pPr>
                    <w:keepNext w:val="0"/>
                    <w:keepLines w:val="0"/>
                    <w:widowControl/>
                    <w:suppressLineNumbers w:val="0"/>
                    <w:jc w:val="center"/>
                    <w:textAlignment w:val="auto"/>
                    <w:rPr>
                      <w:rFonts w:hint="eastAsia" w:ascii="宋体" w:hAnsi="宋体" w:eastAsia="宋体" w:cs="宋体"/>
                      <w:b w:val="0"/>
                      <w:i w:val="0"/>
                      <w:color w:val="auto"/>
                      <w:kern w:val="0"/>
                      <w:sz w:val="21"/>
                      <w:szCs w:val="21"/>
                      <w:u w:val="none"/>
                      <w:lang w:bidi="ar"/>
                    </w:rPr>
                  </w:pPr>
                  <w:r>
                    <w:rPr>
                      <w:rFonts w:hint="eastAsia" w:ascii="宋体" w:hAnsi="宋体" w:eastAsia="宋体" w:cs="宋体"/>
                      <w:b w:val="0"/>
                      <w:i w:val="0"/>
                      <w:color w:val="auto"/>
                      <w:kern w:val="0"/>
                      <w:sz w:val="21"/>
                      <w:szCs w:val="21"/>
                      <w:u w:val="none"/>
                      <w:lang w:val="en-US" w:eastAsia="zh-CN" w:bidi="ar"/>
                    </w:rPr>
                    <w:t>备注</w:t>
                  </w:r>
                </w:p>
              </w:tc>
            </w:tr>
            <w:tr w14:paraId="4128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6" w:hRule="atLeast"/>
                <w:jc w:val="center"/>
              </w:trPr>
              <w:tc>
                <w:tcPr>
                  <w:tcW w:w="6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372643">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1</w:t>
                  </w:r>
                </w:p>
              </w:tc>
              <w:tc>
                <w:tcPr>
                  <w:tcW w:w="3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D8440EC">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二氧化碳灭火器 MT/3型(3KG)</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731772">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bidi="ar"/>
                    </w:rPr>
                  </w:pPr>
                  <w:r>
                    <w:rPr>
                      <w:rFonts w:hint="eastAsia" w:ascii="宋体" w:hAnsi="宋体" w:cs="宋体"/>
                      <w:i w:val="0"/>
                      <w:color w:val="auto"/>
                      <w:kern w:val="0"/>
                      <w:sz w:val="21"/>
                      <w:szCs w:val="21"/>
                      <w:u w:val="none"/>
                      <w:lang w:val="en-US" w:eastAsia="zh-CN" w:bidi="ar"/>
                    </w:rPr>
                    <w:t>136</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AD868B">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cs="宋体"/>
                      <w:i w:val="0"/>
                      <w:color w:val="auto"/>
                      <w:kern w:val="0"/>
                      <w:sz w:val="21"/>
                      <w:szCs w:val="21"/>
                      <w:u w:val="none"/>
                      <w:lang w:val="en-US" w:eastAsia="zh-CN" w:bidi="ar"/>
                    </w:rPr>
                    <w:t>瓶</w:t>
                  </w:r>
                </w:p>
              </w:tc>
              <w:tc>
                <w:tcPr>
                  <w:tcW w:w="28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6BEF74">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梅林136瓶</w:t>
                  </w:r>
                </w:p>
              </w:tc>
            </w:tr>
            <w:tr w14:paraId="615F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jc w:val="center"/>
              </w:trPr>
              <w:tc>
                <w:tcPr>
                  <w:tcW w:w="6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EBAA27A">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2</w:t>
                  </w:r>
                </w:p>
              </w:tc>
              <w:tc>
                <w:tcPr>
                  <w:tcW w:w="3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B76982F">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二氧化碳灭火器 MT/</w:t>
                  </w: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型(</w:t>
                  </w: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KG)</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01B2A2">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bidi="ar"/>
                    </w:rPr>
                  </w:pPr>
                  <w:r>
                    <w:rPr>
                      <w:rFonts w:hint="eastAsia" w:ascii="宋体" w:hAnsi="宋体" w:cs="宋体"/>
                      <w:i w:val="0"/>
                      <w:color w:val="auto"/>
                      <w:kern w:val="0"/>
                      <w:sz w:val="21"/>
                      <w:szCs w:val="21"/>
                      <w:u w:val="none"/>
                      <w:lang w:val="en-US" w:eastAsia="zh-CN" w:bidi="ar"/>
                    </w:rPr>
                    <w:t>25</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ABE01EF">
                  <w:pPr>
                    <w:keepNext w:val="0"/>
                    <w:keepLines w:val="0"/>
                    <w:widowControl/>
                    <w:suppressLineNumbers w:val="0"/>
                    <w:jc w:val="center"/>
                    <w:textAlignment w:val="auto"/>
                    <w:rPr>
                      <w:rFonts w:hint="eastAsia" w:ascii="宋体" w:hAnsi="宋体" w:eastAsia="宋体" w:cs="宋体"/>
                      <w:i w:val="0"/>
                      <w:color w:val="auto"/>
                      <w:kern w:val="0"/>
                      <w:sz w:val="21"/>
                      <w:szCs w:val="21"/>
                      <w:u w:val="none"/>
                      <w:lang w:eastAsia="zh-CN" w:bidi="ar"/>
                    </w:rPr>
                  </w:pPr>
                  <w:r>
                    <w:rPr>
                      <w:rFonts w:hint="eastAsia" w:ascii="宋体" w:hAnsi="宋体" w:cs="宋体"/>
                      <w:i w:val="0"/>
                      <w:color w:val="auto"/>
                      <w:kern w:val="0"/>
                      <w:sz w:val="21"/>
                      <w:szCs w:val="21"/>
                      <w:u w:val="none"/>
                      <w:lang w:eastAsia="zh-CN" w:bidi="ar"/>
                    </w:rPr>
                    <w:t>瓶</w:t>
                  </w:r>
                </w:p>
              </w:tc>
              <w:tc>
                <w:tcPr>
                  <w:tcW w:w="28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F1DF37">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eastAsia="zh-CN" w:bidi="ar"/>
                    </w:rPr>
                    <w:t>梅林</w:t>
                  </w:r>
                  <w:r>
                    <w:rPr>
                      <w:rFonts w:hint="eastAsia" w:ascii="宋体" w:hAnsi="宋体" w:cs="宋体"/>
                      <w:i w:val="0"/>
                      <w:color w:val="auto"/>
                      <w:kern w:val="0"/>
                      <w:sz w:val="21"/>
                      <w:szCs w:val="21"/>
                      <w:u w:val="none"/>
                      <w:lang w:val="en-US" w:eastAsia="zh-CN" w:bidi="ar"/>
                    </w:rPr>
                    <w:t>5瓶；同心路20</w:t>
                  </w:r>
                  <w:bookmarkStart w:id="48" w:name="_GoBack"/>
                  <w:bookmarkEnd w:id="48"/>
                  <w:r>
                    <w:rPr>
                      <w:rFonts w:hint="eastAsia" w:ascii="宋体" w:hAnsi="宋体" w:cs="宋体"/>
                      <w:i w:val="0"/>
                      <w:color w:val="auto"/>
                      <w:kern w:val="0"/>
                      <w:sz w:val="21"/>
                      <w:szCs w:val="21"/>
                      <w:u w:val="none"/>
                      <w:lang w:val="en-US" w:eastAsia="zh-CN" w:bidi="ar"/>
                    </w:rPr>
                    <w:t>瓶</w:t>
                  </w:r>
                </w:p>
              </w:tc>
            </w:tr>
            <w:tr w14:paraId="44E4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6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DC36FD8">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3</w:t>
                  </w:r>
                </w:p>
              </w:tc>
              <w:tc>
                <w:tcPr>
                  <w:tcW w:w="3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A647DF">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过滤式消防自救呼吸器 TZL30</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9AEB35B">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147</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2AC0BB">
                  <w:pPr>
                    <w:keepNext w:val="0"/>
                    <w:keepLines w:val="0"/>
                    <w:widowControl/>
                    <w:suppressLineNumbers w:val="0"/>
                    <w:jc w:val="center"/>
                    <w:textAlignment w:val="auto"/>
                    <w:rPr>
                      <w:rFonts w:hint="eastAsia" w:ascii="宋体" w:hAnsi="宋体" w:eastAsia="宋体" w:cs="宋体"/>
                      <w:i w:val="0"/>
                      <w:color w:val="auto"/>
                      <w:kern w:val="0"/>
                      <w:sz w:val="21"/>
                      <w:szCs w:val="21"/>
                      <w:u w:val="none"/>
                      <w:lang w:bidi="ar"/>
                    </w:rPr>
                  </w:pPr>
                  <w:r>
                    <w:rPr>
                      <w:rFonts w:hint="eastAsia" w:ascii="宋体" w:hAnsi="宋体" w:cs="宋体"/>
                      <w:i w:val="0"/>
                      <w:color w:val="auto"/>
                      <w:kern w:val="0"/>
                      <w:sz w:val="21"/>
                      <w:szCs w:val="21"/>
                      <w:u w:val="none"/>
                      <w:lang w:val="en-US" w:eastAsia="zh-CN" w:bidi="ar"/>
                    </w:rPr>
                    <w:t>个</w:t>
                  </w:r>
                </w:p>
              </w:tc>
              <w:tc>
                <w:tcPr>
                  <w:tcW w:w="28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54E193">
                  <w:pPr>
                    <w:keepNext w:val="0"/>
                    <w:keepLines w:val="0"/>
                    <w:widowControl/>
                    <w:suppressLineNumbers w:val="0"/>
                    <w:jc w:val="center"/>
                    <w:textAlignment w:val="auto"/>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eastAsia="zh-CN" w:bidi="ar"/>
                    </w:rPr>
                    <w:t>梅林</w:t>
                  </w:r>
                  <w:r>
                    <w:rPr>
                      <w:rFonts w:hint="eastAsia" w:ascii="宋体" w:hAnsi="宋体" w:cs="宋体"/>
                      <w:i w:val="0"/>
                      <w:color w:val="auto"/>
                      <w:kern w:val="0"/>
                      <w:sz w:val="21"/>
                      <w:szCs w:val="21"/>
                      <w:u w:val="none"/>
                      <w:lang w:val="en-US" w:eastAsia="zh-CN" w:bidi="ar"/>
                    </w:rPr>
                    <w:t>14个；同心路16个；坂田117个</w:t>
                  </w:r>
                </w:p>
              </w:tc>
            </w:tr>
            <w:tr w14:paraId="2182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6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068213">
                  <w:pPr>
                    <w:widowControl/>
                    <w:jc w:val="center"/>
                    <w:rPr>
                      <w:rFonts w:hint="eastAsia" w:ascii="宋体" w:hAnsi="宋体" w:eastAsia="宋体" w:cs="宋体"/>
                      <w:i w:val="0"/>
                      <w:color w:val="auto"/>
                      <w:kern w:val="0"/>
                      <w:sz w:val="21"/>
                      <w:szCs w:val="21"/>
                      <w:u w:val="none"/>
                      <w:lang w:val="en-US" w:eastAsia="zh-CN" w:bidi="ar"/>
                    </w:rPr>
                  </w:pPr>
                  <w:r>
                    <w:rPr>
                      <w:rFonts w:hint="eastAsia" w:ascii="宋体" w:hAnsi="宋体" w:cs="宋体"/>
                      <w:kern w:val="0"/>
                      <w:szCs w:val="21"/>
                      <w:lang w:bidi="ar"/>
                    </w:rPr>
                    <w:t>4</w:t>
                  </w:r>
                </w:p>
              </w:tc>
              <w:tc>
                <w:tcPr>
                  <w:tcW w:w="3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62B04D1">
                  <w:pPr>
                    <w:widowControl/>
                    <w:jc w:val="center"/>
                    <w:rPr>
                      <w:rFonts w:hint="eastAsia" w:ascii="宋体" w:hAnsi="宋体" w:eastAsia="宋体" w:cs="宋体"/>
                      <w:i w:val="0"/>
                      <w:color w:val="auto"/>
                      <w:kern w:val="0"/>
                      <w:sz w:val="21"/>
                      <w:szCs w:val="21"/>
                      <w:u w:val="none"/>
                      <w:lang w:val="en-US" w:eastAsia="zh-CN" w:bidi="ar"/>
                    </w:rPr>
                  </w:pPr>
                  <w:r>
                    <w:rPr>
                      <w:rFonts w:hint="eastAsia" w:ascii="宋体" w:hAnsi="宋体" w:cs="宋体"/>
                      <w:kern w:val="0"/>
                      <w:szCs w:val="21"/>
                      <w:lang w:eastAsia="zh-CN" w:bidi="ar"/>
                    </w:rPr>
                    <w:t>应急照明电源箱</w:t>
                  </w:r>
                  <w:r>
                    <w:rPr>
                      <w:rFonts w:hint="eastAsia" w:ascii="宋体" w:hAnsi="宋体" w:cs="宋体"/>
                      <w:kern w:val="0"/>
                      <w:szCs w:val="21"/>
                      <w:lang w:bidi="ar"/>
                    </w:rPr>
                    <w:t>电池12V38Ah</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A1A60D1">
                  <w:pPr>
                    <w:widowControl/>
                    <w:jc w:val="center"/>
                    <w:rPr>
                      <w:rFonts w:hint="eastAsia" w:ascii="宋体" w:hAnsi="宋体" w:cs="宋体"/>
                      <w:i w:val="0"/>
                      <w:color w:val="auto"/>
                      <w:kern w:val="0"/>
                      <w:sz w:val="21"/>
                      <w:szCs w:val="21"/>
                      <w:u w:val="none"/>
                      <w:lang w:val="en-US" w:eastAsia="zh-CN" w:bidi="ar"/>
                    </w:rPr>
                  </w:pPr>
                  <w:r>
                    <w:rPr>
                      <w:rFonts w:hint="eastAsia" w:ascii="宋体" w:hAnsi="宋体" w:cs="宋体"/>
                      <w:kern w:val="0"/>
                      <w:szCs w:val="21"/>
                      <w:lang w:bidi="ar"/>
                    </w:rPr>
                    <w:t>9</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4D90E4">
                  <w:pPr>
                    <w:widowControl/>
                    <w:jc w:val="center"/>
                    <w:rPr>
                      <w:rFonts w:hint="eastAsia" w:ascii="宋体" w:hAnsi="宋体" w:cs="宋体"/>
                      <w:i w:val="0"/>
                      <w:color w:val="auto"/>
                      <w:kern w:val="0"/>
                      <w:sz w:val="21"/>
                      <w:szCs w:val="21"/>
                      <w:u w:val="none"/>
                      <w:lang w:val="en-US" w:eastAsia="zh-CN" w:bidi="ar"/>
                    </w:rPr>
                  </w:pPr>
                  <w:r>
                    <w:rPr>
                      <w:rFonts w:hint="eastAsia" w:ascii="宋体" w:hAnsi="宋体" w:cs="宋体"/>
                      <w:kern w:val="0"/>
                      <w:szCs w:val="21"/>
                      <w:lang w:bidi="ar"/>
                    </w:rPr>
                    <w:t>节</w:t>
                  </w:r>
                </w:p>
              </w:tc>
              <w:tc>
                <w:tcPr>
                  <w:tcW w:w="28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1E13944">
                  <w:pPr>
                    <w:widowControl/>
                    <w:spacing w:after="0" w:line="240" w:lineRule="auto"/>
                    <w:jc w:val="center"/>
                    <w:rPr>
                      <w:rFonts w:ascii="宋体" w:hAnsi="宋体" w:cs="宋体"/>
                      <w:kern w:val="0"/>
                      <w:szCs w:val="21"/>
                      <w:lang w:bidi="ar"/>
                    </w:rPr>
                  </w:pPr>
                  <w:r>
                    <w:rPr>
                      <w:rFonts w:hint="eastAsia" w:ascii="宋体" w:hAnsi="宋体" w:cs="宋体"/>
                      <w:kern w:val="0"/>
                      <w:szCs w:val="21"/>
                      <w:lang w:bidi="ar"/>
                    </w:rPr>
                    <w:t>电池尺寸(mm):195×165×165</w:t>
                  </w:r>
                </w:p>
                <w:p w14:paraId="40C36F33">
                  <w:pPr>
                    <w:widowControl/>
                    <w:spacing w:after="0" w:line="240" w:lineRule="auto"/>
                    <w:jc w:val="center"/>
                    <w:rPr>
                      <w:rFonts w:hint="eastAsia" w:ascii="宋体" w:hAnsi="宋体" w:cs="宋体"/>
                      <w:i w:val="0"/>
                      <w:color w:val="auto"/>
                      <w:kern w:val="0"/>
                      <w:sz w:val="21"/>
                      <w:szCs w:val="21"/>
                      <w:u w:val="none"/>
                      <w:lang w:eastAsia="zh-CN" w:bidi="ar"/>
                    </w:rPr>
                  </w:pPr>
                  <w:r>
                    <w:rPr>
                      <w:rFonts w:hint="eastAsia" w:ascii="宋体" w:hAnsi="宋体" w:cs="宋体"/>
                      <w:kern w:val="0"/>
                      <w:szCs w:val="21"/>
                      <w:lang w:bidi="ar"/>
                    </w:rPr>
                    <w:t>电池型号:</w:t>
                  </w:r>
                  <w:r>
                    <w:rPr>
                      <w:rFonts w:ascii="宋体" w:hAnsi="宋体" w:cs="宋体"/>
                      <w:kern w:val="0"/>
                      <w:szCs w:val="21"/>
                      <w:lang w:bidi="ar"/>
                    </w:rPr>
                    <w:t>BT-HSE-38-12</w:t>
                  </w:r>
                </w:p>
              </w:tc>
            </w:tr>
          </w:tbl>
          <w:p w14:paraId="395DBDBC">
            <w:pPr>
              <w:widowControl/>
              <w:jc w:val="left"/>
              <w:rPr>
                <w:rFonts w:ascii="宋体" w:hAnsi="宋体" w:cs="宋体"/>
                <w:color w:val="auto"/>
                <w:kern w:val="0"/>
                <w:sz w:val="21"/>
                <w:szCs w:val="21"/>
              </w:rPr>
            </w:pPr>
          </w:p>
        </w:tc>
      </w:tr>
      <w:tr w14:paraId="1018D0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101" w:hRule="atLeast"/>
          <w:tblCellSpacing w:w="0" w:type="dxa"/>
        </w:trPr>
        <w:tc>
          <w:tcPr>
            <w:tcW w:w="966" w:type="dxa"/>
            <w:tcBorders>
              <w:top w:val="single" w:color="auto" w:sz="6" w:space="0"/>
              <w:left w:val="single" w:color="auto" w:sz="6" w:space="0"/>
              <w:bottom w:val="nil"/>
              <w:right w:val="nil"/>
            </w:tcBorders>
            <w:vAlign w:val="center"/>
          </w:tcPr>
          <w:p w14:paraId="576A1DFB">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具体技术要求</w:t>
            </w:r>
          </w:p>
        </w:tc>
        <w:tc>
          <w:tcPr>
            <w:tcW w:w="8838" w:type="dxa"/>
            <w:gridSpan w:val="3"/>
            <w:tcBorders>
              <w:top w:val="single" w:color="auto" w:sz="6" w:space="0"/>
              <w:left w:val="single" w:color="auto" w:sz="6" w:space="0"/>
              <w:bottom w:val="nil"/>
              <w:right w:val="nil"/>
            </w:tcBorders>
            <w:vAlign w:val="center"/>
          </w:tcPr>
          <w:tbl>
            <w:tblPr>
              <w:tblStyle w:val="16"/>
              <w:tblpPr w:leftFromText="180" w:rightFromText="180" w:vertAnchor="text" w:horzAnchor="page" w:tblpX="323" w:tblpY="-4364"/>
              <w:tblOverlap w:val="never"/>
              <w:tblW w:w="8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65"/>
            </w:tblGrid>
            <w:tr w14:paraId="0DA5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rPr>
              <w:tc>
                <w:tcPr>
                  <w:tcW w:w="82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12A5A21">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招标技术要求</w:t>
                  </w:r>
                </w:p>
              </w:tc>
            </w:tr>
            <w:tr w14:paraId="70D3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6" w:hRule="atLeast"/>
              </w:trPr>
              <w:tc>
                <w:tcPr>
                  <w:tcW w:w="82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3F7636">
                  <w:pPr>
                    <w:keepNext w:val="0"/>
                    <w:keepLines w:val="0"/>
                    <w:widowControl/>
                    <w:suppressLineNumbers w:val="0"/>
                    <w:jc w:val="left"/>
                    <w:textAlignment w:val="auto"/>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产品满足国家标准，</w:t>
                  </w:r>
                  <w:r>
                    <w:rPr>
                      <w:rFonts w:hint="eastAsia" w:ascii="宋体" w:hAnsi="宋体" w:eastAsia="宋体" w:cs="宋体"/>
                      <w:i w:val="0"/>
                      <w:color w:val="auto"/>
                      <w:kern w:val="0"/>
                      <w:sz w:val="21"/>
                      <w:szCs w:val="21"/>
                      <w:u w:val="none"/>
                      <w:lang w:val="en-US" w:eastAsia="zh-CN" w:bidi="ar"/>
                    </w:rPr>
                    <w:t>生产日期为</w:t>
                  </w:r>
                  <w:r>
                    <w:rPr>
                      <w:rFonts w:hint="eastAsia" w:ascii="宋体" w:hAnsi="宋体" w:cs="宋体"/>
                      <w:i w:val="0"/>
                      <w:color w:val="auto"/>
                      <w:kern w:val="0"/>
                      <w:sz w:val="21"/>
                      <w:szCs w:val="21"/>
                      <w:u w:val="none"/>
                      <w:lang w:val="en-US" w:eastAsia="zh-CN" w:bidi="ar"/>
                    </w:rPr>
                    <w:t>3个月</w:t>
                  </w:r>
                  <w:r>
                    <w:rPr>
                      <w:rFonts w:hint="eastAsia" w:ascii="宋体" w:hAnsi="宋体" w:eastAsia="宋体" w:cs="宋体"/>
                      <w:i w:val="0"/>
                      <w:color w:val="auto"/>
                      <w:kern w:val="0"/>
                      <w:sz w:val="21"/>
                      <w:szCs w:val="21"/>
                      <w:u w:val="none"/>
                      <w:lang w:val="en-US" w:eastAsia="zh-CN" w:bidi="ar"/>
                    </w:rPr>
                    <w:t>以内新货。</w:t>
                  </w:r>
                </w:p>
                <w:p w14:paraId="4E5A58D5">
                  <w:pPr>
                    <w:keepNext w:val="0"/>
                    <w:keepLines w:val="0"/>
                    <w:widowControl/>
                    <w:suppressLineNumbers w:val="0"/>
                    <w:jc w:val="left"/>
                    <w:textAlignment w:val="auto"/>
                    <w:rPr>
                      <w:rFonts w:hint="eastAsia" w:ascii="宋体" w:hAnsi="宋体" w:eastAsia="宋体" w:cs="宋体"/>
                      <w:i w:val="0"/>
                      <w:color w:val="auto"/>
                      <w:kern w:val="0"/>
                      <w:sz w:val="21"/>
                      <w:szCs w:val="21"/>
                      <w:u w:val="none"/>
                    </w:rPr>
                  </w:pPr>
                  <w:r>
                    <w:rPr>
                      <w:rFonts w:hint="eastAsia" w:ascii="宋体" w:hAnsi="宋体" w:cs="宋体"/>
                      <w:i w:val="0"/>
                      <w:color w:val="auto"/>
                      <w:kern w:val="0"/>
                      <w:sz w:val="21"/>
                      <w:szCs w:val="21"/>
                      <w:u w:val="none"/>
                      <w:lang w:val="en-US" w:eastAsia="zh-CN" w:bidi="ar"/>
                    </w:rPr>
                    <w:t>2</w:t>
                  </w:r>
                  <w:r>
                    <w:rPr>
                      <w:rFonts w:hint="eastAsia" w:ascii="宋体" w:hAnsi="宋体" w:eastAsia="宋体" w:cs="宋体"/>
                      <w:i w:val="0"/>
                      <w:color w:val="auto"/>
                      <w:kern w:val="0"/>
                      <w:sz w:val="21"/>
                      <w:szCs w:val="21"/>
                      <w:u w:val="none"/>
                      <w:lang w:val="en-US" w:eastAsia="zh-CN" w:bidi="ar"/>
                    </w:rPr>
                    <w:t>、</w:t>
                  </w:r>
                  <w:r>
                    <w:rPr>
                      <w:rFonts w:hint="eastAsia" w:ascii="宋体" w:hAnsi="宋体" w:cs="宋体"/>
                      <w:color w:val="auto"/>
                      <w:kern w:val="0"/>
                      <w:szCs w:val="21"/>
                      <w:lang w:bidi="ar"/>
                    </w:rPr>
                    <w:t>二氧化碳灭火器 MT/3型(3KG)</w:t>
                  </w:r>
                  <w:r>
                    <w:rPr>
                      <w:rFonts w:hint="eastAsia" w:ascii="宋体" w:hAnsi="宋体" w:cs="宋体"/>
                      <w:color w:val="auto"/>
                      <w:kern w:val="0"/>
                      <w:szCs w:val="21"/>
                      <w:lang w:eastAsia="zh-CN" w:bidi="ar"/>
                    </w:rPr>
                    <w:t>、</w:t>
                  </w:r>
                  <w:r>
                    <w:rPr>
                      <w:rFonts w:hint="eastAsia" w:ascii="宋体" w:hAnsi="宋体" w:eastAsia="宋体" w:cs="宋体"/>
                      <w:i w:val="0"/>
                      <w:color w:val="auto"/>
                      <w:kern w:val="0"/>
                      <w:sz w:val="21"/>
                      <w:szCs w:val="21"/>
                      <w:u w:val="none"/>
                      <w:lang w:val="en-US" w:eastAsia="zh-CN" w:bidi="ar"/>
                    </w:rPr>
                    <w:t>二氧化碳灭火器 MT/</w:t>
                  </w: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型(</w:t>
                  </w: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KG)均为手提式灭火器，产品有效期</w:t>
                  </w:r>
                  <w:r>
                    <w:rPr>
                      <w:rFonts w:hint="eastAsia" w:ascii="宋体" w:hAnsi="宋体" w:cs="宋体"/>
                      <w:i w:val="0"/>
                      <w:color w:val="auto"/>
                      <w:kern w:val="0"/>
                      <w:sz w:val="21"/>
                      <w:szCs w:val="21"/>
                      <w:u w:val="none"/>
                      <w:lang w:val="en-US" w:eastAsia="zh-CN" w:bidi="ar"/>
                    </w:rPr>
                    <w:t>5年。具有</w:t>
                  </w:r>
                  <w:r>
                    <w:rPr>
                      <w:rFonts w:hint="eastAsia" w:ascii="宋体" w:hAnsi="宋体" w:cs="宋体"/>
                      <w:i w:val="0"/>
                      <w:color w:val="auto"/>
                      <w:kern w:val="0"/>
                      <w:sz w:val="21"/>
                      <w:szCs w:val="21"/>
                      <w:highlight w:val="none"/>
                      <w:u w:val="none"/>
                      <w:lang w:val="en-US" w:eastAsia="zh-CN" w:bidi="ar"/>
                    </w:rPr>
                    <w:t>产品检测报告、CCC产品认证、出厂合格证；</w:t>
                  </w:r>
                  <w:r>
                    <w:rPr>
                      <w:rFonts w:hint="eastAsia" w:ascii="宋体" w:hAnsi="宋体" w:cs="宋体"/>
                      <w:i w:val="0"/>
                      <w:color w:val="auto"/>
                      <w:kern w:val="0"/>
                      <w:sz w:val="21"/>
                      <w:szCs w:val="21"/>
                      <w:u w:val="none"/>
                      <w:lang w:val="en-US" w:eastAsia="zh-CN" w:bidi="ar"/>
                    </w:rPr>
                    <w:t>推荐</w:t>
                  </w:r>
                  <w:r>
                    <w:rPr>
                      <w:rFonts w:hint="eastAsia" w:ascii="宋体" w:hAnsi="宋体" w:eastAsia="宋体" w:cs="宋体"/>
                      <w:i w:val="0"/>
                      <w:color w:val="auto"/>
                      <w:kern w:val="0"/>
                      <w:sz w:val="21"/>
                      <w:szCs w:val="21"/>
                      <w:u w:val="none"/>
                      <w:lang w:val="en-US" w:eastAsia="zh-CN" w:bidi="ar"/>
                    </w:rPr>
                    <w:t>品牌</w:t>
                  </w:r>
                  <w:r>
                    <w:rPr>
                      <w:rFonts w:hint="eastAsia" w:ascii="宋体" w:hAnsi="宋体" w:cs="宋体"/>
                      <w:i w:val="0"/>
                      <w:color w:val="auto"/>
                      <w:kern w:val="0"/>
                      <w:sz w:val="21"/>
                      <w:szCs w:val="21"/>
                      <w:u w:val="none"/>
                      <w:lang w:val="en-US" w:eastAsia="zh-CN" w:bidi="ar"/>
                    </w:rPr>
                    <w:t>：</w:t>
                  </w:r>
                  <w:r>
                    <w:rPr>
                      <w:rFonts w:hint="eastAsia" w:ascii="宋体" w:hAnsi="宋体" w:cs="宋体"/>
                      <w:color w:val="auto"/>
                      <w:kern w:val="0"/>
                      <w:szCs w:val="21"/>
                      <w:lang w:eastAsia="zh-CN"/>
                    </w:rPr>
                    <w:t>天广</w:t>
                  </w:r>
                  <w:r>
                    <w:rPr>
                      <w:rFonts w:hint="eastAsia" w:ascii="宋体" w:hAnsi="宋体" w:cs="宋体"/>
                      <w:i w:val="0"/>
                      <w:color w:val="auto"/>
                      <w:kern w:val="0"/>
                      <w:sz w:val="21"/>
                      <w:szCs w:val="21"/>
                      <w:u w:val="none"/>
                      <w:lang w:val="en-US" w:eastAsia="zh-CN" w:bidi="ar"/>
                    </w:rPr>
                    <w:t>、桂安、永安、浙安广消</w:t>
                  </w:r>
                  <w:r>
                    <w:rPr>
                      <w:rFonts w:hint="eastAsia" w:ascii="宋体" w:hAnsi="宋体" w:eastAsia="宋体" w:cs="宋体"/>
                      <w:i w:val="0"/>
                      <w:color w:val="auto"/>
                      <w:kern w:val="0"/>
                      <w:sz w:val="21"/>
                      <w:szCs w:val="21"/>
                      <w:u w:val="none"/>
                      <w:lang w:val="en-US" w:eastAsia="zh-CN" w:bidi="ar"/>
                    </w:rPr>
                    <w:t>。</w:t>
                  </w:r>
                </w:p>
                <w:p w14:paraId="58D6F569">
                  <w:pPr>
                    <w:keepNext w:val="0"/>
                    <w:keepLines w:val="0"/>
                    <w:widowControl/>
                    <w:suppressLineNumbers w:val="0"/>
                    <w:jc w:val="left"/>
                    <w:textAlignment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r>
                    <w:rPr>
                      <w:rFonts w:hint="eastAsia" w:ascii="宋体" w:hAnsi="宋体" w:eastAsia="宋体" w:cs="宋体"/>
                      <w:i w:val="0"/>
                      <w:color w:val="auto"/>
                      <w:kern w:val="0"/>
                      <w:sz w:val="21"/>
                      <w:szCs w:val="21"/>
                      <w:u w:val="none"/>
                      <w:lang w:val="en-US" w:eastAsia="zh-CN" w:bidi="ar"/>
                    </w:rPr>
                    <w:t>、过滤式消防自救呼吸器为通过国家标准3C认证的TCL30国标型过滤式消防火灾逃生和自救呼吸器，符合消防验收标准，产品有效期</w:t>
                  </w:r>
                  <w:r>
                    <w:rPr>
                      <w:rFonts w:hint="eastAsia" w:ascii="宋体" w:hAnsi="宋体" w:cs="宋体"/>
                      <w:i w:val="0"/>
                      <w:color w:val="auto"/>
                      <w:kern w:val="0"/>
                      <w:sz w:val="21"/>
                      <w:szCs w:val="21"/>
                      <w:u w:val="none"/>
                      <w:lang w:val="en-US" w:eastAsia="zh-CN" w:bidi="ar"/>
                    </w:rPr>
                    <w:t>3年</w:t>
                  </w:r>
                  <w:r>
                    <w:rPr>
                      <w:rFonts w:hint="eastAsia" w:ascii="宋体" w:hAnsi="宋体" w:eastAsia="宋体" w:cs="宋体"/>
                      <w:i w:val="0"/>
                      <w:color w:val="auto"/>
                      <w:kern w:val="0"/>
                      <w:sz w:val="21"/>
                      <w:szCs w:val="21"/>
                      <w:u w:val="none"/>
                      <w:lang w:val="en-US" w:eastAsia="zh-CN" w:bidi="ar"/>
                    </w:rPr>
                    <w:t>。</w:t>
                  </w:r>
                  <w:r>
                    <w:rPr>
                      <w:rFonts w:hint="eastAsia" w:ascii="宋体" w:hAnsi="宋体" w:cs="宋体"/>
                      <w:i w:val="0"/>
                      <w:color w:val="auto"/>
                      <w:kern w:val="0"/>
                      <w:sz w:val="21"/>
                      <w:szCs w:val="21"/>
                      <w:u w:val="none"/>
                      <w:lang w:val="en-US" w:eastAsia="zh-CN" w:bidi="ar"/>
                    </w:rPr>
                    <w:t>具有产品检测报告、CCC产品认证、出厂合格证。</w:t>
                  </w:r>
                </w:p>
                <w:p w14:paraId="7212F08F">
                  <w:pPr>
                    <w:keepNext w:val="0"/>
                    <w:keepLines w:val="0"/>
                    <w:widowControl/>
                    <w:suppressLineNumbers w:val="0"/>
                    <w:jc w:val="left"/>
                    <w:textAlignment w:val="center"/>
                    <w:rPr>
                      <w:rFonts w:hint="eastAsia" w:ascii="宋体" w:hAnsi="宋体" w:cs="宋体"/>
                      <w:i w:val="0"/>
                      <w:color w:val="auto"/>
                      <w:kern w:val="0"/>
                      <w:sz w:val="21"/>
                      <w:szCs w:val="21"/>
                      <w:u w:val="none"/>
                      <w:lang w:val="en-US" w:eastAsia="zh-CN" w:bidi="ar"/>
                    </w:rPr>
                  </w:pPr>
                  <w:r>
                    <w:rPr>
                      <w:rFonts w:hint="eastAsia" w:ascii="宋体" w:hAnsi="宋体" w:cs="宋体"/>
                      <w:kern w:val="0"/>
                      <w:szCs w:val="21"/>
                      <w:lang w:bidi="ar"/>
                    </w:rPr>
                    <w:t>4、</w:t>
                  </w:r>
                  <w:r>
                    <w:rPr>
                      <w:rFonts w:hint="eastAsia" w:ascii="宋体" w:hAnsi="宋体" w:cs="宋体"/>
                      <w:kern w:val="0"/>
                      <w:szCs w:val="21"/>
                      <w:lang w:eastAsia="zh-CN" w:bidi="ar"/>
                    </w:rPr>
                    <w:t>应急照明电源箱</w:t>
                  </w:r>
                  <w:r>
                    <w:rPr>
                      <w:rFonts w:hint="eastAsia" w:ascii="宋体" w:hAnsi="宋体" w:cs="宋体"/>
                      <w:kern w:val="0"/>
                      <w:szCs w:val="21"/>
                      <w:lang w:bidi="ar"/>
                    </w:rPr>
                    <w:t>电池尺寸应满足现场安装</w:t>
                  </w:r>
                  <w:r>
                    <w:rPr>
                      <w:rFonts w:hint="eastAsia" w:ascii="宋体" w:hAnsi="宋体" w:cs="宋体"/>
                      <w:kern w:val="0"/>
                      <w:szCs w:val="21"/>
                      <w:lang w:eastAsia="zh-CN" w:bidi="ar"/>
                    </w:rPr>
                    <w:t>，</w:t>
                  </w:r>
                  <w:r>
                    <w:rPr>
                      <w:rFonts w:hint="eastAsia" w:ascii="宋体" w:hAnsi="宋体" w:cs="宋体"/>
                      <w:kern w:val="0"/>
                      <w:szCs w:val="21"/>
                      <w:lang w:bidi="ar"/>
                    </w:rPr>
                    <w:t>到货的蓄电池为近期3个月内出厂的产品设备并出具每节蓄电池生产合格证。</w:t>
                  </w:r>
                </w:p>
              </w:tc>
            </w:tr>
          </w:tbl>
          <w:p w14:paraId="2F3B625E">
            <w:pPr>
              <w:rPr>
                <w:rFonts w:hint="eastAsia" w:ascii="宋体" w:hAnsi="宋体" w:cs="宋体"/>
                <w:color w:val="auto"/>
                <w:szCs w:val="21"/>
              </w:rPr>
            </w:pPr>
          </w:p>
        </w:tc>
      </w:tr>
      <w:tr w14:paraId="0FC56B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2" w:hRule="atLeast"/>
          <w:tblCellSpacing w:w="0" w:type="dxa"/>
        </w:trPr>
        <w:tc>
          <w:tcPr>
            <w:tcW w:w="966" w:type="dxa"/>
            <w:tcBorders>
              <w:top w:val="single" w:color="auto" w:sz="6" w:space="0"/>
              <w:left w:val="single" w:color="auto" w:sz="6" w:space="0"/>
              <w:bottom w:val="nil"/>
              <w:right w:val="nil"/>
            </w:tcBorders>
            <w:vAlign w:val="center"/>
          </w:tcPr>
          <w:p w14:paraId="22E25F41">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商务需求</w:t>
            </w:r>
          </w:p>
        </w:tc>
        <w:tc>
          <w:tcPr>
            <w:tcW w:w="8838" w:type="dxa"/>
            <w:gridSpan w:val="3"/>
            <w:tcBorders>
              <w:top w:val="single" w:color="auto" w:sz="6" w:space="0"/>
              <w:left w:val="single" w:color="auto" w:sz="6" w:space="0"/>
              <w:bottom w:val="nil"/>
              <w:right w:val="nil"/>
            </w:tcBorders>
            <w:vAlign w:val="center"/>
          </w:tcPr>
          <w:tbl>
            <w:tblPr>
              <w:tblStyle w:val="16"/>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60"/>
              <w:gridCol w:w="6568"/>
            </w:tblGrid>
            <w:tr w14:paraId="6E07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vAlign w:val="center"/>
                </w:tcPr>
                <w:p w14:paraId="67364A8E">
                  <w:pPr>
                    <w:jc w:val="center"/>
                    <w:rPr>
                      <w:rFonts w:hint="eastAsia" w:ascii="宋体" w:hAnsi="宋体" w:cs="宋体"/>
                      <w:b/>
                      <w:color w:val="auto"/>
                      <w:szCs w:val="21"/>
                    </w:rPr>
                  </w:pPr>
                  <w:bookmarkStart w:id="0" w:name="_Hlk511756003"/>
                  <w:r>
                    <w:rPr>
                      <w:rFonts w:hint="eastAsia" w:ascii="宋体" w:hAnsi="宋体" w:cs="宋体"/>
                      <w:b/>
                      <w:color w:val="auto"/>
                      <w:szCs w:val="21"/>
                    </w:rPr>
                    <w:t>序号</w:t>
                  </w:r>
                </w:p>
              </w:tc>
              <w:tc>
                <w:tcPr>
                  <w:tcW w:w="1060" w:type="dxa"/>
                  <w:vAlign w:val="center"/>
                </w:tcPr>
                <w:p w14:paraId="20A7B256">
                  <w:pPr>
                    <w:jc w:val="center"/>
                    <w:rPr>
                      <w:rFonts w:hint="eastAsia" w:ascii="宋体" w:hAnsi="宋体" w:cs="宋体"/>
                      <w:b/>
                      <w:color w:val="auto"/>
                      <w:szCs w:val="21"/>
                    </w:rPr>
                  </w:pPr>
                  <w:r>
                    <w:rPr>
                      <w:rFonts w:hint="eastAsia" w:ascii="宋体" w:hAnsi="宋体" w:cs="宋体"/>
                      <w:b/>
                      <w:color w:val="auto"/>
                      <w:szCs w:val="21"/>
                    </w:rPr>
                    <w:t>目录</w:t>
                  </w:r>
                </w:p>
              </w:tc>
              <w:tc>
                <w:tcPr>
                  <w:tcW w:w="6568" w:type="dxa"/>
                  <w:vAlign w:val="center"/>
                </w:tcPr>
                <w:p w14:paraId="560EF3E1">
                  <w:pPr>
                    <w:jc w:val="center"/>
                    <w:rPr>
                      <w:rFonts w:hint="eastAsia" w:ascii="宋体" w:hAnsi="宋体" w:cs="宋体"/>
                      <w:b/>
                      <w:color w:val="auto"/>
                      <w:szCs w:val="21"/>
                    </w:rPr>
                  </w:pPr>
                  <w:r>
                    <w:rPr>
                      <w:rFonts w:hint="eastAsia" w:ascii="宋体" w:hAnsi="宋体" w:cs="宋体"/>
                      <w:b/>
                      <w:color w:val="auto"/>
                      <w:szCs w:val="21"/>
                    </w:rPr>
                    <w:t>招标商务需求</w:t>
                  </w:r>
                </w:p>
              </w:tc>
            </w:tr>
            <w:tr w14:paraId="3F98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326" w:type="dxa"/>
                  <w:gridSpan w:val="3"/>
                </w:tcPr>
                <w:p w14:paraId="2A04B971">
                  <w:pPr>
                    <w:rPr>
                      <w:rFonts w:hint="eastAsia" w:ascii="宋体" w:hAnsi="宋体" w:cs="宋体"/>
                      <w:b/>
                      <w:color w:val="auto"/>
                      <w:szCs w:val="21"/>
                    </w:rPr>
                  </w:pPr>
                  <w:r>
                    <w:rPr>
                      <w:rFonts w:hint="eastAsia" w:ascii="宋体" w:hAnsi="宋体" w:cs="宋体"/>
                      <w:b/>
                      <w:color w:val="auto"/>
                      <w:szCs w:val="21"/>
                    </w:rPr>
                    <w:t>（一）免费保修期内售后服务要求</w:t>
                  </w:r>
                </w:p>
              </w:tc>
            </w:tr>
            <w:tr w14:paraId="7706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8" w:type="dxa"/>
                  <w:vAlign w:val="center"/>
                </w:tcPr>
                <w:p w14:paraId="509B610B">
                  <w:pPr>
                    <w:jc w:val="center"/>
                    <w:rPr>
                      <w:rFonts w:hint="eastAsia" w:ascii="宋体" w:hAnsi="宋体" w:cs="宋体"/>
                      <w:color w:val="auto"/>
                      <w:sz w:val="21"/>
                      <w:szCs w:val="21"/>
                    </w:rPr>
                  </w:pPr>
                  <w:r>
                    <w:rPr>
                      <w:rFonts w:hint="eastAsia" w:ascii="宋体" w:hAnsi="宋体" w:cs="宋体"/>
                      <w:color w:val="auto"/>
                      <w:sz w:val="21"/>
                      <w:szCs w:val="21"/>
                    </w:rPr>
                    <w:t>1</w:t>
                  </w:r>
                </w:p>
              </w:tc>
              <w:tc>
                <w:tcPr>
                  <w:tcW w:w="1060" w:type="dxa"/>
                  <w:vAlign w:val="center"/>
                </w:tcPr>
                <w:p w14:paraId="224A3C00">
                  <w:pPr>
                    <w:jc w:val="center"/>
                    <w:rPr>
                      <w:rFonts w:hint="eastAsia" w:ascii="宋体" w:hAnsi="宋体" w:cs="宋体"/>
                      <w:color w:val="auto"/>
                      <w:sz w:val="21"/>
                      <w:szCs w:val="21"/>
                    </w:rPr>
                  </w:pPr>
                  <w:r>
                    <w:rPr>
                      <w:rFonts w:hint="eastAsia" w:ascii="宋体" w:hAnsi="宋体" w:cs="宋体"/>
                      <w:color w:val="auto"/>
                      <w:sz w:val="21"/>
                      <w:szCs w:val="21"/>
                    </w:rPr>
                    <w:t>免费保修期</w:t>
                  </w:r>
                </w:p>
              </w:tc>
              <w:tc>
                <w:tcPr>
                  <w:tcW w:w="6568" w:type="dxa"/>
                  <w:vAlign w:val="center"/>
                </w:tcPr>
                <w:p w14:paraId="799B9707">
                  <w:pPr>
                    <w:rPr>
                      <w:rFonts w:hint="eastAsia" w:ascii="宋体" w:hAnsi="宋体" w:eastAsia="宋体" w:cs="宋体"/>
                      <w:color w:val="auto"/>
                      <w:sz w:val="21"/>
                      <w:szCs w:val="21"/>
                      <w:lang w:eastAsia="zh-CN"/>
                    </w:rPr>
                  </w:pPr>
                  <w:r>
                    <w:rPr>
                      <w:rFonts w:hint="eastAsia" w:ascii="宋体" w:hAnsi="宋体" w:cs="宋体"/>
                      <w:i w:val="0"/>
                      <w:color w:val="auto"/>
                      <w:kern w:val="0"/>
                      <w:sz w:val="21"/>
                      <w:szCs w:val="21"/>
                      <w:u w:val="none"/>
                      <w:lang w:val="en-US" w:eastAsia="zh-CN" w:bidi="ar"/>
                    </w:rPr>
                    <w:t>灭火器、</w:t>
                  </w:r>
                  <w:r>
                    <w:rPr>
                      <w:rFonts w:hint="eastAsia" w:ascii="宋体" w:hAnsi="宋体" w:cs="宋体"/>
                      <w:kern w:val="0"/>
                      <w:szCs w:val="21"/>
                      <w:lang w:eastAsia="zh-CN" w:bidi="ar"/>
                    </w:rPr>
                    <w:t>应急照明电源箱</w:t>
                  </w:r>
                  <w:r>
                    <w:rPr>
                      <w:rFonts w:hint="eastAsia" w:ascii="宋体" w:hAnsi="宋体" w:cs="宋体"/>
                      <w:kern w:val="0"/>
                      <w:szCs w:val="21"/>
                      <w:lang w:bidi="ar"/>
                    </w:rPr>
                    <w:t>电池</w:t>
                  </w:r>
                  <w:r>
                    <w:rPr>
                      <w:rFonts w:hint="eastAsia" w:ascii="宋体" w:hAnsi="宋体" w:cs="宋体"/>
                      <w:i w:val="0"/>
                      <w:color w:val="auto"/>
                      <w:kern w:val="0"/>
                      <w:sz w:val="21"/>
                      <w:szCs w:val="21"/>
                      <w:u w:val="none"/>
                      <w:lang w:val="en-US" w:eastAsia="zh-CN" w:bidi="ar"/>
                    </w:rPr>
                    <w:t>保修期1年，保修期从产品到货</w:t>
                  </w:r>
                  <w:r>
                    <w:rPr>
                      <w:rFonts w:hint="eastAsia" w:ascii="宋体" w:hAnsi="宋体" w:cs="宋体"/>
                      <w:color w:val="auto"/>
                      <w:sz w:val="21"/>
                      <w:szCs w:val="21"/>
                      <w:lang w:eastAsia="zh-CN"/>
                    </w:rPr>
                    <w:t>验收</w:t>
                  </w:r>
                  <w:r>
                    <w:rPr>
                      <w:rFonts w:hint="eastAsia" w:ascii="宋体" w:hAnsi="宋体" w:cs="宋体"/>
                      <w:i w:val="0"/>
                      <w:color w:val="auto"/>
                      <w:kern w:val="0"/>
                      <w:sz w:val="21"/>
                      <w:szCs w:val="21"/>
                      <w:u w:val="none"/>
                      <w:lang w:val="en-US" w:eastAsia="zh-CN" w:bidi="ar"/>
                    </w:rPr>
                    <w:t>签收起算。</w:t>
                  </w:r>
                </w:p>
              </w:tc>
            </w:tr>
            <w:tr w14:paraId="1DC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698" w:type="dxa"/>
                  <w:vAlign w:val="center"/>
                </w:tcPr>
                <w:p w14:paraId="60FE05C2">
                  <w:pPr>
                    <w:jc w:val="center"/>
                    <w:rPr>
                      <w:rFonts w:hint="eastAsia" w:ascii="宋体" w:hAnsi="宋体" w:cs="宋体"/>
                      <w:color w:val="auto"/>
                      <w:sz w:val="21"/>
                      <w:szCs w:val="21"/>
                    </w:rPr>
                  </w:pPr>
                  <w:r>
                    <w:rPr>
                      <w:rFonts w:hint="eastAsia" w:ascii="宋体" w:hAnsi="宋体" w:cs="宋体"/>
                      <w:color w:val="auto"/>
                      <w:sz w:val="21"/>
                      <w:szCs w:val="21"/>
                    </w:rPr>
                    <w:t>2</w:t>
                  </w:r>
                </w:p>
              </w:tc>
              <w:tc>
                <w:tcPr>
                  <w:tcW w:w="1060" w:type="dxa"/>
                  <w:vAlign w:val="center"/>
                </w:tcPr>
                <w:p w14:paraId="2130BBCB">
                  <w:pPr>
                    <w:jc w:val="center"/>
                    <w:rPr>
                      <w:rFonts w:hint="eastAsia" w:ascii="宋体" w:hAnsi="宋体" w:cs="宋体"/>
                      <w:color w:val="auto"/>
                      <w:sz w:val="21"/>
                      <w:szCs w:val="21"/>
                    </w:rPr>
                  </w:pPr>
                  <w:r>
                    <w:rPr>
                      <w:rFonts w:hint="eastAsia" w:ascii="宋体" w:hAnsi="宋体" w:cs="宋体"/>
                      <w:color w:val="auto"/>
                      <w:sz w:val="21"/>
                      <w:szCs w:val="21"/>
                    </w:rPr>
                    <w:t>维修响应及故障解决时间</w:t>
                  </w:r>
                </w:p>
              </w:tc>
              <w:tc>
                <w:tcPr>
                  <w:tcW w:w="6568" w:type="dxa"/>
                </w:tcPr>
                <w:p w14:paraId="2C8285FF">
                  <w:pPr>
                    <w:ind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rPr>
                    <w:t>售后服务内容，要求和期限</w:t>
                  </w:r>
                  <w:r>
                    <w:rPr>
                      <w:rFonts w:hint="eastAsia" w:ascii="宋体" w:hAnsi="宋体" w:cs="宋体"/>
                      <w:color w:val="auto"/>
                      <w:sz w:val="21"/>
                      <w:szCs w:val="21"/>
                      <w:lang w:eastAsia="zh-CN"/>
                    </w:rPr>
                    <w:t>：</w:t>
                  </w:r>
                </w:p>
                <w:p w14:paraId="7BA99322">
                  <w:pPr>
                    <w:ind w:firstLine="0" w:firstLineChars="0"/>
                    <w:rPr>
                      <w:rFonts w:hint="eastAsia" w:ascii="宋体" w:hAnsi="宋体" w:cs="宋体"/>
                      <w:b/>
                      <w:color w:val="auto"/>
                      <w:sz w:val="21"/>
                      <w:szCs w:val="21"/>
                    </w:rPr>
                  </w:pPr>
                  <w:r>
                    <w:rPr>
                      <w:rFonts w:hint="eastAsia" w:ascii="宋体" w:hAnsi="宋体" w:cs="宋体"/>
                      <w:color w:val="auto"/>
                      <w:sz w:val="21"/>
                      <w:szCs w:val="21"/>
                    </w:rPr>
                    <w:t>质保期内，</w:t>
                  </w:r>
                  <w:r>
                    <w:rPr>
                      <w:rFonts w:hint="eastAsia" w:ascii="宋体" w:hAnsi="宋体" w:cs="宋体"/>
                      <w:color w:val="auto"/>
                      <w:sz w:val="21"/>
                      <w:szCs w:val="21"/>
                      <w:lang w:eastAsia="zh-CN"/>
                    </w:rPr>
                    <w:t>中标方</w:t>
                  </w:r>
                  <w:r>
                    <w:rPr>
                      <w:rFonts w:hint="eastAsia" w:ascii="宋体" w:hAnsi="宋体" w:cs="宋体"/>
                      <w:color w:val="auto"/>
                      <w:sz w:val="21"/>
                      <w:szCs w:val="21"/>
                    </w:rPr>
                    <w:t>将向采购单位提供优质的售后服务，开通</w:t>
                  </w:r>
                  <w:r>
                    <w:rPr>
                      <w:rFonts w:hint="eastAsia" w:ascii="宋体" w:hAnsi="宋体" w:cs="宋体"/>
                      <w:color w:val="auto"/>
                      <w:sz w:val="21"/>
                      <w:szCs w:val="21"/>
                      <w:u w:val="single"/>
                    </w:rPr>
                    <w:t>24</w:t>
                  </w:r>
                  <w:r>
                    <w:rPr>
                      <w:rFonts w:hint="eastAsia" w:ascii="宋体" w:hAnsi="宋体" w:cs="宋体"/>
                      <w:color w:val="auto"/>
                      <w:sz w:val="21"/>
                      <w:szCs w:val="21"/>
                    </w:rPr>
                    <w:t>小时热线电话接受采购单位的电话技术咨询。一旦发生质量及故障问题，</w:t>
                  </w:r>
                  <w:r>
                    <w:rPr>
                      <w:rFonts w:hint="eastAsia" w:ascii="宋体" w:hAnsi="宋体" w:cs="宋体"/>
                      <w:color w:val="auto"/>
                      <w:sz w:val="21"/>
                      <w:szCs w:val="21"/>
                      <w:lang w:eastAsia="zh-CN"/>
                    </w:rPr>
                    <w:t>中标方</w:t>
                  </w:r>
                  <w:r>
                    <w:rPr>
                      <w:rFonts w:hint="eastAsia" w:ascii="宋体" w:hAnsi="宋体" w:cs="宋体"/>
                      <w:color w:val="auto"/>
                      <w:sz w:val="21"/>
                      <w:szCs w:val="21"/>
                    </w:rPr>
                    <w:t>应在接到通知</w:t>
                  </w:r>
                  <w:r>
                    <w:rPr>
                      <w:rFonts w:hint="eastAsia" w:ascii="宋体" w:hAnsi="宋体" w:cs="宋体"/>
                      <w:color w:val="auto"/>
                      <w:sz w:val="21"/>
                      <w:szCs w:val="21"/>
                      <w:u w:val="single"/>
                    </w:rPr>
                    <w:t>4</w:t>
                  </w:r>
                  <w:r>
                    <w:rPr>
                      <w:rFonts w:hint="eastAsia" w:ascii="宋体" w:hAnsi="宋体" w:cs="宋体"/>
                      <w:color w:val="auto"/>
                      <w:sz w:val="21"/>
                      <w:szCs w:val="21"/>
                    </w:rPr>
                    <w:t>小时内赶到现场完成修复，若无法修复需要更换配件的，应在</w:t>
                  </w:r>
                  <w:r>
                    <w:rPr>
                      <w:rFonts w:hint="eastAsia" w:ascii="宋体" w:hAnsi="宋体" w:cs="宋体"/>
                      <w:color w:val="auto"/>
                      <w:sz w:val="21"/>
                      <w:szCs w:val="21"/>
                      <w:u w:val="single"/>
                    </w:rPr>
                    <w:t>48</w:t>
                  </w:r>
                  <w:r>
                    <w:rPr>
                      <w:rFonts w:hint="eastAsia" w:ascii="宋体" w:hAnsi="宋体" w:cs="宋体"/>
                      <w:color w:val="auto"/>
                      <w:sz w:val="21"/>
                      <w:szCs w:val="21"/>
                    </w:rPr>
                    <w:t>小时内完成。</w:t>
                  </w:r>
                </w:p>
              </w:tc>
            </w:tr>
            <w:tr w14:paraId="754A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98" w:type="dxa"/>
                  <w:vAlign w:val="center"/>
                </w:tcPr>
                <w:p w14:paraId="242C8BE6">
                  <w:pPr>
                    <w:jc w:val="center"/>
                    <w:rPr>
                      <w:rFonts w:hint="eastAsia" w:ascii="宋体" w:hAnsi="宋体" w:cs="宋体"/>
                      <w:color w:val="auto"/>
                      <w:sz w:val="21"/>
                      <w:szCs w:val="21"/>
                    </w:rPr>
                  </w:pPr>
                  <w:r>
                    <w:rPr>
                      <w:rFonts w:hint="eastAsia" w:ascii="宋体" w:hAnsi="宋体" w:cs="宋体"/>
                      <w:color w:val="auto"/>
                      <w:sz w:val="21"/>
                      <w:szCs w:val="21"/>
                    </w:rPr>
                    <w:t>3</w:t>
                  </w:r>
                </w:p>
              </w:tc>
              <w:tc>
                <w:tcPr>
                  <w:tcW w:w="1060" w:type="dxa"/>
                </w:tcPr>
                <w:p w14:paraId="2DF64432">
                  <w:pPr>
                    <w:jc w:val="center"/>
                    <w:rPr>
                      <w:rFonts w:hint="eastAsia" w:ascii="宋体" w:hAnsi="宋体" w:cs="宋体"/>
                      <w:color w:val="auto"/>
                      <w:sz w:val="21"/>
                      <w:szCs w:val="21"/>
                    </w:rPr>
                  </w:pPr>
                  <w:r>
                    <w:rPr>
                      <w:rFonts w:hint="eastAsia" w:ascii="宋体" w:hAnsi="宋体" w:cs="宋体"/>
                      <w:color w:val="auto"/>
                      <w:sz w:val="21"/>
                      <w:szCs w:val="21"/>
                    </w:rPr>
                    <w:t>售后服务质量保证</w:t>
                  </w:r>
                </w:p>
              </w:tc>
              <w:tc>
                <w:tcPr>
                  <w:tcW w:w="6568" w:type="dxa"/>
                  <w:vAlign w:val="center"/>
                </w:tcPr>
                <w:p w14:paraId="54AAF594">
                  <w:pPr>
                    <w:rPr>
                      <w:rFonts w:hint="eastAsia" w:ascii="宋体" w:hAnsi="宋体" w:cs="宋体"/>
                      <w:color w:val="auto"/>
                      <w:sz w:val="21"/>
                      <w:szCs w:val="21"/>
                    </w:rPr>
                  </w:pPr>
                  <w:r>
                    <w:rPr>
                      <w:rFonts w:hint="eastAsia" w:ascii="宋体" w:hAnsi="宋体" w:cs="宋体"/>
                      <w:color w:val="auto"/>
                      <w:sz w:val="21"/>
                      <w:szCs w:val="21"/>
                    </w:rPr>
                    <w:t>为保证产品售后服务质量，要求</w:t>
                  </w:r>
                  <w:r>
                    <w:rPr>
                      <w:rFonts w:hint="eastAsia" w:ascii="宋体" w:hAnsi="宋体" w:cs="宋体"/>
                      <w:color w:val="auto"/>
                      <w:sz w:val="21"/>
                      <w:szCs w:val="21"/>
                      <w:lang w:eastAsia="zh-CN"/>
                    </w:rPr>
                    <w:t>中</w:t>
                  </w:r>
                  <w:r>
                    <w:rPr>
                      <w:rFonts w:hint="eastAsia" w:ascii="宋体" w:hAnsi="宋体" w:cs="宋体"/>
                      <w:color w:val="auto"/>
                      <w:sz w:val="21"/>
                      <w:szCs w:val="21"/>
                    </w:rPr>
                    <w:t>标人在合同签定</w:t>
                  </w:r>
                  <w:r>
                    <w:rPr>
                      <w:rFonts w:hint="eastAsia" w:ascii="宋体" w:hAnsi="宋体" w:cs="宋体"/>
                      <w:color w:val="auto"/>
                      <w:sz w:val="21"/>
                      <w:szCs w:val="21"/>
                      <w:lang w:eastAsia="zh-CN"/>
                    </w:rPr>
                    <w:t>时</w:t>
                  </w:r>
                  <w:r>
                    <w:rPr>
                      <w:rFonts w:hint="eastAsia" w:ascii="宋体" w:hAnsi="宋体" w:cs="宋体"/>
                      <w:color w:val="auto"/>
                      <w:sz w:val="21"/>
                      <w:szCs w:val="21"/>
                    </w:rPr>
                    <w:t>提供</w:t>
                  </w:r>
                  <w:r>
                    <w:rPr>
                      <w:rFonts w:hint="eastAsia" w:ascii="宋体" w:hAnsi="宋体" w:cs="宋体"/>
                      <w:color w:val="auto"/>
                      <w:sz w:val="21"/>
                      <w:szCs w:val="21"/>
                      <w:lang w:eastAsia="zh-CN"/>
                    </w:rPr>
                    <w:t>产品</w:t>
                  </w:r>
                  <w:r>
                    <w:rPr>
                      <w:rFonts w:hint="eastAsia" w:ascii="宋体" w:hAnsi="宋体" w:cs="宋体"/>
                      <w:color w:val="auto"/>
                      <w:sz w:val="21"/>
                      <w:szCs w:val="21"/>
                    </w:rPr>
                    <w:t>售后服务承诺函。</w:t>
                  </w:r>
                </w:p>
              </w:tc>
            </w:tr>
            <w:tr w14:paraId="3E81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dxa"/>
                  <w:vAlign w:val="center"/>
                </w:tcPr>
                <w:p w14:paraId="645C9B6F">
                  <w:pPr>
                    <w:jc w:val="center"/>
                    <w:rPr>
                      <w:rFonts w:hint="eastAsia" w:ascii="宋体" w:hAnsi="宋体" w:cs="宋体"/>
                      <w:color w:val="auto"/>
                      <w:sz w:val="21"/>
                      <w:szCs w:val="21"/>
                    </w:rPr>
                  </w:pPr>
                  <w:r>
                    <w:rPr>
                      <w:rFonts w:hint="eastAsia" w:ascii="宋体" w:hAnsi="宋体" w:cs="宋体"/>
                      <w:color w:val="auto"/>
                      <w:sz w:val="21"/>
                      <w:szCs w:val="21"/>
                    </w:rPr>
                    <w:t>4</w:t>
                  </w:r>
                </w:p>
              </w:tc>
              <w:tc>
                <w:tcPr>
                  <w:tcW w:w="1060" w:type="dxa"/>
                  <w:vAlign w:val="center"/>
                </w:tcPr>
                <w:p w14:paraId="3C3EED6A">
                  <w:pPr>
                    <w:jc w:val="center"/>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其他</w:t>
                  </w:r>
                </w:p>
              </w:tc>
              <w:tc>
                <w:tcPr>
                  <w:tcW w:w="6568" w:type="dxa"/>
                  <w:vAlign w:val="center"/>
                </w:tcPr>
                <w:p w14:paraId="3D385E32">
                  <w:pPr>
                    <w:rPr>
                      <w:rFonts w:hint="eastAsia" w:ascii="宋体" w:hAnsi="宋体" w:eastAsia="宋体" w:cs="宋体"/>
                      <w:b/>
                      <w:color w:val="auto"/>
                      <w:kern w:val="2"/>
                      <w:sz w:val="21"/>
                      <w:szCs w:val="21"/>
                      <w:lang w:val="en-US" w:eastAsia="zh-CN" w:bidi="ar-SA"/>
                    </w:rPr>
                  </w:pPr>
                  <w:r>
                    <w:rPr>
                      <w:rFonts w:hint="eastAsia" w:ascii="宋体" w:hAnsi="宋体" w:cs="宋体"/>
                      <w:bCs/>
                      <w:color w:val="auto"/>
                      <w:sz w:val="21"/>
                      <w:szCs w:val="21"/>
                    </w:rPr>
                    <w:t>投标人应按其投标文件中的承诺，进行其他售后服务工作。</w:t>
                  </w:r>
                </w:p>
              </w:tc>
            </w:tr>
            <w:tr w14:paraId="3AC1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326" w:type="dxa"/>
                  <w:gridSpan w:val="3"/>
                  <w:vAlign w:val="center"/>
                </w:tcPr>
                <w:p w14:paraId="4611450E">
                  <w:pPr>
                    <w:rPr>
                      <w:rFonts w:hint="eastAsia" w:ascii="宋体" w:hAnsi="宋体" w:cs="宋体"/>
                      <w:b/>
                      <w:color w:val="auto"/>
                      <w:sz w:val="21"/>
                      <w:szCs w:val="21"/>
                    </w:rPr>
                  </w:pPr>
                  <w:r>
                    <w:rPr>
                      <w:rFonts w:hint="eastAsia" w:ascii="宋体" w:hAnsi="宋体" w:cs="宋体"/>
                      <w:b/>
                      <w:color w:val="auto"/>
                      <w:sz w:val="21"/>
                      <w:szCs w:val="21"/>
                    </w:rPr>
                    <w:t>（二）其他商务要求</w:t>
                  </w:r>
                </w:p>
              </w:tc>
            </w:tr>
            <w:tr w14:paraId="0D6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8" w:type="dxa"/>
                  <w:vMerge w:val="restart"/>
                  <w:vAlign w:val="center"/>
                </w:tcPr>
                <w:p w14:paraId="63DEAB9C">
                  <w:pPr>
                    <w:jc w:val="center"/>
                    <w:rPr>
                      <w:rFonts w:hint="eastAsia" w:ascii="宋体" w:hAnsi="宋体" w:cs="宋体"/>
                      <w:color w:val="auto"/>
                      <w:sz w:val="21"/>
                      <w:szCs w:val="21"/>
                    </w:rPr>
                  </w:pPr>
                  <w:r>
                    <w:rPr>
                      <w:rFonts w:hint="eastAsia" w:ascii="宋体" w:hAnsi="宋体" w:cs="宋体"/>
                      <w:color w:val="auto"/>
                      <w:sz w:val="21"/>
                      <w:szCs w:val="21"/>
                    </w:rPr>
                    <w:t>1</w:t>
                  </w:r>
                </w:p>
              </w:tc>
              <w:tc>
                <w:tcPr>
                  <w:tcW w:w="1060" w:type="dxa"/>
                  <w:vMerge w:val="restart"/>
                  <w:vAlign w:val="center"/>
                </w:tcPr>
                <w:p w14:paraId="5A7CC086">
                  <w:pPr>
                    <w:jc w:val="center"/>
                    <w:rPr>
                      <w:rFonts w:hint="eastAsia" w:ascii="宋体" w:hAnsi="宋体" w:cs="宋体"/>
                      <w:color w:val="auto"/>
                      <w:sz w:val="21"/>
                      <w:szCs w:val="21"/>
                    </w:rPr>
                  </w:pPr>
                  <w:r>
                    <w:rPr>
                      <w:rFonts w:hint="eastAsia" w:ascii="宋体" w:hAnsi="宋体" w:cs="宋体"/>
                      <w:color w:val="auto"/>
                      <w:sz w:val="21"/>
                      <w:szCs w:val="21"/>
                    </w:rPr>
                    <w:t>运输及包装方式</w:t>
                  </w:r>
                </w:p>
              </w:tc>
              <w:tc>
                <w:tcPr>
                  <w:tcW w:w="6568" w:type="dxa"/>
                </w:tcPr>
                <w:p w14:paraId="7DB3E0E5">
                  <w:pPr>
                    <w:rPr>
                      <w:rFonts w:hint="eastAsia" w:ascii="宋体" w:hAnsi="宋体" w:cs="宋体"/>
                      <w:color w:val="auto"/>
                      <w:sz w:val="21"/>
                      <w:szCs w:val="21"/>
                    </w:rPr>
                  </w:pPr>
                  <w:r>
                    <w:rPr>
                      <w:rFonts w:hint="eastAsia" w:ascii="宋体" w:hAnsi="宋体" w:cs="宋体"/>
                      <w:color w:val="auto"/>
                      <w:sz w:val="21"/>
                      <w:szCs w:val="21"/>
                    </w:rPr>
                    <w:t>1.1</w:t>
                  </w:r>
                  <w:r>
                    <w:rPr>
                      <w:rFonts w:hint="eastAsia" w:ascii="宋体" w:hAnsi="宋体" w:cs="宋体"/>
                      <w:color w:val="auto"/>
                      <w:sz w:val="21"/>
                      <w:szCs w:val="21"/>
                      <w:lang w:eastAsia="zh-CN"/>
                    </w:rPr>
                    <w:t>中标方</w:t>
                  </w:r>
                  <w:r>
                    <w:rPr>
                      <w:rFonts w:hint="eastAsia" w:ascii="宋体" w:hAnsi="宋体" w:cs="宋体"/>
                      <w:color w:val="auto"/>
                      <w:sz w:val="21"/>
                      <w:szCs w:val="21"/>
                    </w:rPr>
                    <w:t>负责产品的一切费用，包含但不限于运输至采购单位指定位置、包装、仓储、安装、保险等费用）。</w:t>
                  </w:r>
                </w:p>
              </w:tc>
            </w:tr>
            <w:tr w14:paraId="6475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8" w:type="dxa"/>
                  <w:vMerge w:val="continue"/>
                  <w:vAlign w:val="center"/>
                </w:tcPr>
                <w:p w14:paraId="2E584434">
                  <w:pPr>
                    <w:jc w:val="center"/>
                    <w:rPr>
                      <w:rFonts w:hint="eastAsia" w:ascii="宋体" w:hAnsi="宋体" w:cs="宋体"/>
                      <w:color w:val="auto"/>
                      <w:sz w:val="21"/>
                      <w:szCs w:val="21"/>
                    </w:rPr>
                  </w:pPr>
                </w:p>
              </w:tc>
              <w:tc>
                <w:tcPr>
                  <w:tcW w:w="1060" w:type="dxa"/>
                  <w:vMerge w:val="continue"/>
                  <w:vAlign w:val="center"/>
                </w:tcPr>
                <w:p w14:paraId="74B30EC9">
                  <w:pPr>
                    <w:jc w:val="center"/>
                    <w:rPr>
                      <w:rFonts w:hint="eastAsia" w:ascii="宋体" w:hAnsi="宋体" w:cs="宋体"/>
                      <w:color w:val="auto"/>
                      <w:sz w:val="21"/>
                      <w:szCs w:val="21"/>
                    </w:rPr>
                  </w:pPr>
                </w:p>
              </w:tc>
              <w:tc>
                <w:tcPr>
                  <w:tcW w:w="6568" w:type="dxa"/>
                </w:tcPr>
                <w:p w14:paraId="484B9295">
                  <w:pPr>
                    <w:rPr>
                      <w:rFonts w:hint="eastAsia" w:ascii="宋体" w:hAnsi="宋体" w:cs="宋体"/>
                      <w:color w:val="auto"/>
                      <w:sz w:val="21"/>
                      <w:szCs w:val="21"/>
                    </w:rPr>
                  </w:pPr>
                  <w:r>
                    <w:rPr>
                      <w:rFonts w:hint="eastAsia" w:ascii="宋体" w:hAnsi="宋体" w:cs="宋体"/>
                      <w:color w:val="auto"/>
                      <w:sz w:val="21"/>
                      <w:szCs w:val="21"/>
                    </w:rPr>
                    <w:t>1.2保证货物的包装符合产品运输的要求，足以保护货物在运输过程中不受锈蚀、损坏或灭失。凡由于包装不良造成的损失和由此产生的费用均由</w:t>
                  </w:r>
                  <w:r>
                    <w:rPr>
                      <w:rFonts w:hint="eastAsia" w:ascii="宋体" w:hAnsi="宋体" w:cs="宋体"/>
                      <w:color w:val="auto"/>
                      <w:sz w:val="21"/>
                      <w:szCs w:val="21"/>
                      <w:lang w:eastAsia="zh-CN"/>
                    </w:rPr>
                    <w:t>中标方</w:t>
                  </w:r>
                  <w:r>
                    <w:rPr>
                      <w:rFonts w:hint="eastAsia" w:ascii="宋体" w:hAnsi="宋体" w:cs="宋体"/>
                      <w:color w:val="auto"/>
                      <w:sz w:val="21"/>
                      <w:szCs w:val="21"/>
                    </w:rPr>
                    <w:t>承担。</w:t>
                  </w:r>
                </w:p>
              </w:tc>
            </w:tr>
            <w:tr w14:paraId="491C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8" w:type="dxa"/>
                  <w:vMerge w:val="restart"/>
                  <w:vAlign w:val="center"/>
                </w:tcPr>
                <w:p w14:paraId="215B505F">
                  <w:pPr>
                    <w:jc w:val="center"/>
                    <w:rPr>
                      <w:rFonts w:hint="eastAsia" w:ascii="宋体" w:hAnsi="宋体" w:cs="宋体"/>
                      <w:color w:val="auto"/>
                      <w:sz w:val="21"/>
                      <w:szCs w:val="21"/>
                    </w:rPr>
                  </w:pPr>
                  <w:r>
                    <w:rPr>
                      <w:rFonts w:hint="eastAsia" w:ascii="宋体" w:hAnsi="宋体" w:cs="宋体"/>
                      <w:color w:val="auto"/>
                      <w:sz w:val="21"/>
                      <w:szCs w:val="21"/>
                    </w:rPr>
                    <w:t>2</w:t>
                  </w:r>
                </w:p>
              </w:tc>
              <w:tc>
                <w:tcPr>
                  <w:tcW w:w="1060" w:type="dxa"/>
                  <w:vMerge w:val="restart"/>
                  <w:vAlign w:val="center"/>
                </w:tcPr>
                <w:p w14:paraId="25A20D09">
                  <w:pPr>
                    <w:jc w:val="center"/>
                    <w:rPr>
                      <w:rFonts w:hint="eastAsia" w:ascii="宋体" w:hAnsi="宋体" w:cs="宋体"/>
                      <w:color w:val="auto"/>
                      <w:sz w:val="21"/>
                      <w:szCs w:val="21"/>
                    </w:rPr>
                  </w:pPr>
                  <w:r>
                    <w:rPr>
                      <w:rFonts w:hint="eastAsia" w:ascii="宋体" w:hAnsi="宋体" w:cs="宋体"/>
                      <w:color w:val="auto"/>
                      <w:sz w:val="21"/>
                      <w:szCs w:val="21"/>
                    </w:rPr>
                    <w:t>关于交货</w:t>
                  </w:r>
                </w:p>
              </w:tc>
              <w:tc>
                <w:tcPr>
                  <w:tcW w:w="6568" w:type="dxa"/>
                  <w:vAlign w:val="center"/>
                </w:tcPr>
                <w:p w14:paraId="4EC35A2B">
                  <w:pPr>
                    <w:rPr>
                      <w:rFonts w:hint="eastAsia" w:ascii="宋体" w:hAnsi="宋体" w:cs="宋体"/>
                      <w:b/>
                      <w:color w:val="auto"/>
                      <w:sz w:val="21"/>
                      <w:szCs w:val="21"/>
                    </w:rPr>
                  </w:pPr>
                  <w:r>
                    <w:rPr>
                      <w:rFonts w:hint="eastAsia" w:ascii="宋体" w:hAnsi="宋体" w:cs="宋体"/>
                      <w:bCs/>
                      <w:color w:val="auto"/>
                      <w:sz w:val="21"/>
                      <w:szCs w:val="21"/>
                    </w:rPr>
                    <w:t>2.1签订合同后</w:t>
                  </w:r>
                  <w:r>
                    <w:rPr>
                      <w:rFonts w:hint="eastAsia" w:ascii="宋体" w:hAnsi="宋体" w:cs="宋体"/>
                      <w:bCs/>
                      <w:color w:val="auto"/>
                      <w:sz w:val="21"/>
                      <w:szCs w:val="21"/>
                      <w:u w:val="single"/>
                      <w:lang w:val="en-US" w:eastAsia="zh-CN"/>
                    </w:rPr>
                    <w:t>20</w:t>
                  </w:r>
                  <w:r>
                    <w:rPr>
                      <w:rFonts w:hint="eastAsia" w:ascii="宋体" w:hAnsi="宋体" w:cs="宋体"/>
                      <w:bCs/>
                      <w:color w:val="auto"/>
                      <w:sz w:val="21"/>
                      <w:szCs w:val="21"/>
                      <w:u w:val="none"/>
                    </w:rPr>
                    <w:t>个</w:t>
                  </w:r>
                  <w:r>
                    <w:rPr>
                      <w:rFonts w:hint="eastAsia" w:ascii="宋体" w:hAnsi="宋体" w:cs="宋体"/>
                      <w:bCs/>
                      <w:color w:val="auto"/>
                      <w:sz w:val="21"/>
                      <w:szCs w:val="21"/>
                    </w:rPr>
                    <w:t>日历日内，</w:t>
                  </w:r>
                  <w:r>
                    <w:rPr>
                      <w:rFonts w:hint="eastAsia" w:ascii="宋体" w:hAnsi="宋体" w:cs="宋体"/>
                      <w:bCs/>
                      <w:color w:val="auto"/>
                      <w:sz w:val="21"/>
                      <w:szCs w:val="21"/>
                      <w:lang w:eastAsia="zh-CN"/>
                    </w:rPr>
                    <w:t>合同内的全部</w:t>
                  </w:r>
                  <w:r>
                    <w:rPr>
                      <w:rFonts w:hint="eastAsia" w:ascii="宋体" w:hAnsi="宋体" w:cs="宋体"/>
                      <w:color w:val="auto"/>
                      <w:sz w:val="21"/>
                      <w:szCs w:val="21"/>
                    </w:rPr>
                    <w:t>产品</w:t>
                  </w:r>
                  <w:r>
                    <w:rPr>
                      <w:rFonts w:hint="eastAsia" w:ascii="宋体" w:hAnsi="宋体" w:cs="宋体"/>
                      <w:color w:val="auto"/>
                      <w:sz w:val="21"/>
                      <w:szCs w:val="21"/>
                      <w:lang w:eastAsia="zh-CN"/>
                    </w:rPr>
                    <w:t>到货并完成验收。</w:t>
                  </w:r>
                </w:p>
              </w:tc>
            </w:tr>
            <w:tr w14:paraId="41A7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8" w:type="dxa"/>
                  <w:vMerge w:val="continue"/>
                  <w:vAlign w:val="center"/>
                </w:tcPr>
                <w:p w14:paraId="759FEF67">
                  <w:pPr>
                    <w:jc w:val="center"/>
                    <w:rPr>
                      <w:rFonts w:hint="eastAsia" w:ascii="宋体" w:hAnsi="宋体" w:cs="宋体"/>
                      <w:color w:val="auto"/>
                      <w:sz w:val="21"/>
                      <w:szCs w:val="21"/>
                    </w:rPr>
                  </w:pPr>
                </w:p>
              </w:tc>
              <w:tc>
                <w:tcPr>
                  <w:tcW w:w="1060" w:type="dxa"/>
                  <w:vMerge w:val="continue"/>
                  <w:vAlign w:val="center"/>
                </w:tcPr>
                <w:p w14:paraId="2859A025">
                  <w:pPr>
                    <w:jc w:val="center"/>
                    <w:rPr>
                      <w:rFonts w:hint="eastAsia" w:ascii="宋体" w:hAnsi="宋体" w:cs="宋体"/>
                      <w:color w:val="auto"/>
                      <w:sz w:val="21"/>
                      <w:szCs w:val="21"/>
                    </w:rPr>
                  </w:pPr>
                </w:p>
              </w:tc>
              <w:tc>
                <w:tcPr>
                  <w:tcW w:w="6568" w:type="dxa"/>
                  <w:vAlign w:val="center"/>
                </w:tcPr>
                <w:p w14:paraId="5A2FA3F0">
                  <w:pPr>
                    <w:rPr>
                      <w:rFonts w:hint="eastAsia" w:ascii="宋体" w:hAnsi="宋体" w:cs="宋体"/>
                      <w:bCs/>
                      <w:color w:val="auto"/>
                      <w:sz w:val="21"/>
                      <w:szCs w:val="21"/>
                    </w:rPr>
                  </w:pPr>
                  <w:r>
                    <w:rPr>
                      <w:rFonts w:hint="eastAsia" w:ascii="宋体" w:hAnsi="宋体" w:cs="宋体"/>
                      <w:bCs/>
                      <w:color w:val="auto"/>
                      <w:sz w:val="21"/>
                      <w:szCs w:val="21"/>
                    </w:rPr>
                    <w:t>2.2交货（具体）地点：按照采购单位指定地点</w:t>
                  </w:r>
                  <w:r>
                    <w:rPr>
                      <w:rFonts w:hint="eastAsia" w:ascii="宋体" w:hAnsi="宋体" w:cs="宋体"/>
                      <w:bCs/>
                      <w:color w:val="auto"/>
                      <w:sz w:val="21"/>
                      <w:szCs w:val="21"/>
                      <w:lang w:eastAsia="zh-CN"/>
                    </w:rPr>
                    <w:t>（梅林数据中心、坂田数据中心、同心路机房）</w:t>
                  </w:r>
                  <w:r>
                    <w:rPr>
                      <w:rFonts w:hint="eastAsia" w:ascii="宋体" w:hAnsi="宋体" w:cs="宋体"/>
                      <w:bCs/>
                      <w:color w:val="auto"/>
                      <w:sz w:val="21"/>
                      <w:szCs w:val="21"/>
                    </w:rPr>
                    <w:t>交货。</w:t>
                  </w:r>
                </w:p>
              </w:tc>
            </w:tr>
            <w:tr w14:paraId="045A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98" w:type="dxa"/>
                  <w:vMerge w:val="continue"/>
                  <w:vAlign w:val="center"/>
                </w:tcPr>
                <w:p w14:paraId="799330B9">
                  <w:pPr>
                    <w:jc w:val="center"/>
                    <w:rPr>
                      <w:rFonts w:hint="eastAsia" w:ascii="宋体" w:hAnsi="宋体" w:cs="宋体"/>
                      <w:color w:val="auto"/>
                      <w:sz w:val="21"/>
                      <w:szCs w:val="21"/>
                    </w:rPr>
                  </w:pPr>
                </w:p>
              </w:tc>
              <w:tc>
                <w:tcPr>
                  <w:tcW w:w="1060" w:type="dxa"/>
                  <w:vMerge w:val="continue"/>
                  <w:vAlign w:val="center"/>
                </w:tcPr>
                <w:p w14:paraId="58ECB297">
                  <w:pPr>
                    <w:jc w:val="center"/>
                    <w:rPr>
                      <w:rFonts w:hint="eastAsia" w:ascii="宋体" w:hAnsi="宋体" w:cs="宋体"/>
                      <w:color w:val="auto"/>
                      <w:sz w:val="21"/>
                      <w:szCs w:val="21"/>
                    </w:rPr>
                  </w:pPr>
                </w:p>
              </w:tc>
              <w:tc>
                <w:tcPr>
                  <w:tcW w:w="6568" w:type="dxa"/>
                  <w:vAlign w:val="center"/>
                </w:tcPr>
                <w:p w14:paraId="772E14D4">
                  <w:pPr>
                    <w:ind w:firstLine="0" w:firstLineChars="0"/>
                    <w:rPr>
                      <w:rFonts w:hint="eastAsia" w:ascii="宋体" w:hAnsi="宋体" w:cs="宋体"/>
                      <w:bCs/>
                      <w:color w:val="auto"/>
                      <w:sz w:val="21"/>
                      <w:szCs w:val="21"/>
                    </w:rPr>
                  </w:pPr>
                  <w:r>
                    <w:rPr>
                      <w:rFonts w:hint="eastAsia" w:ascii="宋体" w:hAnsi="宋体" w:cs="宋体"/>
                      <w:bCs/>
                      <w:color w:val="auto"/>
                      <w:sz w:val="21"/>
                      <w:szCs w:val="21"/>
                    </w:rPr>
                    <w:t>2.3货物的随机技术资料应齐全，提供但不限于如下技术文件和资料：</w:t>
                  </w:r>
                </w:p>
                <w:p w14:paraId="2EF3D2F6">
                  <w:pPr>
                    <w:ind w:firstLine="315" w:firstLineChars="150"/>
                    <w:rPr>
                      <w:rFonts w:hint="eastAsia" w:ascii="宋体" w:hAnsi="宋体" w:cs="宋体"/>
                      <w:bCs/>
                      <w:color w:val="auto"/>
                      <w:sz w:val="21"/>
                      <w:szCs w:val="21"/>
                    </w:rPr>
                  </w:pPr>
                  <w:r>
                    <w:rPr>
                      <w:rFonts w:hint="eastAsia" w:ascii="宋体" w:hAnsi="宋体" w:cs="宋体"/>
                      <w:bCs/>
                      <w:color w:val="auto"/>
                      <w:sz w:val="21"/>
                      <w:szCs w:val="21"/>
                    </w:rPr>
                    <w:t>（1）产品使用说明书；</w:t>
                  </w:r>
                </w:p>
                <w:p w14:paraId="238BACBB">
                  <w:pPr>
                    <w:ind w:firstLine="315" w:firstLineChars="150"/>
                    <w:rPr>
                      <w:rFonts w:hint="eastAsia" w:ascii="宋体" w:hAnsi="宋体" w:cs="宋体"/>
                      <w:bCs/>
                      <w:color w:val="auto"/>
                      <w:sz w:val="21"/>
                      <w:szCs w:val="21"/>
                    </w:rPr>
                  </w:pPr>
                  <w:r>
                    <w:rPr>
                      <w:rFonts w:hint="eastAsia" w:ascii="宋体" w:hAnsi="宋体" w:cs="宋体"/>
                      <w:bCs/>
                      <w:color w:val="auto"/>
                      <w:sz w:val="21"/>
                      <w:szCs w:val="21"/>
                    </w:rPr>
                    <w:t>（2）产品出厂检验合格证；</w:t>
                  </w:r>
                </w:p>
                <w:p w14:paraId="5FECB610">
                  <w:pPr>
                    <w:ind w:firstLine="315" w:firstLineChars="150"/>
                    <w:rPr>
                      <w:rFonts w:hint="eastAsia" w:ascii="宋体" w:hAnsi="宋体" w:cs="宋体"/>
                      <w:bCs/>
                      <w:color w:val="auto"/>
                      <w:sz w:val="21"/>
                      <w:szCs w:val="21"/>
                    </w:rPr>
                  </w:pPr>
                  <w:r>
                    <w:rPr>
                      <w:rFonts w:hint="eastAsia" w:ascii="宋体" w:hAnsi="宋体" w:cs="宋体"/>
                      <w:bCs/>
                      <w:color w:val="auto"/>
                      <w:sz w:val="21"/>
                      <w:szCs w:val="21"/>
                    </w:rPr>
                    <w:t>（3）产品到货清单；</w:t>
                  </w:r>
                </w:p>
                <w:p w14:paraId="15BF1A4F">
                  <w:pPr>
                    <w:ind w:firstLine="315" w:firstLineChars="150"/>
                    <w:rPr>
                      <w:rFonts w:hint="eastAsia" w:ascii="宋体" w:hAnsi="宋体" w:cs="宋体"/>
                      <w:bCs/>
                      <w:color w:val="auto"/>
                      <w:sz w:val="21"/>
                      <w:szCs w:val="21"/>
                    </w:rPr>
                  </w:pPr>
                  <w:r>
                    <w:rPr>
                      <w:rFonts w:hint="eastAsia" w:ascii="宋体" w:hAnsi="宋体" w:cs="宋体"/>
                      <w:bCs/>
                      <w:color w:val="auto"/>
                      <w:sz w:val="21"/>
                      <w:szCs w:val="21"/>
                    </w:rPr>
                    <w:t>（4）产品保修证明。</w:t>
                  </w:r>
                </w:p>
              </w:tc>
            </w:tr>
            <w:tr w14:paraId="6797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98" w:type="dxa"/>
                  <w:vMerge w:val="continue"/>
                  <w:vAlign w:val="center"/>
                </w:tcPr>
                <w:p w14:paraId="734F05F8">
                  <w:pPr>
                    <w:jc w:val="center"/>
                    <w:rPr>
                      <w:rFonts w:hint="eastAsia" w:ascii="宋体" w:hAnsi="宋体" w:cs="宋体"/>
                      <w:color w:val="auto"/>
                      <w:sz w:val="21"/>
                      <w:szCs w:val="21"/>
                    </w:rPr>
                  </w:pPr>
                </w:p>
              </w:tc>
              <w:tc>
                <w:tcPr>
                  <w:tcW w:w="1060" w:type="dxa"/>
                  <w:vMerge w:val="continue"/>
                  <w:vAlign w:val="center"/>
                </w:tcPr>
                <w:p w14:paraId="2A0B520D">
                  <w:pPr>
                    <w:jc w:val="center"/>
                    <w:rPr>
                      <w:rFonts w:hint="eastAsia" w:ascii="宋体" w:hAnsi="宋体" w:cs="宋体"/>
                      <w:color w:val="auto"/>
                      <w:sz w:val="21"/>
                      <w:szCs w:val="21"/>
                    </w:rPr>
                  </w:pPr>
                </w:p>
              </w:tc>
              <w:tc>
                <w:tcPr>
                  <w:tcW w:w="6568" w:type="dxa"/>
                </w:tcPr>
                <w:p w14:paraId="0BFBF59A">
                  <w:pPr>
                    <w:rPr>
                      <w:rFonts w:hint="eastAsia" w:ascii="宋体" w:hAnsi="宋体" w:cs="宋体"/>
                      <w:bCs/>
                      <w:color w:val="auto"/>
                      <w:sz w:val="21"/>
                      <w:szCs w:val="21"/>
                    </w:rPr>
                  </w:pPr>
                  <w:r>
                    <w:rPr>
                      <w:rFonts w:hint="eastAsia" w:ascii="宋体" w:hAnsi="宋体" w:cs="宋体"/>
                      <w:bCs/>
                      <w:color w:val="auto"/>
                      <w:sz w:val="21"/>
                      <w:szCs w:val="21"/>
                    </w:rPr>
                    <w:t>2.4</w:t>
                  </w:r>
                  <w:r>
                    <w:rPr>
                      <w:rFonts w:hint="eastAsia" w:ascii="宋体" w:hAnsi="宋体" w:cs="宋体"/>
                      <w:bCs/>
                      <w:color w:val="auto"/>
                      <w:sz w:val="21"/>
                      <w:szCs w:val="21"/>
                      <w:lang w:eastAsia="zh-CN"/>
                    </w:rPr>
                    <w:t>中标方</w:t>
                  </w:r>
                  <w:r>
                    <w:rPr>
                      <w:rFonts w:hint="eastAsia" w:ascii="宋体" w:hAnsi="宋体" w:cs="宋体"/>
                      <w:bCs/>
                      <w:color w:val="auto"/>
                      <w:sz w:val="21"/>
                      <w:szCs w:val="21"/>
                    </w:rPr>
                    <w:t>应委派技术人员进行现场安装、调试，并提供货物安装调试的一切技术支持。安装调试的具体时间由采购单位提前3天通知</w:t>
                  </w:r>
                  <w:r>
                    <w:rPr>
                      <w:rFonts w:hint="eastAsia" w:ascii="宋体" w:hAnsi="宋体" w:cs="宋体"/>
                      <w:bCs/>
                      <w:color w:val="auto"/>
                      <w:sz w:val="21"/>
                      <w:szCs w:val="21"/>
                      <w:lang w:eastAsia="zh-CN"/>
                    </w:rPr>
                    <w:t>中标方</w:t>
                  </w:r>
                  <w:r>
                    <w:rPr>
                      <w:rFonts w:hint="eastAsia" w:ascii="宋体" w:hAnsi="宋体" w:cs="宋体"/>
                      <w:bCs/>
                      <w:color w:val="auto"/>
                      <w:sz w:val="21"/>
                      <w:szCs w:val="21"/>
                    </w:rPr>
                    <w:t>。</w:t>
                  </w:r>
                </w:p>
              </w:tc>
            </w:tr>
            <w:tr w14:paraId="6EF6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8" w:type="dxa"/>
                  <w:vMerge w:val="restart"/>
                  <w:vAlign w:val="center"/>
                </w:tcPr>
                <w:p w14:paraId="15B04FAD">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 3</w:t>
                  </w:r>
                </w:p>
              </w:tc>
              <w:tc>
                <w:tcPr>
                  <w:tcW w:w="1060" w:type="dxa"/>
                  <w:vMerge w:val="restart"/>
                  <w:vAlign w:val="center"/>
                </w:tcPr>
                <w:p w14:paraId="76040519">
                  <w:pPr>
                    <w:jc w:val="center"/>
                    <w:rPr>
                      <w:rFonts w:hint="eastAsia" w:ascii="宋体" w:hAnsi="宋体" w:cs="宋体"/>
                      <w:color w:val="auto"/>
                      <w:sz w:val="21"/>
                      <w:szCs w:val="21"/>
                    </w:rPr>
                  </w:pPr>
                  <w:r>
                    <w:rPr>
                      <w:rFonts w:hint="eastAsia" w:ascii="宋体" w:hAnsi="宋体" w:cs="宋体"/>
                      <w:color w:val="auto"/>
                      <w:sz w:val="21"/>
                      <w:szCs w:val="21"/>
                    </w:rPr>
                    <w:t>关于验收</w:t>
                  </w:r>
                </w:p>
              </w:tc>
              <w:tc>
                <w:tcPr>
                  <w:tcW w:w="6568" w:type="dxa"/>
                </w:tcPr>
                <w:p w14:paraId="4978F4BC">
                  <w:pPr>
                    <w:rPr>
                      <w:rFonts w:hint="eastAsia" w:ascii="宋体" w:hAnsi="宋体" w:cs="宋体"/>
                      <w:bCs/>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.1验收内容包括但不限于：a.型号、数量及外观；b.货物所附技术资料；c.货物功能、性能及各项技术参数指标。</w:t>
                  </w:r>
                </w:p>
              </w:tc>
            </w:tr>
            <w:tr w14:paraId="15EC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98" w:type="dxa"/>
                  <w:vMerge w:val="continue"/>
                  <w:vAlign w:val="center"/>
                </w:tcPr>
                <w:p w14:paraId="2B865690">
                  <w:pPr>
                    <w:jc w:val="center"/>
                    <w:rPr>
                      <w:rFonts w:hint="eastAsia" w:ascii="宋体" w:hAnsi="宋体" w:cs="宋体"/>
                      <w:color w:val="auto"/>
                      <w:sz w:val="21"/>
                      <w:szCs w:val="21"/>
                    </w:rPr>
                  </w:pPr>
                </w:p>
              </w:tc>
              <w:tc>
                <w:tcPr>
                  <w:tcW w:w="1060" w:type="dxa"/>
                  <w:vMerge w:val="continue"/>
                </w:tcPr>
                <w:p w14:paraId="40F0EA9D">
                  <w:pPr>
                    <w:rPr>
                      <w:rFonts w:hint="eastAsia" w:ascii="宋体" w:hAnsi="宋体" w:cs="宋体"/>
                      <w:b/>
                      <w:color w:val="auto"/>
                      <w:sz w:val="21"/>
                      <w:szCs w:val="21"/>
                    </w:rPr>
                  </w:pPr>
                </w:p>
              </w:tc>
              <w:tc>
                <w:tcPr>
                  <w:tcW w:w="6568" w:type="dxa"/>
                </w:tcPr>
                <w:p w14:paraId="3B082F79">
                  <w:pPr>
                    <w:spacing w:line="340" w:lineRule="exact"/>
                    <w:rPr>
                      <w:rFonts w:hint="eastAsia" w:ascii="宋体" w:hAnsi="宋体" w:cs="宋体"/>
                      <w:bCs/>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.2当满足以下条件时，采购单位才向</w:t>
                  </w:r>
                  <w:r>
                    <w:rPr>
                      <w:rFonts w:hint="eastAsia" w:ascii="宋体" w:hAnsi="宋体" w:cs="宋体"/>
                      <w:bCs/>
                      <w:color w:val="auto"/>
                      <w:sz w:val="21"/>
                      <w:szCs w:val="21"/>
                      <w:lang w:eastAsia="zh-CN"/>
                    </w:rPr>
                    <w:t>中标方</w:t>
                  </w:r>
                  <w:r>
                    <w:rPr>
                      <w:rFonts w:hint="eastAsia" w:ascii="宋体" w:hAnsi="宋体" w:cs="宋体"/>
                      <w:bCs/>
                      <w:color w:val="auto"/>
                      <w:sz w:val="21"/>
                      <w:szCs w:val="21"/>
                    </w:rPr>
                    <w:t>签发货物验收报告</w:t>
                  </w:r>
                  <w:r>
                    <w:rPr>
                      <w:rFonts w:hint="eastAsia" w:ascii="宋体" w:hAnsi="宋体" w:cs="宋体"/>
                      <w:bCs/>
                      <w:color w:val="auto"/>
                      <w:sz w:val="21"/>
                      <w:szCs w:val="21"/>
                      <w:lang w:eastAsia="zh-CN"/>
                    </w:rPr>
                    <w:t>。</w:t>
                  </w:r>
                </w:p>
                <w:p w14:paraId="1A2A9DF8">
                  <w:pPr>
                    <w:tabs>
                      <w:tab w:val="left" w:pos="1260"/>
                    </w:tabs>
                    <w:spacing w:line="340" w:lineRule="exact"/>
                    <w:rPr>
                      <w:rFonts w:hint="eastAsia" w:ascii="宋体" w:hAnsi="宋体" w:cs="宋体"/>
                      <w:bCs/>
                      <w:color w:val="auto"/>
                      <w:sz w:val="21"/>
                      <w:szCs w:val="21"/>
                    </w:rPr>
                  </w:pPr>
                  <w:r>
                    <w:rPr>
                      <w:rFonts w:hint="eastAsia" w:ascii="宋体" w:hAnsi="宋体" w:cs="宋体"/>
                      <w:bCs/>
                      <w:color w:val="auto"/>
                      <w:sz w:val="21"/>
                      <w:szCs w:val="21"/>
                    </w:rPr>
                    <w:t>a、</w:t>
                  </w:r>
                  <w:r>
                    <w:rPr>
                      <w:rFonts w:hint="eastAsia" w:ascii="宋体" w:hAnsi="宋体" w:cs="宋体"/>
                      <w:bCs/>
                      <w:color w:val="auto"/>
                      <w:sz w:val="21"/>
                      <w:szCs w:val="21"/>
                      <w:lang w:eastAsia="zh-CN"/>
                    </w:rPr>
                    <w:t>中标方</w:t>
                  </w:r>
                  <w:r>
                    <w:rPr>
                      <w:rFonts w:hint="eastAsia" w:ascii="宋体" w:hAnsi="宋体" w:cs="宋体"/>
                      <w:bCs/>
                      <w:color w:val="auto"/>
                      <w:sz w:val="21"/>
                      <w:szCs w:val="21"/>
                    </w:rPr>
                    <w:t>已按照合同规定提供了全部产品及完整的技术资料。</w:t>
                  </w:r>
                </w:p>
                <w:p w14:paraId="4AD995F3">
                  <w:pPr>
                    <w:tabs>
                      <w:tab w:val="left" w:pos="1260"/>
                    </w:tabs>
                    <w:spacing w:line="340" w:lineRule="exact"/>
                    <w:rPr>
                      <w:rFonts w:hint="eastAsia" w:ascii="宋体" w:hAnsi="宋体" w:cs="宋体"/>
                      <w:bCs/>
                      <w:color w:val="auto"/>
                      <w:sz w:val="21"/>
                      <w:szCs w:val="21"/>
                    </w:rPr>
                  </w:pPr>
                  <w:r>
                    <w:rPr>
                      <w:rFonts w:hint="eastAsia" w:ascii="宋体" w:hAnsi="宋体" w:cs="宋体"/>
                      <w:bCs/>
                      <w:color w:val="auto"/>
                      <w:sz w:val="21"/>
                      <w:szCs w:val="21"/>
                    </w:rPr>
                    <w:t>b、货物符合招标文件技术规格书的要求，性能满足要求。</w:t>
                  </w:r>
                </w:p>
                <w:p w14:paraId="2024B92C">
                  <w:pPr>
                    <w:rPr>
                      <w:rFonts w:hint="eastAsia" w:ascii="宋体" w:hAnsi="宋体" w:cs="宋体"/>
                      <w:b/>
                      <w:color w:val="auto"/>
                      <w:sz w:val="21"/>
                      <w:szCs w:val="21"/>
                    </w:rPr>
                  </w:pPr>
                  <w:r>
                    <w:rPr>
                      <w:rFonts w:hint="eastAsia" w:ascii="宋体" w:hAnsi="宋体" w:cs="宋体"/>
                      <w:bCs/>
                      <w:color w:val="auto"/>
                      <w:sz w:val="21"/>
                      <w:szCs w:val="21"/>
                    </w:rPr>
                    <w:t>c、货物具备产品合格证。</w:t>
                  </w:r>
                </w:p>
              </w:tc>
            </w:tr>
            <w:tr w14:paraId="7120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8" w:type="dxa"/>
                  <w:vMerge w:val="continue"/>
                  <w:vAlign w:val="center"/>
                </w:tcPr>
                <w:p w14:paraId="31E06A28">
                  <w:pPr>
                    <w:jc w:val="center"/>
                    <w:rPr>
                      <w:rFonts w:hint="eastAsia" w:ascii="宋体" w:hAnsi="宋体" w:cs="宋体"/>
                      <w:color w:val="auto"/>
                      <w:sz w:val="21"/>
                      <w:szCs w:val="21"/>
                    </w:rPr>
                  </w:pPr>
                </w:p>
              </w:tc>
              <w:tc>
                <w:tcPr>
                  <w:tcW w:w="1060" w:type="dxa"/>
                  <w:vMerge w:val="continue"/>
                </w:tcPr>
                <w:p w14:paraId="3D43F937">
                  <w:pPr>
                    <w:rPr>
                      <w:rFonts w:hint="eastAsia" w:ascii="宋体" w:hAnsi="宋体" w:cs="宋体"/>
                      <w:b/>
                      <w:color w:val="auto"/>
                      <w:sz w:val="21"/>
                      <w:szCs w:val="21"/>
                    </w:rPr>
                  </w:pPr>
                </w:p>
              </w:tc>
              <w:tc>
                <w:tcPr>
                  <w:tcW w:w="6568" w:type="dxa"/>
                </w:tcPr>
                <w:p w14:paraId="456616B5">
                  <w:pPr>
                    <w:rPr>
                      <w:rFonts w:hint="eastAsia" w:ascii="宋体" w:hAnsi="宋体" w:cs="宋体"/>
                      <w:b/>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.3</w:t>
                  </w:r>
                  <w:r>
                    <w:rPr>
                      <w:rFonts w:hint="eastAsia" w:ascii="宋体" w:hAnsi="宋体" w:cs="宋体"/>
                      <w:color w:val="auto"/>
                      <w:sz w:val="21"/>
                      <w:szCs w:val="21"/>
                    </w:rPr>
                    <w:t>验收中如发现有质量不合格或型号规格、数量等与送货清单不符等情况，</w:t>
                  </w:r>
                  <w:r>
                    <w:rPr>
                      <w:rFonts w:hint="eastAsia" w:ascii="宋体" w:hAnsi="宋体" w:cs="宋体"/>
                      <w:color w:val="auto"/>
                      <w:sz w:val="21"/>
                      <w:szCs w:val="21"/>
                      <w:lang w:eastAsia="zh-CN"/>
                    </w:rPr>
                    <w:t>中标方</w:t>
                  </w:r>
                  <w:r>
                    <w:rPr>
                      <w:rFonts w:hint="eastAsia" w:ascii="宋体" w:hAnsi="宋体" w:cs="宋体"/>
                      <w:color w:val="auto"/>
                      <w:sz w:val="21"/>
                      <w:szCs w:val="21"/>
                    </w:rPr>
                    <w:t>应免费更换或补齐，并承担因更换或补齐货物所发生的</w:t>
                  </w:r>
                  <w:r>
                    <w:rPr>
                      <w:rFonts w:hint="eastAsia" w:ascii="宋体" w:hAnsi="宋体" w:cs="宋体"/>
                      <w:color w:val="auto"/>
                      <w:sz w:val="21"/>
                      <w:szCs w:val="21"/>
                      <w:lang w:eastAsia="zh-CN"/>
                    </w:rPr>
                    <w:t>所有</w:t>
                  </w:r>
                  <w:r>
                    <w:rPr>
                      <w:rFonts w:hint="eastAsia" w:ascii="宋体" w:hAnsi="宋体" w:cs="宋体"/>
                      <w:color w:val="auto"/>
                      <w:sz w:val="21"/>
                      <w:szCs w:val="21"/>
                    </w:rPr>
                    <w:t>费用以及违约责任。</w:t>
                  </w:r>
                </w:p>
              </w:tc>
            </w:tr>
            <w:tr w14:paraId="7E72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98" w:type="dxa"/>
                  <w:vAlign w:val="center"/>
                </w:tcPr>
                <w:p w14:paraId="5DE200E7">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1060" w:type="dxa"/>
                  <w:vAlign w:val="center"/>
                </w:tcPr>
                <w:p w14:paraId="59F8FA1E">
                  <w:pPr>
                    <w:rPr>
                      <w:rFonts w:hint="eastAsia" w:ascii="宋体" w:hAnsi="宋体" w:cs="宋体"/>
                      <w:bCs/>
                      <w:color w:val="auto"/>
                      <w:sz w:val="21"/>
                      <w:szCs w:val="21"/>
                    </w:rPr>
                  </w:pPr>
                  <w:r>
                    <w:rPr>
                      <w:rFonts w:hint="eastAsia" w:ascii="宋体" w:hAnsi="宋体" w:cs="宋体"/>
                      <w:bCs/>
                      <w:color w:val="auto"/>
                      <w:sz w:val="21"/>
                      <w:szCs w:val="21"/>
                    </w:rPr>
                    <w:t>付款方式</w:t>
                  </w:r>
                </w:p>
              </w:tc>
              <w:tc>
                <w:tcPr>
                  <w:tcW w:w="6568" w:type="dxa"/>
                  <w:vAlign w:val="center"/>
                </w:tcPr>
                <w:p w14:paraId="466C9EC7">
                  <w:pPr>
                    <w:jc w:val="left"/>
                    <w:rPr>
                      <w:rFonts w:hint="eastAsia" w:ascii="宋体" w:hAnsi="宋体" w:cs="宋体"/>
                      <w:bCs/>
                      <w:color w:val="auto"/>
                      <w:sz w:val="21"/>
                      <w:szCs w:val="21"/>
                    </w:rPr>
                  </w:pPr>
                  <w:r>
                    <w:rPr>
                      <w:rFonts w:hint="eastAsia"/>
                      <w:color w:val="auto"/>
                    </w:rPr>
                    <w:t>本项目签订合同后，货物到现场并通过验货合格，招标方一次性支付合同全款。</w:t>
                  </w:r>
                </w:p>
              </w:tc>
            </w:tr>
            <w:tr w14:paraId="58F0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98" w:type="dxa"/>
                  <w:vMerge w:val="restart"/>
                  <w:vAlign w:val="center"/>
                </w:tcPr>
                <w:p w14:paraId="4F4D611C">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p>
              </w:tc>
              <w:tc>
                <w:tcPr>
                  <w:tcW w:w="1060" w:type="dxa"/>
                  <w:vMerge w:val="restart"/>
                  <w:vAlign w:val="center"/>
                </w:tcPr>
                <w:p w14:paraId="3598B296">
                  <w:pPr>
                    <w:jc w:val="center"/>
                    <w:rPr>
                      <w:rFonts w:hint="eastAsia" w:ascii="宋体" w:hAnsi="宋体" w:cs="宋体"/>
                      <w:bCs/>
                      <w:color w:val="auto"/>
                      <w:sz w:val="21"/>
                      <w:szCs w:val="21"/>
                    </w:rPr>
                  </w:pPr>
                  <w:r>
                    <w:rPr>
                      <w:rFonts w:hint="eastAsia" w:ascii="宋体" w:hAnsi="宋体" w:cs="宋体"/>
                      <w:bCs/>
                      <w:color w:val="auto"/>
                      <w:sz w:val="21"/>
                      <w:szCs w:val="21"/>
                    </w:rPr>
                    <w:t>报价要求</w:t>
                  </w:r>
                </w:p>
              </w:tc>
              <w:tc>
                <w:tcPr>
                  <w:tcW w:w="6568" w:type="dxa"/>
                  <w:vAlign w:val="center"/>
                </w:tcPr>
                <w:p w14:paraId="14482D90">
                  <w:pPr>
                    <w:rPr>
                      <w:rFonts w:hint="eastAsia" w:ascii="宋体" w:hAnsi="宋体" w:cs="宋体"/>
                      <w:bCs/>
                      <w:color w:val="auto"/>
                      <w:sz w:val="21"/>
                      <w:szCs w:val="21"/>
                    </w:rPr>
                  </w:pPr>
                  <w:r>
                    <w:rPr>
                      <w:rFonts w:hint="eastAsia" w:ascii="宋体" w:hAnsi="宋体" w:cs="宋体"/>
                      <w:bCs/>
                      <w:color w:val="auto"/>
                      <w:sz w:val="21"/>
                      <w:szCs w:val="21"/>
                      <w:lang w:val="en-US" w:eastAsia="zh-CN"/>
                    </w:rPr>
                    <w:t>5</w:t>
                  </w:r>
                  <w:r>
                    <w:rPr>
                      <w:rFonts w:hint="eastAsia" w:ascii="宋体" w:hAnsi="宋体" w:cs="宋体"/>
                      <w:bCs/>
                      <w:color w:val="auto"/>
                      <w:sz w:val="21"/>
                      <w:szCs w:val="21"/>
                    </w:rPr>
                    <w:t>.1投标人提供的所有报价应为含税人民币价，除另有约定外，货物单价已包含购买货物费用及售后服务所发生的所有费用。</w:t>
                  </w:r>
                </w:p>
              </w:tc>
            </w:tr>
            <w:tr w14:paraId="4E36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98" w:type="dxa"/>
                  <w:vMerge w:val="continue"/>
                  <w:vAlign w:val="center"/>
                </w:tcPr>
                <w:p w14:paraId="68B68FB5">
                  <w:pPr>
                    <w:jc w:val="center"/>
                    <w:rPr>
                      <w:rFonts w:hint="eastAsia" w:ascii="宋体" w:hAnsi="宋体" w:cs="宋体"/>
                      <w:color w:val="auto"/>
                      <w:szCs w:val="21"/>
                    </w:rPr>
                  </w:pPr>
                </w:p>
              </w:tc>
              <w:tc>
                <w:tcPr>
                  <w:tcW w:w="1060" w:type="dxa"/>
                  <w:vMerge w:val="continue"/>
                  <w:vAlign w:val="center"/>
                </w:tcPr>
                <w:p w14:paraId="36BE8AA8">
                  <w:pPr>
                    <w:jc w:val="center"/>
                    <w:rPr>
                      <w:rFonts w:hint="eastAsia" w:ascii="宋体" w:hAnsi="宋体" w:cs="宋体"/>
                      <w:bCs/>
                      <w:color w:val="auto"/>
                      <w:szCs w:val="21"/>
                    </w:rPr>
                  </w:pPr>
                </w:p>
              </w:tc>
              <w:tc>
                <w:tcPr>
                  <w:tcW w:w="6568" w:type="dxa"/>
                  <w:vAlign w:val="center"/>
                </w:tcPr>
                <w:p w14:paraId="1912C3D1">
                  <w:pPr>
                    <w:rPr>
                      <w:rFonts w:hint="eastAsia" w:ascii="宋体" w:hAnsi="宋体" w:cs="宋体"/>
                      <w:bCs/>
                      <w:color w:val="auto"/>
                      <w:sz w:val="21"/>
                      <w:szCs w:val="21"/>
                    </w:rPr>
                  </w:pPr>
                  <w:r>
                    <w:rPr>
                      <w:rFonts w:hint="eastAsia" w:ascii="宋体" w:hAnsi="宋体" w:cs="宋体"/>
                      <w:bCs/>
                      <w:color w:val="auto"/>
                      <w:sz w:val="21"/>
                      <w:szCs w:val="21"/>
                      <w:lang w:val="en-US" w:eastAsia="zh-CN"/>
                    </w:rPr>
                    <w:t>5.2投标人应按货物类型逐项报价。报价包括与该项目有关的一切费用，如安装调试费、运输、保险、服务培训费、国内货物的税金、项目验收时的试剂耗材等。投标总价应为各关于验收分项合计价格之和。与总项目相关的上述安装调试等费用须分摊计入各分项，不得以单项计费。</w:t>
                  </w:r>
                </w:p>
              </w:tc>
            </w:tr>
            <w:tr w14:paraId="3F80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8" w:type="dxa"/>
                  <w:vMerge w:val="continue"/>
                  <w:vAlign w:val="center"/>
                </w:tcPr>
                <w:p w14:paraId="0841821C">
                  <w:pPr>
                    <w:jc w:val="center"/>
                    <w:rPr>
                      <w:rFonts w:hint="eastAsia" w:ascii="宋体" w:hAnsi="宋体" w:cs="宋体"/>
                      <w:color w:val="auto"/>
                      <w:szCs w:val="21"/>
                    </w:rPr>
                  </w:pPr>
                </w:p>
              </w:tc>
              <w:tc>
                <w:tcPr>
                  <w:tcW w:w="1060" w:type="dxa"/>
                  <w:vMerge w:val="continue"/>
                  <w:vAlign w:val="center"/>
                </w:tcPr>
                <w:p w14:paraId="4503D130">
                  <w:pPr>
                    <w:jc w:val="center"/>
                    <w:rPr>
                      <w:rFonts w:hint="eastAsia" w:ascii="宋体" w:hAnsi="宋体" w:cs="宋体"/>
                      <w:bCs/>
                      <w:color w:val="auto"/>
                      <w:szCs w:val="21"/>
                    </w:rPr>
                  </w:pPr>
                </w:p>
              </w:tc>
              <w:tc>
                <w:tcPr>
                  <w:tcW w:w="6568" w:type="dxa"/>
                  <w:vAlign w:val="center"/>
                </w:tcPr>
                <w:p w14:paraId="02BC7861">
                  <w:pPr>
                    <w:pStyle w:val="27"/>
                    <w:numPr>
                      <w:ilvl w:val="0"/>
                      <w:numId w:val="0"/>
                    </w:numPr>
                    <w:jc w:val="left"/>
                    <w:rPr>
                      <w:rFonts w:hint="eastAsia" w:ascii="宋体" w:hAnsi="宋体" w:cs="宋体"/>
                      <w:bCs/>
                      <w:color w:val="auto"/>
                      <w:sz w:val="21"/>
                      <w:szCs w:val="21"/>
                      <w:lang w:val="en-US" w:eastAsia="zh-CN"/>
                    </w:rPr>
                  </w:pPr>
                  <w:r>
                    <w:rPr>
                      <w:rFonts w:hint="eastAsia" w:ascii="宋体" w:hAnsi="宋体" w:eastAsia="宋体" w:cs="宋体"/>
                      <w:bCs/>
                      <w:color w:val="auto"/>
                      <w:kern w:val="2"/>
                      <w:sz w:val="21"/>
                      <w:szCs w:val="21"/>
                      <w:lang w:val="en-US" w:eastAsia="zh-CN" w:bidi="ar-SA"/>
                    </w:rPr>
                    <w:t>5.3本项目的旧二氧化碳灭火器（136个MT/3型(3KG)和25个MT/5型(5KG)）由中标方负责无公害处置，处置的相关费用包含在本项目的报价中。</w:t>
                  </w:r>
                </w:p>
              </w:tc>
            </w:tr>
            <w:tr w14:paraId="11F1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98" w:type="dxa"/>
                  <w:vMerge w:val="restart"/>
                  <w:vAlign w:val="center"/>
                </w:tcPr>
                <w:p w14:paraId="16B1C9AF">
                  <w:pPr>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6</w:t>
                  </w:r>
                </w:p>
              </w:tc>
              <w:tc>
                <w:tcPr>
                  <w:tcW w:w="1060" w:type="dxa"/>
                  <w:vMerge w:val="restart"/>
                  <w:vAlign w:val="center"/>
                </w:tcPr>
                <w:p w14:paraId="2F6FDCD8">
                  <w:pPr>
                    <w:jc w:val="center"/>
                    <w:rPr>
                      <w:rFonts w:hint="eastAsia" w:ascii="宋体" w:hAnsi="宋体" w:cs="宋体"/>
                      <w:bCs/>
                      <w:color w:val="auto"/>
                      <w:sz w:val="21"/>
                      <w:szCs w:val="21"/>
                    </w:rPr>
                  </w:pPr>
                  <w:r>
                    <w:rPr>
                      <w:rFonts w:hint="eastAsia" w:ascii="宋体" w:hAnsi="宋体" w:cs="宋体"/>
                      <w:bCs/>
                      <w:color w:val="auto"/>
                      <w:sz w:val="21"/>
                      <w:szCs w:val="21"/>
                    </w:rPr>
                    <w:t>签订合同</w:t>
                  </w:r>
                </w:p>
              </w:tc>
              <w:tc>
                <w:tcPr>
                  <w:tcW w:w="6568" w:type="dxa"/>
                </w:tcPr>
                <w:p w14:paraId="2E115115">
                  <w:pPr>
                    <w:rPr>
                      <w:rFonts w:hint="eastAsia" w:ascii="宋体" w:hAnsi="宋体" w:cs="宋体"/>
                      <w:bCs/>
                      <w:color w:val="auto"/>
                      <w:sz w:val="21"/>
                      <w:szCs w:val="21"/>
                    </w:rPr>
                  </w:pPr>
                  <w:r>
                    <w:rPr>
                      <w:rFonts w:hint="eastAsia" w:ascii="宋体" w:hAnsi="宋体" w:cs="宋体"/>
                      <w:bCs/>
                      <w:color w:val="auto"/>
                      <w:sz w:val="21"/>
                      <w:szCs w:val="21"/>
                      <w:lang w:val="en-US" w:eastAsia="zh-CN"/>
                    </w:rPr>
                    <w:t>6</w:t>
                  </w:r>
                  <w:r>
                    <w:rPr>
                      <w:rFonts w:hint="eastAsia" w:ascii="宋体" w:hAnsi="宋体" w:cs="宋体"/>
                      <w:bCs/>
                      <w:color w:val="auto"/>
                      <w:sz w:val="21"/>
                      <w:szCs w:val="21"/>
                    </w:rPr>
                    <w:t>.1中标人须按中标通知书规定的时间、地点与采购单位办理合同签订事宜。招标文件、对中标人的询标及其澄清文件等，均为签订采购合同的依据。</w:t>
                  </w:r>
                </w:p>
              </w:tc>
            </w:tr>
            <w:tr w14:paraId="3D5B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98" w:type="dxa"/>
                  <w:vMerge w:val="continue"/>
                  <w:vAlign w:val="center"/>
                </w:tcPr>
                <w:p w14:paraId="1D250C68">
                  <w:pPr>
                    <w:jc w:val="center"/>
                    <w:rPr>
                      <w:rFonts w:hint="eastAsia" w:ascii="宋体" w:hAnsi="宋体" w:cs="宋体"/>
                      <w:bCs/>
                      <w:color w:val="auto"/>
                      <w:sz w:val="21"/>
                      <w:szCs w:val="21"/>
                    </w:rPr>
                  </w:pPr>
                </w:p>
              </w:tc>
              <w:tc>
                <w:tcPr>
                  <w:tcW w:w="1060" w:type="dxa"/>
                  <w:vMerge w:val="continue"/>
                  <w:vAlign w:val="center"/>
                </w:tcPr>
                <w:p w14:paraId="1D5B54BA">
                  <w:pPr>
                    <w:jc w:val="center"/>
                    <w:rPr>
                      <w:rFonts w:hint="eastAsia" w:ascii="宋体" w:hAnsi="宋体" w:cs="宋体"/>
                      <w:bCs/>
                      <w:color w:val="auto"/>
                      <w:sz w:val="21"/>
                      <w:szCs w:val="21"/>
                    </w:rPr>
                  </w:pPr>
                </w:p>
              </w:tc>
              <w:tc>
                <w:tcPr>
                  <w:tcW w:w="6568" w:type="dxa"/>
                </w:tcPr>
                <w:p w14:paraId="3F9A3DF1">
                  <w:pPr>
                    <w:rPr>
                      <w:rFonts w:hint="eastAsia" w:ascii="宋体" w:hAnsi="宋体" w:cs="宋体"/>
                      <w:bCs/>
                      <w:color w:val="auto"/>
                      <w:sz w:val="21"/>
                      <w:szCs w:val="21"/>
                    </w:rPr>
                  </w:pPr>
                  <w:r>
                    <w:rPr>
                      <w:rFonts w:hint="eastAsia" w:ascii="宋体" w:hAnsi="宋体" w:cs="宋体"/>
                      <w:bCs/>
                      <w:color w:val="auto"/>
                      <w:sz w:val="21"/>
                      <w:szCs w:val="21"/>
                      <w:lang w:val="en-US" w:eastAsia="zh-CN"/>
                    </w:rPr>
                    <w:t>6</w:t>
                  </w:r>
                  <w:r>
                    <w:rPr>
                      <w:rFonts w:hint="eastAsia" w:ascii="宋体" w:hAnsi="宋体" w:cs="宋体"/>
                      <w:bCs/>
                      <w:color w:val="auto"/>
                      <w:sz w:val="21"/>
                      <w:szCs w:val="21"/>
                    </w:rPr>
                    <w:t>.2</w:t>
                  </w:r>
                  <w:r>
                    <w:rPr>
                      <w:rFonts w:hint="eastAsia" w:ascii="Calibri" w:hAnsi="Calibri" w:eastAsia="宋体" w:cs="Times New Roman"/>
                      <w:color w:val="auto"/>
                      <w:kern w:val="2"/>
                      <w:sz w:val="21"/>
                      <w:szCs w:val="24"/>
                      <w:lang w:val="en-US" w:eastAsia="zh-CN" w:bidi="ar-SA"/>
                    </w:rPr>
                    <w:t>中标人若不按规定时间、地点与采购单位办理合同签订事宜，采购单位可废除其中标资格。给采购单位造成的损失，中标人还应当予以赔偿并承担相应法律责任。</w:t>
                  </w:r>
                </w:p>
              </w:tc>
            </w:tr>
            <w:bookmarkEnd w:id="0"/>
          </w:tbl>
          <w:p w14:paraId="447FFECC">
            <w:pPr>
              <w:widowControl/>
              <w:jc w:val="left"/>
              <w:rPr>
                <w:rFonts w:ascii="宋体" w:hAnsi="宋体" w:cs="宋体"/>
                <w:color w:val="auto"/>
                <w:kern w:val="0"/>
                <w:sz w:val="21"/>
                <w:szCs w:val="21"/>
              </w:rPr>
            </w:pPr>
          </w:p>
        </w:tc>
      </w:tr>
    </w:tbl>
    <w:p w14:paraId="5C58957A">
      <w:pPr>
        <w:rPr>
          <w:color w:val="auto"/>
        </w:rPr>
      </w:pPr>
    </w:p>
    <w:p w14:paraId="346807CE">
      <w:pPr>
        <w:rPr>
          <w:color w:val="auto"/>
        </w:rPr>
      </w:pPr>
    </w:p>
    <w:p w14:paraId="75DF129C">
      <w:pPr>
        <w:rPr>
          <w:color w:val="auto"/>
        </w:rPr>
      </w:pPr>
    </w:p>
    <w:p w14:paraId="775D1FE7">
      <w:pPr>
        <w:rPr>
          <w:color w:val="auto"/>
        </w:rPr>
      </w:pPr>
    </w:p>
    <w:p w14:paraId="3A12419E">
      <w:pPr>
        <w:rPr>
          <w:color w:val="auto"/>
        </w:rPr>
      </w:pPr>
    </w:p>
    <w:p w14:paraId="70F13888">
      <w:pPr>
        <w:rPr>
          <w:color w:val="auto"/>
        </w:rPr>
      </w:pPr>
    </w:p>
    <w:p w14:paraId="4CE9F1F7">
      <w:pPr>
        <w:rPr>
          <w:color w:val="auto"/>
        </w:rPr>
      </w:pPr>
    </w:p>
    <w:p w14:paraId="7754C62F">
      <w:pPr>
        <w:rPr>
          <w:color w:val="auto"/>
        </w:rPr>
      </w:pPr>
    </w:p>
    <w:p w14:paraId="4C89A945">
      <w:pPr>
        <w:rPr>
          <w:color w:val="auto"/>
        </w:rPr>
      </w:pPr>
    </w:p>
    <w:p w14:paraId="5133034E">
      <w:pPr>
        <w:rPr>
          <w:color w:val="auto"/>
        </w:rPr>
      </w:pPr>
    </w:p>
    <w:p w14:paraId="4D5C7688">
      <w:pPr>
        <w:rPr>
          <w:color w:val="auto"/>
        </w:rPr>
      </w:pPr>
    </w:p>
    <w:p w14:paraId="53763158">
      <w:pPr>
        <w:rPr>
          <w:color w:val="auto"/>
        </w:rPr>
      </w:pPr>
    </w:p>
    <w:p w14:paraId="2A4646A9">
      <w:pPr>
        <w:rPr>
          <w:color w:val="auto"/>
        </w:rPr>
      </w:pPr>
    </w:p>
    <w:p w14:paraId="5D7D3CF0">
      <w:pPr>
        <w:rPr>
          <w:color w:val="auto"/>
        </w:rPr>
      </w:pPr>
    </w:p>
    <w:p w14:paraId="094438F6">
      <w:pPr>
        <w:rPr>
          <w:rFonts w:hint="eastAsia"/>
          <w:color w:val="auto"/>
          <w:lang w:val="en-US" w:eastAsia="zh-CN"/>
        </w:rPr>
      </w:pPr>
    </w:p>
    <w:p w14:paraId="3AA3E4F1">
      <w:pPr>
        <w:pStyle w:val="3"/>
        <w:spacing w:after="60"/>
        <w:ind w:left="840"/>
        <w:jc w:val="center"/>
        <w:rPr>
          <w:rFonts w:hint="eastAsia" w:ascii="方正小标宋简体" w:hAnsi="方正小标宋简体" w:eastAsia="方正小标宋简体" w:cs="方正小标宋简体"/>
          <w:b w:val="0"/>
          <w:bCs/>
          <w:snapToGrid/>
          <w:color w:val="auto"/>
          <w:kern w:val="2"/>
          <w:sz w:val="44"/>
          <w:szCs w:val="32"/>
          <w:lang w:val="en-US" w:eastAsia="zh-CN" w:bidi="ar-SA"/>
        </w:rPr>
      </w:pPr>
      <w:r>
        <w:rPr>
          <w:rFonts w:hint="eastAsia" w:ascii="方正小标宋简体" w:hAnsi="方正小标宋简体" w:eastAsia="方正小标宋简体" w:cs="方正小标宋简体"/>
          <w:b w:val="0"/>
          <w:bCs/>
          <w:snapToGrid/>
          <w:color w:val="auto"/>
          <w:kern w:val="2"/>
          <w:sz w:val="44"/>
          <w:szCs w:val="32"/>
          <w:lang w:val="en-US" w:eastAsia="zh-CN" w:bidi="ar-SA"/>
        </w:rPr>
        <w:t>法定代表人授权委托书</w:t>
      </w:r>
    </w:p>
    <w:p w14:paraId="61DFD0E3">
      <w:pPr>
        <w:bidi w:val="0"/>
        <w:ind w:firstLine="640" w:firstLineChars="200"/>
        <w:rPr>
          <w:rFonts w:hint="eastAsia" w:ascii="CESI宋体-GB2312" w:hAnsi="CESI宋体-GB2312" w:eastAsia="CESI宋体-GB2312" w:cs="CESI宋体-GB2312"/>
          <w:color w:val="auto"/>
          <w:sz w:val="32"/>
          <w:szCs w:val="32"/>
        </w:rPr>
      </w:pPr>
      <w:r>
        <w:rPr>
          <w:rFonts w:hint="eastAsia" w:ascii="CESI宋体-GB2312" w:hAnsi="CESI宋体-GB2312" w:eastAsia="CESI宋体-GB2312" w:cs="CESI宋体-GB2312"/>
          <w:color w:val="auto"/>
          <w:sz w:val="32"/>
          <w:szCs w:val="32"/>
        </w:rPr>
        <w:t>本授权委托书声明：</w:t>
      </w:r>
    </w:p>
    <w:p w14:paraId="432EE554">
      <w:pPr>
        <w:spacing w:line="360" w:lineRule="auto"/>
        <w:ind w:firstLine="640" w:firstLineChars="200"/>
        <w:rPr>
          <w:rFonts w:hint="eastAsia" w:ascii="CESI宋体-GB2312" w:hAnsi="CESI宋体-GB2312" w:eastAsia="CESI宋体-GB2312" w:cs="CESI宋体-GB2312"/>
          <w:color w:val="auto"/>
          <w:sz w:val="32"/>
          <w:szCs w:val="32"/>
          <w:lang w:eastAsia="zh-CN"/>
        </w:rPr>
      </w:pPr>
      <w:r>
        <w:rPr>
          <w:rFonts w:hint="eastAsia" w:ascii="CESI宋体-GB2312" w:hAnsi="CESI宋体-GB2312" w:eastAsia="CESI宋体-GB2312" w:cs="CESI宋体-GB2312"/>
          <w:color w:val="auto"/>
          <w:sz w:val="32"/>
          <w:szCs w:val="32"/>
          <w:u w:val="single"/>
        </w:rPr>
        <w:t xml:space="preserve">           </w:t>
      </w:r>
      <w:r>
        <w:rPr>
          <w:rFonts w:hint="eastAsia" w:ascii="CESI宋体-GB2312" w:hAnsi="CESI宋体-GB2312" w:eastAsia="CESI宋体-GB2312" w:cs="CESI宋体-GB2312"/>
          <w:color w:val="auto"/>
          <w:sz w:val="32"/>
          <w:szCs w:val="32"/>
        </w:rPr>
        <w:t>（姓名）系</w:t>
      </w:r>
      <w:r>
        <w:rPr>
          <w:rFonts w:hint="eastAsia" w:ascii="CESI宋体-GB2312" w:hAnsi="CESI宋体-GB2312" w:eastAsia="CESI宋体-GB2312" w:cs="CESI宋体-GB2312"/>
          <w:color w:val="auto"/>
          <w:sz w:val="32"/>
          <w:szCs w:val="32"/>
          <w:u w:val="single"/>
        </w:rPr>
        <w:t xml:space="preserve">        </w:t>
      </w:r>
      <w:r>
        <w:rPr>
          <w:rFonts w:hint="eastAsia" w:ascii="CESI宋体-GB2312" w:hAnsi="CESI宋体-GB2312" w:eastAsia="CESI宋体-GB2312" w:cs="CESI宋体-GB2312"/>
          <w:color w:val="auto"/>
          <w:sz w:val="32"/>
          <w:szCs w:val="32"/>
        </w:rPr>
        <w:t>（投标人名称）的法定代表人，现授权委托我公司的</w:t>
      </w:r>
      <w:r>
        <w:rPr>
          <w:rFonts w:hint="eastAsia" w:ascii="CESI宋体-GB2312" w:hAnsi="CESI宋体-GB2312" w:eastAsia="CESI宋体-GB2312" w:cs="CESI宋体-GB2312"/>
          <w:color w:val="auto"/>
          <w:sz w:val="32"/>
          <w:szCs w:val="32"/>
          <w:u w:val="single"/>
          <w:lang w:val="en-US" w:eastAsia="zh-CN"/>
        </w:rPr>
        <w:t xml:space="preserve">            </w:t>
      </w:r>
      <w:r>
        <w:rPr>
          <w:rFonts w:hint="eastAsia" w:ascii="CESI宋体-GB2312" w:hAnsi="CESI宋体-GB2312" w:eastAsia="CESI宋体-GB2312" w:cs="CESI宋体-GB2312"/>
          <w:color w:val="auto"/>
          <w:sz w:val="32"/>
          <w:szCs w:val="32"/>
        </w:rPr>
        <w:t>（姓名）</w:t>
      </w:r>
      <w:r>
        <w:rPr>
          <w:rFonts w:hint="eastAsia" w:ascii="CESI宋体-GB2312" w:hAnsi="CESI宋体-GB2312" w:eastAsia="CESI宋体-GB2312" w:cs="CESI宋体-GB2312"/>
          <w:color w:val="auto"/>
          <w:sz w:val="32"/>
          <w:szCs w:val="32"/>
          <w:lang w:eastAsia="zh-CN"/>
        </w:rPr>
        <w:t>同志（</w:t>
      </w:r>
      <w:r>
        <w:rPr>
          <w:rFonts w:hint="eastAsia" w:ascii="CESI宋体-GB2312" w:hAnsi="CESI宋体-GB2312" w:eastAsia="CESI宋体-GB2312" w:cs="CESI宋体-GB2312"/>
          <w:color w:val="auto"/>
          <w:sz w:val="32"/>
          <w:szCs w:val="32"/>
        </w:rPr>
        <w:t>身份证号码：</w:t>
      </w:r>
      <w:r>
        <w:rPr>
          <w:rFonts w:hint="eastAsia" w:ascii="CESI宋体-GB2312" w:hAnsi="CESI宋体-GB2312" w:eastAsia="CESI宋体-GB2312" w:cs="CESI宋体-GB2312"/>
          <w:color w:val="auto"/>
          <w:sz w:val="32"/>
          <w:szCs w:val="32"/>
          <w:u w:val="single"/>
        </w:rPr>
        <w:t xml:space="preserve">                       </w:t>
      </w:r>
      <w:r>
        <w:rPr>
          <w:rFonts w:hint="eastAsia" w:ascii="CESI宋体-GB2312" w:hAnsi="CESI宋体-GB2312" w:eastAsia="CESI宋体-GB2312" w:cs="CESI宋体-GB2312"/>
          <w:color w:val="auto"/>
          <w:sz w:val="32"/>
          <w:szCs w:val="32"/>
        </w:rPr>
        <w:t>联系电话：</w:t>
      </w:r>
      <w:r>
        <w:rPr>
          <w:rFonts w:hint="eastAsia" w:ascii="CESI宋体-GB2312" w:hAnsi="CESI宋体-GB2312" w:eastAsia="CESI宋体-GB2312" w:cs="CESI宋体-GB2312"/>
          <w:color w:val="auto"/>
          <w:sz w:val="32"/>
          <w:szCs w:val="32"/>
          <w:u w:val="single"/>
        </w:rPr>
        <w:t xml:space="preserve">         </w:t>
      </w:r>
      <w:r>
        <w:rPr>
          <w:rFonts w:hint="eastAsia" w:ascii="CESI宋体-GB2312" w:hAnsi="CESI宋体-GB2312" w:eastAsia="CESI宋体-GB2312" w:cs="CESI宋体-GB2312"/>
          <w:color w:val="auto"/>
          <w:sz w:val="32"/>
          <w:szCs w:val="32"/>
          <w:lang w:eastAsia="zh-CN"/>
        </w:rPr>
        <w:t>）</w:t>
      </w:r>
      <w:r>
        <w:rPr>
          <w:rFonts w:hint="eastAsia" w:ascii="CESI宋体-GB2312" w:hAnsi="CESI宋体-GB2312" w:eastAsia="CESI宋体-GB2312" w:cs="CESI宋体-GB2312"/>
          <w:color w:val="auto"/>
          <w:sz w:val="32"/>
          <w:szCs w:val="32"/>
          <w:u w:val="none"/>
          <w:lang w:eastAsia="zh-CN"/>
        </w:rPr>
        <w:t>为授权委托人。</w:t>
      </w:r>
    </w:p>
    <w:p w14:paraId="2CB2DFB5">
      <w:pPr>
        <w:bidi w:val="0"/>
        <w:ind w:firstLine="640" w:firstLineChars="200"/>
        <w:rPr>
          <w:rFonts w:hint="eastAsia" w:ascii="CESI宋体-GB2312" w:hAnsi="CESI宋体-GB2312" w:eastAsia="CESI宋体-GB2312" w:cs="CESI宋体-GB2312"/>
          <w:color w:val="auto"/>
          <w:sz w:val="32"/>
          <w:szCs w:val="32"/>
        </w:rPr>
      </w:pPr>
      <w:r>
        <w:rPr>
          <w:rFonts w:hint="eastAsia" w:ascii="CESI宋体-GB2312" w:hAnsi="CESI宋体-GB2312" w:eastAsia="CESI宋体-GB2312" w:cs="CESI宋体-GB2312"/>
          <w:color w:val="auto"/>
          <w:sz w:val="32"/>
          <w:szCs w:val="32"/>
          <w:lang w:eastAsia="zh-CN"/>
        </w:rPr>
        <w:t>授权委托人处理项目过程中的一切文件和与之有关的一切事务，我均予以承认</w:t>
      </w:r>
      <w:r>
        <w:rPr>
          <w:rFonts w:hint="eastAsia" w:ascii="CESI宋体-GB2312" w:hAnsi="CESI宋体-GB2312" w:eastAsia="CESI宋体-GB2312" w:cs="CESI宋体-GB2312"/>
          <w:color w:val="auto"/>
          <w:sz w:val="32"/>
          <w:szCs w:val="32"/>
        </w:rPr>
        <w:t>。</w:t>
      </w:r>
    </w:p>
    <w:p w14:paraId="229917F1">
      <w:pPr>
        <w:wordWrap w:val="0"/>
        <w:bidi w:val="0"/>
        <w:jc w:val="right"/>
        <w:rPr>
          <w:rFonts w:hint="eastAsia" w:ascii="CESI宋体-GB2312" w:hAnsi="CESI宋体-GB2312" w:eastAsia="CESI宋体-GB2312" w:cs="CESI宋体-GB2312"/>
          <w:color w:val="auto"/>
          <w:sz w:val="32"/>
          <w:szCs w:val="32"/>
          <w:u w:val="single"/>
          <w:lang w:val="en-US" w:eastAsia="zh-CN"/>
        </w:rPr>
      </w:pPr>
      <w:r>
        <w:rPr>
          <w:rFonts w:hint="eastAsia" w:ascii="CESI宋体-GB2312" w:hAnsi="CESI宋体-GB2312" w:eastAsia="CESI宋体-GB2312" w:cs="CESI宋体-GB2312"/>
          <w:color w:val="auto"/>
          <w:sz w:val="32"/>
          <w:szCs w:val="32"/>
          <w:lang w:val="en-US" w:eastAsia="zh-CN"/>
        </w:rPr>
        <w:t xml:space="preserve">  投标单位（盖章）</w:t>
      </w:r>
      <w:r>
        <w:rPr>
          <w:rFonts w:hint="eastAsia" w:ascii="CESI宋体-GB2312" w:hAnsi="CESI宋体-GB2312" w:eastAsia="CESI宋体-GB2312" w:cs="CESI宋体-GB2312"/>
          <w:color w:val="auto"/>
          <w:sz w:val="32"/>
          <w:szCs w:val="32"/>
          <w:u w:val="single"/>
          <w:lang w:val="en-US" w:eastAsia="zh-CN"/>
        </w:rPr>
        <w:t xml:space="preserve">        </w:t>
      </w:r>
    </w:p>
    <w:p w14:paraId="11062355">
      <w:pPr>
        <w:wordWrap w:val="0"/>
        <w:bidi w:val="0"/>
        <w:jc w:val="right"/>
        <w:rPr>
          <w:rFonts w:hint="eastAsia" w:ascii="CESI宋体-GB2312" w:hAnsi="CESI宋体-GB2312" w:eastAsia="CESI宋体-GB2312" w:cs="CESI宋体-GB2312"/>
          <w:color w:val="auto"/>
          <w:sz w:val="32"/>
          <w:szCs w:val="32"/>
          <w:u w:val="single"/>
          <w:lang w:val="en-US" w:eastAsia="zh-CN"/>
        </w:rPr>
      </w:pPr>
      <w:r>
        <w:rPr>
          <w:rFonts w:hint="eastAsia" w:ascii="CESI宋体-GB2312" w:hAnsi="CESI宋体-GB2312" w:eastAsia="CESI宋体-GB2312" w:cs="CESI宋体-GB2312"/>
          <w:color w:val="auto"/>
          <w:sz w:val="32"/>
          <w:szCs w:val="32"/>
          <w:u w:val="none"/>
          <w:lang w:val="en-US" w:eastAsia="zh-CN"/>
        </w:rPr>
        <w:t>法定代表人（签字或盖章）</w:t>
      </w:r>
      <w:r>
        <w:rPr>
          <w:rFonts w:hint="eastAsia" w:ascii="CESI宋体-GB2312" w:hAnsi="CESI宋体-GB2312" w:eastAsia="CESI宋体-GB2312" w:cs="CESI宋体-GB2312"/>
          <w:color w:val="auto"/>
          <w:sz w:val="32"/>
          <w:szCs w:val="32"/>
          <w:u w:val="single"/>
          <w:lang w:val="en-US" w:eastAsia="zh-CN"/>
        </w:rPr>
        <w:t xml:space="preserve">      </w:t>
      </w:r>
    </w:p>
    <w:p w14:paraId="22DA97DB">
      <w:pPr>
        <w:spacing w:after="60" w:line="360" w:lineRule="auto"/>
        <w:ind w:left="240" w:hanging="320" w:hangingChars="100"/>
        <w:jc w:val="center"/>
        <w:rPr>
          <w:rFonts w:hint="eastAsia" w:ascii="CESI宋体-GB2312" w:hAnsi="CESI宋体-GB2312" w:eastAsia="CESI宋体-GB2312" w:cs="CESI宋体-GB2312"/>
          <w:color w:val="auto"/>
          <w:sz w:val="32"/>
          <w:szCs w:val="32"/>
          <w:u w:val="none"/>
          <w:lang w:val="en-US" w:eastAsia="zh-CN"/>
        </w:rPr>
      </w:pPr>
      <w:r>
        <w:rPr>
          <w:rFonts w:hint="default" w:ascii="CESI宋体-GB2312" w:hAnsi="CESI宋体-GB2312" w:eastAsia="CESI宋体-GB2312" w:cs="CESI宋体-GB2312"/>
          <w:color w:val="auto"/>
          <w:sz w:val="32"/>
          <w:szCs w:val="32"/>
          <w:u w:val="none"/>
          <w:lang w:val="en-US" w:eastAsia="zh-CN"/>
        </w:rPr>
        <w:t xml:space="preserve">                              </w:t>
      </w:r>
      <w:r>
        <w:rPr>
          <w:rFonts w:hint="eastAsia" w:ascii="CESI宋体-GB2312" w:hAnsi="CESI宋体-GB2312" w:eastAsia="CESI宋体-GB2312" w:cs="CESI宋体-GB2312"/>
          <w:color w:val="auto"/>
          <w:sz w:val="32"/>
          <w:szCs w:val="32"/>
          <w:u w:val="none"/>
          <w:lang w:val="en-US" w:eastAsia="zh-CN"/>
        </w:rPr>
        <w:t>年   月   日</w:t>
      </w:r>
    </w:p>
    <w:p w14:paraId="52B55B70">
      <w:pPr>
        <w:spacing w:after="60" w:line="360" w:lineRule="auto"/>
        <w:ind w:left="240" w:hanging="210" w:hangingChars="100"/>
        <w:rPr>
          <w:rFonts w:ascii="宋体" w:hAnsi="宋体"/>
          <w:color w:val="auto"/>
          <w:sz w:val="21"/>
          <w:szCs w:val="21"/>
        </w:rPr>
      </w:pPr>
      <w:r>
        <w:rPr>
          <w:rFonts w:hint="eastAsia" w:ascii="宋体" w:hAnsi="宋体"/>
          <w:color w:val="auto"/>
          <w:sz w:val="21"/>
          <w:szCs w:val="21"/>
          <w:lang w:eastAsia="zh-CN"/>
        </w:rPr>
        <w:t>说明：</w:t>
      </w:r>
      <w:r>
        <w:rPr>
          <w:rFonts w:hint="eastAsia" w:ascii="宋体" w:hAnsi="宋体"/>
          <w:color w:val="auto"/>
          <w:sz w:val="21"/>
          <w:szCs w:val="21"/>
        </w:rPr>
        <w:t>必须提供授权委托人有效期内身份证的正反面</w:t>
      </w:r>
      <w:r>
        <w:rPr>
          <w:rFonts w:hint="eastAsia" w:ascii="宋体" w:hAnsi="宋体"/>
          <w:color w:val="auto"/>
          <w:sz w:val="21"/>
          <w:szCs w:val="21"/>
          <w:lang w:eastAsia="zh-CN"/>
        </w:rPr>
        <w:t>复印件</w:t>
      </w:r>
      <w:r>
        <w:rPr>
          <w:rFonts w:hint="eastAsia" w:ascii="宋体" w:hAnsi="宋体"/>
          <w:color w:val="auto"/>
          <w:sz w:val="21"/>
          <w:szCs w:val="21"/>
        </w:rPr>
        <w:t>。（若授权委托人为法定代表人则不需提供法定代表人授权委托书）</w:t>
      </w:r>
    </w:p>
    <w:p w14:paraId="02A7FE3F">
      <w:pPr>
        <w:rPr>
          <w:color w:val="auto"/>
        </w:rPr>
      </w:pPr>
    </w:p>
    <w:p w14:paraId="11DC3D9C">
      <w:pPr>
        <w:rPr>
          <w:color w:val="auto"/>
        </w:rPr>
      </w:pPr>
    </w:p>
    <w:p w14:paraId="3154C8FC">
      <w:pPr>
        <w:rPr>
          <w:color w:val="auto"/>
        </w:rPr>
      </w:pPr>
    </w:p>
    <w:p w14:paraId="6472BEAC">
      <w:pPr>
        <w:rPr>
          <w:color w:val="auto"/>
        </w:rPr>
      </w:pPr>
    </w:p>
    <w:p w14:paraId="763A9A33">
      <w:pPr>
        <w:rPr>
          <w:color w:val="auto"/>
        </w:rPr>
      </w:pPr>
    </w:p>
    <w:p w14:paraId="3E1F0C83">
      <w:pPr>
        <w:rPr>
          <w:color w:val="auto"/>
        </w:rPr>
      </w:pPr>
    </w:p>
    <w:p w14:paraId="1A835D13">
      <w:pPr>
        <w:rPr>
          <w:color w:val="auto"/>
        </w:rPr>
      </w:pPr>
    </w:p>
    <w:p w14:paraId="52B38E0C">
      <w:pPr>
        <w:rPr>
          <w:color w:val="auto"/>
        </w:rPr>
      </w:pPr>
    </w:p>
    <w:p w14:paraId="428BD7DE">
      <w:pPr>
        <w:rPr>
          <w:color w:val="auto"/>
        </w:rPr>
      </w:pPr>
    </w:p>
    <w:p w14:paraId="24D23C91">
      <w:pPr>
        <w:rPr>
          <w:color w:val="auto"/>
        </w:rPr>
      </w:pPr>
    </w:p>
    <w:p w14:paraId="53BBC1AC">
      <w:pPr>
        <w:rPr>
          <w:color w:val="auto"/>
        </w:rPr>
      </w:pPr>
    </w:p>
    <w:p w14:paraId="32C5A641">
      <w:pPr>
        <w:rPr>
          <w:color w:val="auto"/>
        </w:rPr>
      </w:pPr>
    </w:p>
    <w:p w14:paraId="4907F8AA">
      <w:pPr>
        <w:rPr>
          <w:color w:val="auto"/>
        </w:rPr>
      </w:pPr>
    </w:p>
    <w:p w14:paraId="692FBB16">
      <w:pPr>
        <w:rPr>
          <w:color w:val="auto"/>
        </w:rPr>
      </w:pPr>
    </w:p>
    <w:p w14:paraId="1BD2540B">
      <w:pPr>
        <w:rPr>
          <w:color w:val="auto"/>
        </w:rPr>
      </w:pPr>
    </w:p>
    <w:p w14:paraId="484AE692">
      <w:pPr>
        <w:rPr>
          <w:color w:val="auto"/>
        </w:rPr>
      </w:pPr>
    </w:p>
    <w:p w14:paraId="3E224940">
      <w:pPr>
        <w:rPr>
          <w:color w:val="auto"/>
        </w:rPr>
      </w:pPr>
    </w:p>
    <w:p w14:paraId="77A189D2">
      <w:pPr>
        <w:rPr>
          <w:color w:val="auto"/>
        </w:rPr>
      </w:pPr>
    </w:p>
    <w:p w14:paraId="39D71606">
      <w:pPr>
        <w:rPr>
          <w:color w:val="auto"/>
        </w:rPr>
      </w:pPr>
    </w:p>
    <w:p w14:paraId="0C25AFEA">
      <w:pPr>
        <w:spacing w:line="360" w:lineRule="auto"/>
        <w:jc w:val="left"/>
        <w:rPr>
          <w:rFonts w:ascii="楷体_GB2312" w:eastAsia="楷体_GB2312"/>
          <w:color w:val="auto"/>
          <w:sz w:val="32"/>
          <w:szCs w:val="32"/>
        </w:rPr>
      </w:pPr>
      <w:r>
        <w:rPr>
          <w:rFonts w:hint="eastAsia" w:ascii="宋体" w:hAnsi="宋体" w:eastAsia="宋体" w:cs="宋体"/>
          <w:color w:val="auto"/>
          <w:sz w:val="32"/>
          <w:szCs w:val="32"/>
        </w:rPr>
        <w:t>编号：</w:t>
      </w:r>
    </w:p>
    <w:p w14:paraId="6402E62C">
      <w:pPr>
        <w:spacing w:line="360" w:lineRule="auto"/>
        <w:rPr>
          <w:rFonts w:ascii="楷体_GB2312" w:eastAsia="楷体_GB2312"/>
          <w:color w:val="auto"/>
          <w:sz w:val="24"/>
        </w:rPr>
      </w:pPr>
      <w:r>
        <w:rPr>
          <w:rFonts w:hint="eastAsia" w:ascii="楷体_GB2312" w:eastAsia="楷体_GB2312"/>
          <w:color w:val="auto"/>
          <w:sz w:val="24"/>
        </w:rPr>
        <w:t xml:space="preserve">                                                   </w:t>
      </w:r>
    </w:p>
    <w:p w14:paraId="58F55F1E">
      <w:pPr>
        <w:spacing w:line="360" w:lineRule="auto"/>
        <w:rPr>
          <w:rFonts w:ascii="楷体_GB2312" w:eastAsia="楷体_GB2312"/>
          <w:color w:val="auto"/>
          <w:sz w:val="24"/>
        </w:rPr>
      </w:pPr>
    </w:p>
    <w:p w14:paraId="68E8C598">
      <w:pPr>
        <w:tabs>
          <w:tab w:val="left" w:pos="2280"/>
        </w:tabs>
        <w:spacing w:line="360" w:lineRule="auto"/>
        <w:jc w:val="center"/>
        <w:rPr>
          <w:rFonts w:ascii="宋体" w:hAnsi="宋体" w:eastAsia="宋体" w:cs="宋体"/>
          <w:b/>
          <w:bCs/>
          <w:color w:val="auto"/>
          <w:sz w:val="44"/>
          <w:szCs w:val="44"/>
        </w:rPr>
      </w:pPr>
    </w:p>
    <w:p w14:paraId="768B721D">
      <w:pPr>
        <w:tabs>
          <w:tab w:val="left" w:pos="2280"/>
        </w:tabs>
        <w:spacing w:line="360" w:lineRule="auto"/>
        <w:jc w:val="center"/>
        <w:rPr>
          <w:rFonts w:ascii="宋体" w:hAnsi="宋体" w:eastAsia="宋体" w:cs="宋体"/>
          <w:b/>
          <w:bCs/>
          <w:color w:val="auto"/>
          <w:sz w:val="44"/>
          <w:szCs w:val="44"/>
        </w:rPr>
      </w:pP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宋体" w:hAnsi="宋体" w:eastAsia="宋体" w:cs="宋体"/>
          <w:b/>
          <w:bCs/>
          <w:color w:val="auto"/>
          <w:sz w:val="44"/>
          <w:szCs w:val="44"/>
        </w:rPr>
        <w:t xml:space="preserve">采购合同 </w:t>
      </w:r>
    </w:p>
    <w:p w14:paraId="58B64920">
      <w:pPr>
        <w:tabs>
          <w:tab w:val="left" w:pos="2280"/>
        </w:tabs>
        <w:spacing w:line="360" w:lineRule="auto"/>
        <w:jc w:val="center"/>
        <w:rPr>
          <w:rFonts w:ascii="宋体" w:hAnsi="宋体" w:eastAsia="宋体" w:cs="宋体"/>
          <w:color w:val="auto"/>
          <w:sz w:val="52"/>
          <w:szCs w:val="52"/>
        </w:rPr>
      </w:pPr>
    </w:p>
    <w:p w14:paraId="382D6B0F">
      <w:pPr>
        <w:tabs>
          <w:tab w:val="left" w:pos="2280"/>
        </w:tabs>
        <w:spacing w:line="360" w:lineRule="auto"/>
        <w:jc w:val="left"/>
        <w:rPr>
          <w:rFonts w:ascii="楷体_GB2312" w:eastAsia="楷体_GB2312"/>
          <w:color w:val="auto"/>
          <w:sz w:val="24"/>
        </w:rPr>
      </w:pPr>
    </w:p>
    <w:p w14:paraId="165DEB91">
      <w:pPr>
        <w:tabs>
          <w:tab w:val="left" w:pos="2280"/>
        </w:tabs>
        <w:spacing w:line="360" w:lineRule="auto"/>
        <w:jc w:val="left"/>
        <w:rPr>
          <w:rFonts w:ascii="楷体_GB2312" w:eastAsia="楷体_GB2312"/>
          <w:color w:val="auto"/>
          <w:sz w:val="24"/>
        </w:rPr>
      </w:pPr>
    </w:p>
    <w:p w14:paraId="5DED38A8">
      <w:pPr>
        <w:tabs>
          <w:tab w:val="left" w:pos="2280"/>
        </w:tabs>
        <w:spacing w:line="360" w:lineRule="auto"/>
        <w:jc w:val="left"/>
        <w:rPr>
          <w:rFonts w:ascii="楷体_GB2312" w:eastAsia="楷体_GB2312"/>
          <w:color w:val="auto"/>
          <w:sz w:val="24"/>
        </w:rPr>
      </w:pPr>
    </w:p>
    <w:p w14:paraId="449CE1FD">
      <w:pPr>
        <w:tabs>
          <w:tab w:val="left" w:pos="2280"/>
        </w:tabs>
        <w:spacing w:line="360" w:lineRule="auto"/>
        <w:jc w:val="left"/>
        <w:rPr>
          <w:rFonts w:ascii="楷体_GB2312" w:eastAsia="楷体_GB2312"/>
          <w:color w:val="auto"/>
          <w:sz w:val="24"/>
        </w:rPr>
      </w:pPr>
    </w:p>
    <w:p w14:paraId="408CB902">
      <w:pPr>
        <w:tabs>
          <w:tab w:val="left" w:pos="2280"/>
        </w:tabs>
        <w:spacing w:line="360" w:lineRule="auto"/>
        <w:jc w:val="left"/>
        <w:rPr>
          <w:rFonts w:ascii="楷体_GB2312" w:eastAsia="楷体_GB2312"/>
          <w:color w:val="auto"/>
          <w:sz w:val="24"/>
        </w:rPr>
      </w:pPr>
    </w:p>
    <w:p w14:paraId="2A607EDA">
      <w:pPr>
        <w:spacing w:line="360" w:lineRule="auto"/>
        <w:ind w:left="1925" w:leftChars="152" w:right="-92" w:rightChars="-44" w:hanging="1606" w:hangingChars="500"/>
        <w:rPr>
          <w:rFonts w:ascii="楷体_GB2312" w:eastAsia="楷体_GB2312"/>
          <w:b/>
          <w:color w:val="auto"/>
          <w:sz w:val="32"/>
          <w:szCs w:val="32"/>
        </w:rPr>
      </w:pPr>
    </w:p>
    <w:p w14:paraId="590BC9EC">
      <w:pPr>
        <w:spacing w:line="360" w:lineRule="auto"/>
        <w:ind w:left="1925" w:leftChars="152" w:right="-92" w:rightChars="-44" w:hanging="1606" w:hangingChars="500"/>
        <w:rPr>
          <w:rFonts w:ascii="楷体_GB2312" w:eastAsia="楷体_GB2312"/>
          <w:b/>
          <w:color w:val="auto"/>
          <w:sz w:val="32"/>
          <w:szCs w:val="32"/>
          <w:u w:val="single"/>
        </w:rPr>
      </w:pPr>
      <w:r>
        <w:rPr>
          <w:rFonts w:hint="eastAsia" w:ascii="楷体_GB2312" w:eastAsia="楷体_GB2312"/>
          <w:b/>
          <w:color w:val="auto"/>
          <w:sz w:val="32"/>
          <w:szCs w:val="32"/>
        </w:rPr>
        <w:t>项目名称：</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楷体_GB2312" w:eastAsia="楷体_GB2312"/>
          <w:b/>
          <w:color w:val="auto"/>
          <w:sz w:val="32"/>
          <w:szCs w:val="32"/>
          <w:u w:val="single"/>
        </w:rPr>
        <w:t xml:space="preserve">  </w:t>
      </w:r>
    </w:p>
    <w:p w14:paraId="42EF78E6">
      <w:pPr>
        <w:spacing w:line="360" w:lineRule="auto"/>
        <w:ind w:firstLine="315" w:firstLineChars="98"/>
        <w:rPr>
          <w:rFonts w:ascii="楷体_GB2312" w:eastAsia="楷体_GB2312"/>
          <w:b/>
          <w:color w:val="auto"/>
          <w:sz w:val="32"/>
          <w:szCs w:val="32"/>
        </w:rPr>
      </w:pPr>
      <w:r>
        <w:rPr>
          <w:rFonts w:hint="eastAsia" w:ascii="楷体_GB2312" w:eastAsia="楷体_GB2312"/>
          <w:b/>
          <w:color w:val="auto"/>
          <w:sz w:val="32"/>
          <w:szCs w:val="32"/>
        </w:rPr>
        <w:t>甲　　方：</w:t>
      </w:r>
      <w:r>
        <w:rPr>
          <w:rFonts w:hint="eastAsia" w:ascii="楷体_GB2312" w:eastAsia="楷体_GB2312"/>
          <w:b/>
          <w:color w:val="auto"/>
          <w:sz w:val="32"/>
          <w:szCs w:val="32"/>
          <w:u w:val="single"/>
        </w:rPr>
        <w:t xml:space="preserve">深圳市大数据资源管理中心              </w:t>
      </w:r>
    </w:p>
    <w:p w14:paraId="5157CF3C">
      <w:pPr>
        <w:pStyle w:val="54"/>
        <w:tabs>
          <w:tab w:val="left" w:pos="0"/>
          <w:tab w:val="left" w:pos="510"/>
          <w:tab w:val="left" w:pos="567"/>
          <w:tab w:val="left" w:pos="601"/>
        </w:tabs>
        <w:spacing w:line="360" w:lineRule="auto"/>
        <w:ind w:firstLine="321" w:firstLineChars="100"/>
        <w:rPr>
          <w:rFonts w:ascii="宋体" w:hAnsi="宋体" w:eastAsia="楷体_GB2312"/>
          <w:b/>
          <w:bCs/>
          <w:color w:val="auto"/>
          <w:sz w:val="28"/>
          <w:szCs w:val="28"/>
        </w:rPr>
      </w:pPr>
      <w:r>
        <w:rPr>
          <w:rFonts w:hint="eastAsia" w:ascii="楷体_GB2312" w:eastAsia="楷体_GB2312"/>
          <w:b/>
          <w:color w:val="auto"/>
          <w:sz w:val="32"/>
          <w:szCs w:val="32"/>
        </w:rPr>
        <w:t>乙　　方：</w:t>
      </w:r>
      <w:r>
        <w:rPr>
          <w:rFonts w:hint="eastAsia" w:ascii="楷体_GB2312" w:eastAsia="楷体_GB2312"/>
          <w:b/>
          <w:color w:val="auto"/>
          <w:kern w:val="2"/>
          <w:sz w:val="32"/>
          <w:szCs w:val="32"/>
          <w:u w:val="single"/>
        </w:rPr>
        <w:t xml:space="preserve">             </w:t>
      </w:r>
      <w:r>
        <w:rPr>
          <w:rFonts w:hint="default" w:ascii="楷体_GB2312" w:eastAsia="楷体_GB2312"/>
          <w:b/>
          <w:color w:val="auto"/>
          <w:kern w:val="2"/>
          <w:sz w:val="32"/>
          <w:szCs w:val="32"/>
          <w:u w:val="single"/>
          <w:lang w:val="en"/>
        </w:rPr>
        <w:t xml:space="preserve"> </w:t>
      </w:r>
      <w:r>
        <w:rPr>
          <w:rFonts w:hint="eastAsia" w:ascii="楷体_GB2312" w:eastAsia="楷体_GB2312"/>
          <w:b/>
          <w:color w:val="auto"/>
          <w:kern w:val="2"/>
          <w:sz w:val="32"/>
          <w:szCs w:val="32"/>
          <w:u w:val="single"/>
        </w:rPr>
        <w:t xml:space="preserve">                     </w:t>
      </w:r>
      <w:r>
        <w:rPr>
          <w:rFonts w:hint="eastAsia" w:ascii="楷体_GB2312" w:eastAsia="楷体_GB2312"/>
          <w:b/>
          <w:color w:val="auto"/>
          <w:sz w:val="32"/>
          <w:szCs w:val="32"/>
          <w:u w:val="single"/>
        </w:rPr>
        <w:t xml:space="preserve">　 </w:t>
      </w:r>
    </w:p>
    <w:p w14:paraId="7935D4AD">
      <w:pPr>
        <w:pStyle w:val="54"/>
        <w:tabs>
          <w:tab w:val="left" w:pos="0"/>
          <w:tab w:val="left" w:pos="510"/>
          <w:tab w:val="left" w:pos="567"/>
          <w:tab w:val="left" w:pos="601"/>
        </w:tabs>
        <w:spacing w:line="360" w:lineRule="auto"/>
        <w:jc w:val="center"/>
        <w:rPr>
          <w:rFonts w:ascii="楷体" w:hAnsi="楷体" w:eastAsia="楷体" w:cs="楷体"/>
          <w:color w:val="auto"/>
          <w:sz w:val="32"/>
          <w:szCs w:val="32"/>
        </w:rPr>
      </w:pPr>
    </w:p>
    <w:p w14:paraId="3FC959A7">
      <w:pPr>
        <w:pStyle w:val="54"/>
        <w:tabs>
          <w:tab w:val="left" w:pos="0"/>
          <w:tab w:val="left" w:pos="510"/>
          <w:tab w:val="left" w:pos="567"/>
          <w:tab w:val="left" w:pos="601"/>
        </w:tabs>
        <w:spacing w:line="360" w:lineRule="auto"/>
        <w:jc w:val="center"/>
        <w:rPr>
          <w:rFonts w:ascii="楷体_GB2312" w:eastAsia="宋体"/>
          <w:color w:val="auto"/>
          <w:u w:val="single"/>
        </w:rPr>
      </w:pPr>
      <w:r>
        <w:rPr>
          <w:rFonts w:hint="eastAsia" w:ascii="楷体" w:hAnsi="楷体" w:eastAsia="楷体" w:cs="楷体"/>
          <w:color w:val="auto"/>
          <w:sz w:val="32"/>
          <w:szCs w:val="32"/>
        </w:rPr>
        <w:t>202</w:t>
      </w:r>
      <w:r>
        <w:rPr>
          <w:rFonts w:hint="default" w:ascii="楷体" w:hAnsi="楷体" w:eastAsia="楷体" w:cs="楷体"/>
          <w:color w:val="auto"/>
          <w:sz w:val="32"/>
          <w:szCs w:val="32"/>
          <w:lang w:val="en-US" w:eastAsia="zh-CN"/>
        </w:rPr>
        <w:t>5</w:t>
      </w:r>
      <w:r>
        <w:rPr>
          <w:rFonts w:hint="eastAsia" w:ascii="楷体" w:hAnsi="楷体" w:eastAsia="楷体" w:cs="楷体"/>
          <w:color w:val="auto"/>
          <w:sz w:val="32"/>
          <w:szCs w:val="32"/>
        </w:rPr>
        <w:t xml:space="preserve"> 年</w:t>
      </w:r>
    </w:p>
    <w:p w14:paraId="3859AEA4">
      <w:pPr>
        <w:tabs>
          <w:tab w:val="left" w:pos="2280"/>
        </w:tabs>
        <w:spacing w:line="360" w:lineRule="auto"/>
        <w:rPr>
          <w:rFonts w:ascii="楷体_GB2312" w:eastAsia="楷体_GB2312"/>
          <w:color w:val="auto"/>
          <w:sz w:val="24"/>
        </w:rPr>
      </w:pPr>
    </w:p>
    <w:p w14:paraId="63BD40B9">
      <w:pPr>
        <w:spacing w:line="580" w:lineRule="exact"/>
        <w:jc w:val="center"/>
        <w:rPr>
          <w:rFonts w:hint="eastAsia" w:ascii="宋体" w:hAnsi="宋体"/>
          <w:b/>
          <w:color w:val="auto"/>
          <w:sz w:val="44"/>
          <w:szCs w:val="44"/>
        </w:rPr>
      </w:pPr>
    </w:p>
    <w:p w14:paraId="162B5A09">
      <w:pPr>
        <w:spacing w:line="580" w:lineRule="exact"/>
        <w:jc w:val="center"/>
        <w:rPr>
          <w:rFonts w:hint="eastAsia" w:ascii="宋体" w:hAnsi="宋体"/>
          <w:b/>
          <w:color w:val="auto"/>
          <w:sz w:val="44"/>
          <w:szCs w:val="44"/>
        </w:rPr>
      </w:pPr>
    </w:p>
    <w:p w14:paraId="1BA0E9D8">
      <w:pPr>
        <w:spacing w:line="580" w:lineRule="exact"/>
        <w:jc w:val="center"/>
        <w:rPr>
          <w:rFonts w:hint="eastAsia" w:ascii="宋体" w:hAnsi="宋体"/>
          <w:b/>
          <w:color w:val="auto"/>
          <w:sz w:val="44"/>
          <w:szCs w:val="44"/>
        </w:rPr>
      </w:pPr>
    </w:p>
    <w:p w14:paraId="2290EFF0">
      <w:pPr>
        <w:spacing w:line="580" w:lineRule="exact"/>
        <w:jc w:val="both"/>
        <w:rPr>
          <w:rFonts w:hint="eastAsia" w:ascii="宋体" w:hAnsi="宋体"/>
          <w:b/>
          <w:color w:val="auto"/>
          <w:sz w:val="44"/>
          <w:szCs w:val="44"/>
        </w:rPr>
      </w:pPr>
    </w:p>
    <w:p w14:paraId="0607C209">
      <w:pPr>
        <w:spacing w:line="580" w:lineRule="exact"/>
        <w:jc w:val="center"/>
        <w:rPr>
          <w:rFonts w:ascii="宋体" w:hAnsi="宋体"/>
          <w:b/>
          <w:color w:val="auto"/>
          <w:sz w:val="44"/>
          <w:szCs w:val="44"/>
        </w:rPr>
      </w:pPr>
      <w:r>
        <w:rPr>
          <w:rFonts w:hint="eastAsia" w:ascii="宋体" w:hAnsi="宋体"/>
          <w:b/>
          <w:color w:val="auto"/>
          <w:sz w:val="44"/>
          <w:szCs w:val="44"/>
        </w:rPr>
        <w:t>目　录</w:t>
      </w:r>
    </w:p>
    <w:p w14:paraId="3C8EB47E">
      <w:pPr>
        <w:spacing w:line="580" w:lineRule="exact"/>
        <w:jc w:val="center"/>
        <w:rPr>
          <w:color w:val="auto"/>
        </w:rPr>
      </w:pPr>
      <w:r>
        <w:rPr>
          <w:rFonts w:hint="eastAsia" w:ascii="仿宋_GB2312" w:eastAsia="仿宋_GB2312"/>
          <w:color w:val="auto"/>
          <w:sz w:val="28"/>
          <w:szCs w:val="28"/>
        </w:rPr>
        <w:fldChar w:fldCharType="begin"/>
      </w:r>
      <w:r>
        <w:rPr>
          <w:rFonts w:hint="eastAsia" w:ascii="仿宋_GB2312" w:eastAsia="仿宋_GB2312"/>
          <w:color w:val="auto"/>
          <w:sz w:val="28"/>
          <w:szCs w:val="28"/>
        </w:rPr>
        <w:instrText xml:space="preserve"> TOC \o "1-1" \h \z \u </w:instrText>
      </w:r>
      <w:r>
        <w:rPr>
          <w:rFonts w:hint="eastAsia" w:ascii="仿宋_GB2312" w:eastAsia="仿宋_GB2312"/>
          <w:color w:val="auto"/>
          <w:sz w:val="28"/>
          <w:szCs w:val="28"/>
        </w:rPr>
        <w:fldChar w:fldCharType="separate"/>
      </w:r>
    </w:p>
    <w:p w14:paraId="0DC39BEF">
      <w:pPr>
        <w:pStyle w:val="13"/>
        <w:tabs>
          <w:tab w:val="left" w:pos="1050"/>
          <w:tab w:val="right" w:leader="dot" w:pos="8834"/>
        </w:tabs>
        <w:spacing w:line="580" w:lineRule="exact"/>
        <w:rPr>
          <w:rStyle w:val="22"/>
          <w:color w:val="auto"/>
          <w:sz w:val="32"/>
          <w:szCs w:val="32"/>
        </w:rPr>
      </w:pPr>
      <w:r>
        <w:rPr>
          <w:color w:val="auto"/>
        </w:rPr>
        <w:fldChar w:fldCharType="begin"/>
      </w:r>
      <w:r>
        <w:rPr>
          <w:color w:val="auto"/>
        </w:rPr>
        <w:instrText xml:space="preserve"> HYPERLINK \l "_Toc232999023" </w:instrText>
      </w:r>
      <w:r>
        <w:rPr>
          <w:color w:val="auto"/>
        </w:rPr>
        <w:fldChar w:fldCharType="separate"/>
      </w:r>
      <w:r>
        <w:rPr>
          <w:rStyle w:val="22"/>
          <w:rFonts w:hint="eastAsia" w:ascii="仿宋_GB2312" w:eastAsia="仿宋_GB2312"/>
          <w:b/>
          <w:bCs/>
          <w:color w:val="auto"/>
          <w:sz w:val="32"/>
          <w:szCs w:val="32"/>
        </w:rPr>
        <w:t>第一条</w:t>
      </w:r>
      <w:r>
        <w:rPr>
          <w:rStyle w:val="22"/>
          <w:rFonts w:hint="eastAsia" w:ascii="仿宋_GB2312" w:eastAsia="仿宋_GB2312"/>
          <w:color w:val="auto"/>
          <w:sz w:val="32"/>
          <w:szCs w:val="32"/>
        </w:rPr>
        <w:t xml:space="preserve">  </w:t>
      </w:r>
      <w:r>
        <w:rPr>
          <w:rFonts w:hint="eastAsia" w:ascii="仿宋" w:hAnsi="仿宋" w:eastAsia="仿宋" w:cs="仿宋"/>
          <w:color w:val="auto"/>
          <w:sz w:val="32"/>
          <w:szCs w:val="32"/>
        </w:rPr>
        <w:t>合同标的</w:t>
      </w:r>
      <w:r>
        <w:rPr>
          <w:color w:val="auto"/>
          <w:sz w:val="32"/>
          <w:szCs w:val="32"/>
        </w:rPr>
        <w:tab/>
      </w:r>
      <w:r>
        <w:rPr>
          <w:color w:val="auto"/>
          <w:sz w:val="32"/>
          <w:szCs w:val="32"/>
        </w:rPr>
        <w:fldChar w:fldCharType="end"/>
      </w:r>
      <w:r>
        <w:rPr>
          <w:rStyle w:val="22"/>
          <w:rFonts w:hint="eastAsia"/>
          <w:color w:val="auto"/>
          <w:sz w:val="32"/>
          <w:szCs w:val="32"/>
        </w:rPr>
        <w:t>3</w:t>
      </w:r>
    </w:p>
    <w:p w14:paraId="4432E52F">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"_Toc232999024" </w:instrText>
      </w:r>
      <w:r>
        <w:rPr>
          <w:color w:val="auto"/>
        </w:rPr>
        <w:fldChar w:fldCharType="separate"/>
      </w:r>
      <w:r>
        <w:rPr>
          <w:rStyle w:val="22"/>
          <w:rFonts w:hint="eastAsia" w:ascii="仿宋_GB2312" w:eastAsia="仿宋_GB2312"/>
          <w:b/>
          <w:bCs/>
          <w:color w:val="auto"/>
          <w:sz w:val="32"/>
          <w:szCs w:val="32"/>
        </w:rPr>
        <w:t>第二条</w:t>
      </w:r>
      <w:r>
        <w:rPr>
          <w:rFonts w:hint="eastAsia" w:ascii="Calibri" w:hAnsi="Calibri"/>
          <w:color w:val="auto"/>
          <w:sz w:val="32"/>
          <w:szCs w:val="32"/>
        </w:rPr>
        <w:t xml:space="preserve">  </w:t>
      </w:r>
      <w:r>
        <w:rPr>
          <w:rFonts w:hint="eastAsia" w:ascii="仿宋" w:hAnsi="仿宋" w:eastAsia="仿宋" w:cs="仿宋"/>
          <w:color w:val="auto"/>
          <w:sz w:val="32"/>
          <w:szCs w:val="32"/>
        </w:rPr>
        <w:t>合同价格</w:t>
      </w:r>
      <w:r>
        <w:rPr>
          <w:color w:val="auto"/>
          <w:sz w:val="32"/>
          <w:szCs w:val="32"/>
        </w:rPr>
        <w:tab/>
      </w:r>
      <w:r>
        <w:rPr>
          <w:color w:val="auto"/>
          <w:sz w:val="32"/>
          <w:szCs w:val="32"/>
        </w:rPr>
        <w:fldChar w:fldCharType="end"/>
      </w:r>
      <w:r>
        <w:rPr>
          <w:rStyle w:val="22"/>
          <w:rFonts w:hint="eastAsia"/>
          <w:color w:val="auto"/>
          <w:sz w:val="32"/>
          <w:szCs w:val="32"/>
        </w:rPr>
        <w:t>3</w:t>
      </w:r>
    </w:p>
    <w:p w14:paraId="7EFC2A76">
      <w:pPr>
        <w:pStyle w:val="13"/>
        <w:tabs>
          <w:tab w:val="left" w:pos="1050"/>
          <w:tab w:val="right" w:leader="dot" w:pos="8834"/>
        </w:tabs>
        <w:spacing w:line="580" w:lineRule="exact"/>
        <w:rPr>
          <w:rFonts w:hint="eastAsia" w:ascii="Calibri" w:hAnsi="Calibri" w:eastAsia="宋体"/>
          <w:color w:val="auto"/>
          <w:sz w:val="32"/>
          <w:szCs w:val="32"/>
          <w:lang w:val="en-US" w:eastAsia="zh-CN"/>
        </w:rPr>
      </w:pPr>
      <w:r>
        <w:rPr>
          <w:color w:val="auto"/>
        </w:rPr>
        <w:fldChar w:fldCharType="begin"/>
      </w:r>
      <w:r>
        <w:rPr>
          <w:color w:val="auto"/>
        </w:rPr>
        <w:instrText xml:space="preserve"> HYPERLINK \l "_Toc232999025" </w:instrText>
      </w:r>
      <w:r>
        <w:rPr>
          <w:color w:val="auto"/>
        </w:rPr>
        <w:fldChar w:fldCharType="separate"/>
      </w:r>
      <w:r>
        <w:rPr>
          <w:rStyle w:val="22"/>
          <w:rFonts w:hint="eastAsia" w:ascii="仿宋_GB2312" w:eastAsia="仿宋_GB2312"/>
          <w:b/>
          <w:bCs/>
          <w:color w:val="auto"/>
          <w:sz w:val="32"/>
          <w:szCs w:val="32"/>
        </w:rPr>
        <w:t>第三条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支付条款</w:t>
      </w:r>
      <w:r>
        <w:rPr>
          <w:color w:val="auto"/>
          <w:sz w:val="32"/>
          <w:szCs w:val="32"/>
        </w:rPr>
        <w:tab/>
      </w:r>
      <w:r>
        <w:rPr>
          <w:color w:val="auto"/>
          <w:sz w:val="32"/>
          <w:szCs w:val="32"/>
        </w:rPr>
        <w:fldChar w:fldCharType="end"/>
      </w:r>
      <w:r>
        <w:rPr>
          <w:rFonts w:hint="eastAsia"/>
          <w:color w:val="auto"/>
          <w:sz w:val="32"/>
          <w:szCs w:val="32"/>
          <w:lang w:val="en-US" w:eastAsia="zh-CN"/>
        </w:rPr>
        <w:t>3</w:t>
      </w:r>
    </w:p>
    <w:p w14:paraId="0AEEB992">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"_Toc232999026" </w:instrText>
      </w:r>
      <w:r>
        <w:rPr>
          <w:color w:val="auto"/>
        </w:rPr>
        <w:fldChar w:fldCharType="separate"/>
      </w:r>
      <w:r>
        <w:rPr>
          <w:rStyle w:val="22"/>
          <w:rFonts w:hint="eastAsia" w:ascii="仿宋_GB2312" w:eastAsia="仿宋_GB2312"/>
          <w:b/>
          <w:bCs/>
          <w:color w:val="auto"/>
          <w:sz w:val="32"/>
          <w:szCs w:val="32"/>
        </w:rPr>
        <w:t>第四条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交货和交货条款</w:t>
      </w:r>
      <w:r>
        <w:rPr>
          <w:color w:val="auto"/>
          <w:sz w:val="32"/>
          <w:szCs w:val="32"/>
        </w:rPr>
        <w:tab/>
      </w:r>
      <w:r>
        <w:rPr>
          <w:color w:val="auto"/>
          <w:sz w:val="32"/>
          <w:szCs w:val="32"/>
        </w:rPr>
        <w:fldChar w:fldCharType="end"/>
      </w:r>
      <w:r>
        <w:rPr>
          <w:rStyle w:val="22"/>
          <w:rFonts w:hint="eastAsia"/>
          <w:color w:val="auto"/>
          <w:sz w:val="32"/>
          <w:szCs w:val="32"/>
        </w:rPr>
        <w:t>4</w:t>
      </w:r>
    </w:p>
    <w:p w14:paraId="1F7211C4">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"_Toc232999027" </w:instrText>
      </w:r>
      <w:r>
        <w:rPr>
          <w:color w:val="auto"/>
        </w:rPr>
        <w:fldChar w:fldCharType="separate"/>
      </w:r>
      <w:r>
        <w:rPr>
          <w:rStyle w:val="22"/>
          <w:rFonts w:hint="eastAsia" w:ascii="仿宋_GB2312" w:eastAsia="仿宋_GB2312"/>
          <w:b/>
          <w:bCs/>
          <w:color w:val="auto"/>
          <w:sz w:val="32"/>
          <w:szCs w:val="32"/>
        </w:rPr>
        <w:t>第五条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产品及技术文件检验</w:t>
      </w:r>
      <w:r>
        <w:rPr>
          <w:color w:val="auto"/>
          <w:sz w:val="32"/>
          <w:szCs w:val="32"/>
        </w:rPr>
        <w:tab/>
      </w:r>
      <w:r>
        <w:rPr>
          <w:color w:val="auto"/>
          <w:sz w:val="32"/>
          <w:szCs w:val="32"/>
        </w:rPr>
        <w:fldChar w:fldCharType="end"/>
      </w:r>
      <w:r>
        <w:rPr>
          <w:rStyle w:val="22"/>
          <w:rFonts w:hint="eastAsia"/>
          <w:color w:val="auto"/>
          <w:sz w:val="32"/>
          <w:szCs w:val="32"/>
        </w:rPr>
        <w:t>4</w:t>
      </w:r>
    </w:p>
    <w:p w14:paraId="636EE406">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"_Toc232999028" </w:instrText>
      </w:r>
      <w:r>
        <w:rPr>
          <w:color w:val="auto"/>
        </w:rPr>
        <w:fldChar w:fldCharType="separate"/>
      </w:r>
      <w:r>
        <w:rPr>
          <w:rStyle w:val="22"/>
          <w:rFonts w:hint="eastAsia" w:ascii="仿宋_GB2312" w:eastAsia="仿宋_GB2312"/>
          <w:b/>
          <w:bCs/>
          <w:color w:val="auto"/>
          <w:sz w:val="32"/>
          <w:szCs w:val="32"/>
        </w:rPr>
        <w:t>第六条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安装，调试</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验收</w:t>
      </w:r>
      <w:r>
        <w:rPr>
          <w:color w:val="auto"/>
          <w:sz w:val="32"/>
          <w:szCs w:val="32"/>
        </w:rPr>
        <w:tab/>
      </w:r>
      <w:r>
        <w:rPr>
          <w:color w:val="auto"/>
          <w:sz w:val="32"/>
          <w:szCs w:val="32"/>
        </w:rPr>
        <w:fldChar w:fldCharType="end"/>
      </w:r>
      <w:r>
        <w:rPr>
          <w:rStyle w:val="22"/>
          <w:rFonts w:hint="eastAsia"/>
          <w:color w:val="auto"/>
          <w:sz w:val="32"/>
          <w:szCs w:val="32"/>
        </w:rPr>
        <w:t>5</w:t>
      </w:r>
    </w:p>
    <w:p w14:paraId="2B13307B">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"_Toc232999029" </w:instrText>
      </w:r>
      <w:r>
        <w:rPr>
          <w:color w:val="auto"/>
        </w:rPr>
        <w:fldChar w:fldCharType="separate"/>
      </w:r>
      <w:r>
        <w:rPr>
          <w:rStyle w:val="22"/>
          <w:rFonts w:hint="eastAsia" w:ascii="仿宋_GB2312" w:eastAsia="仿宋_GB2312"/>
          <w:b/>
          <w:bCs/>
          <w:color w:val="auto"/>
          <w:sz w:val="32"/>
          <w:szCs w:val="32"/>
        </w:rPr>
        <w:t>第七条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保修</w:t>
      </w:r>
      <w:r>
        <w:rPr>
          <w:color w:val="auto"/>
          <w:sz w:val="32"/>
          <w:szCs w:val="32"/>
        </w:rPr>
        <w:tab/>
      </w:r>
      <w:r>
        <w:rPr>
          <w:color w:val="auto"/>
          <w:sz w:val="32"/>
          <w:szCs w:val="32"/>
        </w:rPr>
        <w:fldChar w:fldCharType="end"/>
      </w:r>
      <w:r>
        <w:rPr>
          <w:rStyle w:val="22"/>
          <w:rFonts w:hint="eastAsia"/>
          <w:color w:val="auto"/>
          <w:sz w:val="32"/>
          <w:szCs w:val="32"/>
        </w:rPr>
        <w:t>6</w:t>
      </w:r>
    </w:p>
    <w:p w14:paraId="245D3CF8">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"_Toc232999030" </w:instrText>
      </w:r>
      <w:r>
        <w:rPr>
          <w:color w:val="auto"/>
        </w:rPr>
        <w:fldChar w:fldCharType="separate"/>
      </w:r>
      <w:r>
        <w:rPr>
          <w:rStyle w:val="22"/>
          <w:rFonts w:hint="eastAsia" w:ascii="仿宋_GB2312" w:eastAsia="仿宋_GB2312"/>
          <w:b/>
          <w:bCs/>
          <w:color w:val="auto"/>
          <w:sz w:val="32"/>
          <w:szCs w:val="32"/>
        </w:rPr>
        <w:t>第八条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技术文件</w:t>
      </w:r>
      <w:r>
        <w:rPr>
          <w:color w:val="auto"/>
          <w:sz w:val="32"/>
          <w:szCs w:val="32"/>
        </w:rPr>
        <w:tab/>
      </w:r>
      <w:r>
        <w:rPr>
          <w:color w:val="auto"/>
          <w:sz w:val="32"/>
          <w:szCs w:val="32"/>
        </w:rPr>
        <w:fldChar w:fldCharType="end"/>
      </w:r>
      <w:r>
        <w:rPr>
          <w:rStyle w:val="22"/>
          <w:rFonts w:hint="eastAsia"/>
          <w:color w:val="auto"/>
          <w:sz w:val="32"/>
          <w:szCs w:val="32"/>
        </w:rPr>
        <w:t>7</w:t>
      </w:r>
    </w:p>
    <w:p w14:paraId="7E313FE1">
      <w:pPr>
        <w:pStyle w:val="13"/>
        <w:tabs>
          <w:tab w:val="left" w:pos="1050"/>
          <w:tab w:val="right" w:leader="dot" w:pos="8834"/>
        </w:tabs>
        <w:spacing w:line="580" w:lineRule="exact"/>
        <w:rPr>
          <w:rFonts w:hint="eastAsia" w:ascii="Calibri" w:hAnsi="Calibri" w:eastAsia="宋体"/>
          <w:color w:val="auto"/>
          <w:sz w:val="32"/>
          <w:szCs w:val="32"/>
          <w:lang w:val="en-US" w:eastAsia="zh-CN"/>
        </w:rPr>
      </w:pPr>
      <w:r>
        <w:rPr>
          <w:color w:val="auto"/>
        </w:rPr>
        <w:fldChar w:fldCharType="begin"/>
      </w:r>
      <w:r>
        <w:rPr>
          <w:color w:val="auto"/>
        </w:rPr>
        <w:instrText xml:space="preserve"> HYPERLINK \l "_Toc232999031" </w:instrText>
      </w:r>
      <w:r>
        <w:rPr>
          <w:color w:val="auto"/>
        </w:rPr>
        <w:fldChar w:fldCharType="separate"/>
      </w:r>
      <w:r>
        <w:rPr>
          <w:rStyle w:val="22"/>
          <w:rFonts w:hint="eastAsia" w:ascii="仿宋_GB2312" w:eastAsia="仿宋_GB2312"/>
          <w:b/>
          <w:bCs/>
          <w:color w:val="auto"/>
          <w:sz w:val="32"/>
          <w:szCs w:val="32"/>
        </w:rPr>
        <w:t>第九条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违约责任和仲裁条款</w:t>
      </w:r>
      <w:r>
        <w:rPr>
          <w:color w:val="auto"/>
          <w:sz w:val="32"/>
          <w:szCs w:val="32"/>
        </w:rPr>
        <w:tab/>
      </w:r>
      <w:r>
        <w:rPr>
          <w:color w:val="auto"/>
          <w:sz w:val="32"/>
          <w:szCs w:val="32"/>
        </w:rPr>
        <w:fldChar w:fldCharType="end"/>
      </w:r>
      <w:r>
        <w:rPr>
          <w:rFonts w:hint="eastAsia"/>
          <w:color w:val="auto"/>
          <w:sz w:val="32"/>
          <w:szCs w:val="32"/>
          <w:lang w:val="en-US" w:eastAsia="zh-CN"/>
        </w:rPr>
        <w:t>7</w:t>
      </w:r>
    </w:p>
    <w:p w14:paraId="4472EF43">
      <w:pPr>
        <w:pStyle w:val="13"/>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"_Toc232999032" </w:instrText>
      </w:r>
      <w:r>
        <w:rPr>
          <w:color w:val="auto"/>
        </w:rPr>
        <w:fldChar w:fldCharType="separate"/>
      </w:r>
      <w:r>
        <w:rPr>
          <w:rStyle w:val="22"/>
          <w:rFonts w:hint="eastAsia" w:ascii="仿宋_GB2312" w:eastAsia="仿宋_GB2312"/>
          <w:b/>
          <w:bCs/>
          <w:color w:val="auto"/>
          <w:sz w:val="32"/>
          <w:szCs w:val="32"/>
        </w:rPr>
        <w:t>第十条</w:t>
      </w:r>
      <w:r>
        <w:rPr>
          <w:rStyle w:val="22"/>
          <w:rFonts w:hint="eastAsia" w:ascii="仿宋_GB2312" w:eastAsia="仿宋_GB2312"/>
          <w:color w:val="auto"/>
          <w:sz w:val="32"/>
          <w:szCs w:val="32"/>
        </w:rPr>
        <w:t xml:space="preserve">  </w:t>
      </w:r>
      <w:r>
        <w:rPr>
          <w:rFonts w:hint="eastAsia" w:ascii="仿宋" w:hAnsi="仿宋" w:eastAsia="仿宋" w:cs="仿宋"/>
          <w:color w:val="auto"/>
          <w:sz w:val="32"/>
          <w:szCs w:val="32"/>
        </w:rPr>
        <w:t>不可抗力</w:t>
      </w:r>
      <w:r>
        <w:rPr>
          <w:color w:val="auto"/>
          <w:sz w:val="32"/>
          <w:szCs w:val="32"/>
        </w:rPr>
        <w:tab/>
      </w:r>
      <w:r>
        <w:rPr>
          <w:color w:val="auto"/>
          <w:sz w:val="32"/>
          <w:szCs w:val="32"/>
        </w:rPr>
        <w:fldChar w:fldCharType="end"/>
      </w:r>
      <w:r>
        <w:rPr>
          <w:rStyle w:val="22"/>
          <w:rFonts w:hint="eastAsia"/>
          <w:color w:val="auto"/>
          <w:sz w:val="32"/>
          <w:szCs w:val="32"/>
        </w:rPr>
        <w:t>8</w:t>
      </w:r>
    </w:p>
    <w:p w14:paraId="4E1070E0">
      <w:pPr>
        <w:pStyle w:val="13"/>
        <w:tabs>
          <w:tab w:val="left" w:pos="126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"_Toc232999033" </w:instrText>
      </w:r>
      <w:r>
        <w:rPr>
          <w:color w:val="auto"/>
        </w:rPr>
        <w:fldChar w:fldCharType="separate"/>
      </w:r>
      <w:r>
        <w:rPr>
          <w:rStyle w:val="22"/>
          <w:rFonts w:hint="eastAsia" w:ascii="仿宋_GB2312" w:eastAsia="仿宋_GB2312"/>
          <w:b/>
          <w:bCs/>
          <w:color w:val="auto"/>
          <w:sz w:val="32"/>
          <w:szCs w:val="32"/>
        </w:rPr>
        <w:t>第十一条</w:t>
      </w:r>
      <w:r>
        <w:rPr>
          <w:rStyle w:val="22"/>
          <w:rFonts w:hint="eastAsia" w:ascii="仿宋_GB2312" w:eastAsia="仿宋_GB2312"/>
          <w:color w:val="auto"/>
          <w:sz w:val="32"/>
          <w:szCs w:val="32"/>
        </w:rPr>
        <w:t xml:space="preserve">  </w:t>
      </w:r>
      <w:r>
        <w:rPr>
          <w:rFonts w:hint="eastAsia" w:ascii="仿宋" w:hAnsi="仿宋" w:eastAsia="仿宋" w:cs="仿宋"/>
          <w:bCs/>
          <w:color w:val="auto"/>
          <w:sz w:val="32"/>
          <w:szCs w:val="32"/>
        </w:rPr>
        <w:t>合同生效及其他</w:t>
      </w:r>
      <w:r>
        <w:rPr>
          <w:color w:val="auto"/>
          <w:sz w:val="32"/>
          <w:szCs w:val="32"/>
        </w:rPr>
        <w:tab/>
      </w:r>
      <w:r>
        <w:rPr>
          <w:color w:val="auto"/>
          <w:sz w:val="32"/>
          <w:szCs w:val="32"/>
        </w:rPr>
        <w:fldChar w:fldCharType="end"/>
      </w:r>
      <w:r>
        <w:rPr>
          <w:rStyle w:val="22"/>
          <w:rFonts w:hint="eastAsia"/>
          <w:color w:val="auto"/>
          <w:sz w:val="32"/>
          <w:szCs w:val="32"/>
        </w:rPr>
        <w:t>8</w:t>
      </w:r>
    </w:p>
    <w:p w14:paraId="23104EFC">
      <w:pPr>
        <w:pStyle w:val="13"/>
        <w:tabs>
          <w:tab w:val="left" w:pos="1260"/>
          <w:tab w:val="right" w:leader="dot" w:pos="8834"/>
        </w:tabs>
        <w:spacing w:line="580" w:lineRule="exact"/>
        <w:rPr>
          <w:rFonts w:hint="eastAsia" w:ascii="Calibri" w:hAnsi="Calibri" w:eastAsia="宋体"/>
          <w:color w:val="auto"/>
          <w:sz w:val="32"/>
          <w:szCs w:val="32"/>
          <w:lang w:val="en-US" w:eastAsia="zh-CN"/>
        </w:rPr>
      </w:pPr>
      <w:r>
        <w:rPr>
          <w:rFonts w:hint="eastAsia" w:ascii="仿宋_GB2312" w:hAnsi="宋体" w:eastAsia="仿宋_GB2312"/>
          <w:color w:val="auto"/>
          <w:sz w:val="28"/>
          <w:szCs w:val="28"/>
        </w:rPr>
        <w:fldChar w:fldCharType="end"/>
      </w:r>
      <w:r>
        <w:rPr>
          <w:color w:val="auto"/>
        </w:rPr>
        <w:fldChar w:fldCharType="begin"/>
      </w:r>
      <w:r>
        <w:rPr>
          <w:color w:val="auto"/>
        </w:rPr>
        <w:instrText xml:space="preserve"> HYPERLINK \l "_Toc232999033" </w:instrText>
      </w:r>
      <w:r>
        <w:rPr>
          <w:color w:val="auto"/>
        </w:rPr>
        <w:fldChar w:fldCharType="separate"/>
      </w:r>
      <w:r>
        <w:rPr>
          <w:rStyle w:val="22"/>
          <w:rFonts w:hint="eastAsia" w:ascii="仿宋_GB2312" w:eastAsia="仿宋_GB2312"/>
          <w:b/>
          <w:bCs/>
          <w:color w:val="auto"/>
          <w:sz w:val="32"/>
          <w:szCs w:val="32"/>
          <w:u w:val="none"/>
        </w:rPr>
        <w:t>第十二条</w:t>
      </w:r>
      <w:r>
        <w:rPr>
          <w:rStyle w:val="22"/>
          <w:rFonts w:hint="eastAsia" w:ascii="仿宋_GB2312" w:eastAsia="仿宋_GB2312"/>
          <w:color w:val="auto"/>
          <w:sz w:val="32"/>
          <w:szCs w:val="32"/>
          <w:u w:val="none"/>
        </w:rPr>
        <w:t xml:space="preserve">  </w:t>
      </w:r>
      <w:r>
        <w:rPr>
          <w:rFonts w:hint="eastAsia" w:ascii="仿宋" w:hAnsi="仿宋" w:eastAsia="仿宋" w:cs="仿宋"/>
          <w:color w:val="auto"/>
          <w:sz w:val="32"/>
          <w:szCs w:val="32"/>
        </w:rPr>
        <w:t>其他事项</w:t>
      </w:r>
      <w:r>
        <w:rPr>
          <w:color w:val="auto"/>
          <w:sz w:val="32"/>
          <w:szCs w:val="32"/>
        </w:rPr>
        <w:tab/>
      </w:r>
      <w:r>
        <w:rPr>
          <w:color w:val="auto"/>
          <w:sz w:val="32"/>
          <w:szCs w:val="32"/>
        </w:rPr>
        <w:fldChar w:fldCharType="end"/>
      </w:r>
      <w:r>
        <w:rPr>
          <w:rFonts w:hint="eastAsia"/>
          <w:color w:val="auto"/>
          <w:sz w:val="32"/>
          <w:szCs w:val="32"/>
          <w:lang w:val="en-US" w:eastAsia="zh-CN"/>
        </w:rPr>
        <w:t>8</w:t>
      </w:r>
    </w:p>
    <w:p w14:paraId="30552D8F">
      <w:pPr>
        <w:pStyle w:val="13"/>
        <w:tabs>
          <w:tab w:val="left" w:pos="126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"_Toc232999033" </w:instrText>
      </w:r>
      <w:r>
        <w:rPr>
          <w:color w:val="auto"/>
        </w:rPr>
        <w:fldChar w:fldCharType="separate"/>
      </w:r>
      <w:r>
        <w:rPr>
          <w:rStyle w:val="20"/>
          <w:rFonts w:hint="eastAsia" w:ascii="仿宋_GB2312" w:eastAsia="仿宋_GB2312"/>
          <w:b/>
          <w:bCs/>
          <w:color w:val="auto"/>
          <w:sz w:val="32"/>
          <w:szCs w:val="32"/>
          <w:u w:val="none"/>
        </w:rPr>
        <w:t>第十三条</w:t>
      </w:r>
      <w:r>
        <w:rPr>
          <w:rStyle w:val="20"/>
          <w:rFonts w:hint="eastAsia" w:ascii="仿宋_GB2312" w:eastAsia="仿宋_GB2312"/>
          <w:color w:val="auto"/>
          <w:sz w:val="32"/>
          <w:szCs w:val="32"/>
          <w:u w:val="none"/>
        </w:rPr>
        <w:t xml:space="preserve">  </w:t>
      </w:r>
      <w:r>
        <w:rPr>
          <w:rFonts w:hint="eastAsia" w:ascii="仿宋" w:hAnsi="仿宋" w:eastAsia="仿宋" w:cs="仿宋"/>
          <w:color w:val="auto"/>
          <w:sz w:val="32"/>
          <w:szCs w:val="32"/>
        </w:rPr>
        <w:t>合同附件</w:t>
      </w:r>
      <w:r>
        <w:rPr>
          <w:color w:val="auto"/>
          <w:sz w:val="32"/>
          <w:szCs w:val="32"/>
        </w:rPr>
        <w:tab/>
      </w:r>
      <w:r>
        <w:rPr>
          <w:color w:val="auto"/>
          <w:sz w:val="32"/>
          <w:szCs w:val="32"/>
        </w:rPr>
        <w:fldChar w:fldCharType="end"/>
      </w:r>
      <w:r>
        <w:rPr>
          <w:rStyle w:val="22"/>
          <w:rFonts w:hint="eastAsia"/>
          <w:color w:val="auto"/>
          <w:sz w:val="32"/>
          <w:szCs w:val="32"/>
          <w:u w:val="none"/>
        </w:rPr>
        <w:t>9</w:t>
      </w:r>
    </w:p>
    <w:p w14:paraId="7AA73373">
      <w:pPr>
        <w:tabs>
          <w:tab w:val="left" w:pos="2280"/>
        </w:tabs>
        <w:spacing w:line="360" w:lineRule="auto"/>
        <w:ind w:firstLine="522"/>
        <w:rPr>
          <w:rFonts w:ascii="仿宋_GB2312" w:hAnsi="宋体" w:eastAsia="仿宋_GB2312"/>
          <w:color w:val="auto"/>
          <w:sz w:val="28"/>
          <w:szCs w:val="28"/>
        </w:rPr>
      </w:pPr>
    </w:p>
    <w:p w14:paraId="30E3E3E8">
      <w:pPr>
        <w:widowControl/>
        <w:jc w:val="left"/>
        <w:rPr>
          <w:rFonts w:ascii="仿宋" w:hAnsi="仿宋" w:eastAsia="仿宋" w:cs="仿宋"/>
          <w:color w:val="auto"/>
          <w:sz w:val="32"/>
          <w:szCs w:val="32"/>
          <w:u w:val="single"/>
        </w:rPr>
      </w:pPr>
    </w:p>
    <w:p w14:paraId="016B5AEE">
      <w:pPr>
        <w:widowControl/>
        <w:jc w:val="left"/>
        <w:rPr>
          <w:rFonts w:ascii="仿宋" w:hAnsi="仿宋" w:eastAsia="仿宋" w:cs="仿宋"/>
          <w:color w:val="auto"/>
          <w:sz w:val="32"/>
          <w:szCs w:val="32"/>
        </w:rPr>
      </w:pPr>
      <w:r>
        <w:rPr>
          <w:rFonts w:ascii="仿宋" w:hAnsi="仿宋" w:eastAsia="仿宋" w:cs="仿宋"/>
          <w:color w:val="auto"/>
          <w:sz w:val="32"/>
          <w:szCs w:val="32"/>
        </w:rPr>
        <w:br w:type="page"/>
      </w:r>
    </w:p>
    <w:p w14:paraId="4C86E750">
      <w:pPr>
        <w:spacing w:line="360" w:lineRule="auto"/>
        <w:ind w:right="-92" w:rightChars="-44"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u w:val="single"/>
        </w:rPr>
        <w:t>深圳市大数据资源管理中心</w:t>
      </w:r>
      <w:r>
        <w:rPr>
          <w:rFonts w:hint="eastAsia" w:ascii="仿宋" w:hAnsi="仿宋" w:eastAsia="仿宋" w:cs="仿宋"/>
          <w:color w:val="auto"/>
          <w:sz w:val="32"/>
          <w:szCs w:val="32"/>
        </w:rPr>
        <w:t>（以下简称甲方）与</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仿宋" w:hAnsi="仿宋" w:eastAsia="仿宋" w:cs="仿宋"/>
          <w:color w:val="auto"/>
          <w:sz w:val="32"/>
          <w:szCs w:val="32"/>
          <w:u w:val="none"/>
        </w:rPr>
        <w:t>（以</w:t>
      </w:r>
      <w:r>
        <w:rPr>
          <w:rFonts w:hint="eastAsia" w:ascii="仿宋" w:hAnsi="仿宋" w:eastAsia="仿宋" w:cs="仿宋"/>
          <w:color w:val="auto"/>
          <w:sz w:val="32"/>
          <w:szCs w:val="32"/>
        </w:rPr>
        <w:t>下简称乙方）关于采购</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仿宋" w:hAnsi="仿宋" w:eastAsia="仿宋" w:cs="仿宋"/>
          <w:color w:val="auto"/>
          <w:sz w:val="32"/>
          <w:szCs w:val="32"/>
        </w:rPr>
        <w:t>，经友好协商，达成以下产品买卖合同：</w:t>
      </w:r>
    </w:p>
    <w:p w14:paraId="1465410A">
      <w:pPr>
        <w:pStyle w:val="2"/>
        <w:ind w:firstLine="643"/>
        <w:rPr>
          <w:rFonts w:ascii="仿宋" w:hAnsi="仿宋" w:eastAsia="仿宋" w:cs="仿宋"/>
          <w:b w:val="0"/>
          <w:color w:val="auto"/>
        </w:rPr>
      </w:pPr>
      <w:r>
        <w:rPr>
          <w:rFonts w:hint="eastAsia"/>
          <w:color w:val="auto"/>
        </w:rPr>
        <w:t>第一条  合同标的</w:t>
      </w:r>
    </w:p>
    <w:p w14:paraId="1D84D981">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甲方同意向乙方购买</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仿宋" w:hAnsi="仿宋" w:eastAsia="仿宋" w:cs="仿宋"/>
          <w:color w:val="auto"/>
          <w:sz w:val="32"/>
          <w:szCs w:val="32"/>
        </w:rPr>
        <w:t>，以下简称产品（具体《合同产品明细表》详见合同附件）。</w:t>
      </w:r>
    </w:p>
    <w:p w14:paraId="28D77398">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乙方按照本合同相关条款规定负责合同产品的安装并负责将系统调试成功。</w:t>
      </w:r>
    </w:p>
    <w:p w14:paraId="0A3596CC">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乙方负责派遣其健康、有经验、有能力的专家对合同产品进行安装指导，调通和测试，对甲方技术人员提供现场技术培训。</w:t>
      </w:r>
    </w:p>
    <w:p w14:paraId="1C1CE7E6">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乙方保证按照规定在保修期内修理或更换出现故障的部件。</w:t>
      </w:r>
    </w:p>
    <w:p w14:paraId="5D7F64E0">
      <w:pPr>
        <w:pStyle w:val="2"/>
        <w:ind w:firstLine="643"/>
        <w:rPr>
          <w:color w:val="auto"/>
        </w:rPr>
      </w:pPr>
      <w:bookmarkStart w:id="1" w:name="_Toc506099094"/>
      <w:bookmarkStart w:id="2" w:name="_Toc484687000"/>
      <w:bookmarkStart w:id="3" w:name="_Toc498342455"/>
      <w:bookmarkStart w:id="4" w:name="_Toc484686453"/>
      <w:r>
        <w:rPr>
          <w:rFonts w:hint="eastAsia"/>
          <w:color w:val="auto"/>
        </w:rPr>
        <w:t>第二条  合同价格</w:t>
      </w:r>
      <w:bookmarkEnd w:id="1"/>
      <w:bookmarkEnd w:id="2"/>
      <w:bookmarkEnd w:id="3"/>
      <w:bookmarkEnd w:id="4"/>
    </w:p>
    <w:p w14:paraId="6BAE6826">
      <w:pPr>
        <w:pStyle w:val="9"/>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合同总价应包括制造该产品的所有费用、产品的工程服务及运输保险费、乙方应支付的所有税费和服务费用及其它相关费用等。</w:t>
      </w:r>
    </w:p>
    <w:p w14:paraId="3A6E864A">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合同产品在到达甲方指定交货地点前的一切风险责任由乙方承担。合同产品的所有权和风险将在乙方将货物运至甲方指定的现场并完成安装调试，由甲方正式签收时转移至甲方。</w:t>
      </w:r>
    </w:p>
    <w:p w14:paraId="1B50235A">
      <w:pPr>
        <w:pStyle w:val="2"/>
        <w:ind w:firstLine="643"/>
        <w:rPr>
          <w:color w:val="auto"/>
        </w:rPr>
      </w:pPr>
      <w:bookmarkStart w:id="5" w:name="_Toc484687001"/>
      <w:bookmarkStart w:id="6" w:name="_Toc484686454"/>
      <w:bookmarkStart w:id="7" w:name="_Toc506099095"/>
      <w:bookmarkStart w:id="8" w:name="_Toc498342456"/>
      <w:r>
        <w:rPr>
          <w:rFonts w:hint="eastAsia"/>
          <w:color w:val="auto"/>
        </w:rPr>
        <w:t>第三条  支付条款</w:t>
      </w:r>
      <w:bookmarkEnd w:id="5"/>
      <w:bookmarkEnd w:id="6"/>
      <w:bookmarkEnd w:id="7"/>
      <w:bookmarkEnd w:id="8"/>
    </w:p>
    <w:p w14:paraId="46999846">
      <w:pPr>
        <w:widowControl/>
        <w:numPr>
          <w:ilvl w:val="0"/>
          <w:numId w:val="1"/>
        </w:numPr>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本合同总金额为人民币</w:t>
      </w:r>
      <w:r>
        <w:rPr>
          <w:rFonts w:hint="eastAsia" w:ascii="楷体_GB2312" w:eastAsia="楷体_GB2312"/>
          <w:b w:val="0"/>
          <w:bCs/>
          <w:color w:val="auto"/>
          <w:sz w:val="32"/>
          <w:szCs w:val="32"/>
          <w:u w:val="single"/>
        </w:rPr>
        <w:t xml:space="preserve">              </w:t>
      </w:r>
      <w:r>
        <w:rPr>
          <w:rFonts w:hint="eastAsia" w:ascii="楷体_GB2312" w:eastAsia="楷体_GB2312"/>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（¥元）</w:t>
      </w:r>
      <w:r>
        <w:rPr>
          <w:rFonts w:hint="eastAsia" w:ascii="仿宋" w:hAnsi="仿宋" w:eastAsia="仿宋" w:cs="仿宋"/>
          <w:b w:val="0"/>
          <w:bCs/>
          <w:color w:val="auto"/>
          <w:sz w:val="32"/>
          <w:szCs w:val="32"/>
        </w:rPr>
        <w:t>。</w:t>
      </w:r>
    </w:p>
    <w:p w14:paraId="5FBC190E">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乙方必须在向甲方申请支付合同价款的同时向甲方提供等额税发票。</w:t>
      </w:r>
    </w:p>
    <w:p w14:paraId="56C0BD03">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付款方式：</w:t>
      </w:r>
    </w:p>
    <w:p w14:paraId="0AB73DF5">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rPr>
        <w:t>合格后，甲方在收到乙方发票后10个工作日内办理财政支付手续，支付乙方合同总款项的100%：</w:t>
      </w:r>
      <w:r>
        <w:rPr>
          <w:rFonts w:hint="eastAsia" w:ascii="仿宋_GB2312" w:hAnsi="宋体" w:eastAsia="仿宋_GB2312"/>
          <w:color w:val="auto"/>
          <w:sz w:val="32"/>
          <w:szCs w:val="32"/>
        </w:rPr>
        <w:t>人民币</w:t>
      </w:r>
      <w:r>
        <w:rPr>
          <w:rFonts w:hint="eastAsia" w:ascii="楷体_GB2312" w:eastAsia="楷体_GB2312"/>
          <w:b w:val="0"/>
          <w:bCs/>
          <w:color w:val="auto"/>
          <w:sz w:val="32"/>
          <w:szCs w:val="32"/>
          <w:u w:val="single"/>
        </w:rPr>
        <w:t xml:space="preserve">              </w:t>
      </w:r>
      <w:r>
        <w:rPr>
          <w:rFonts w:hint="eastAsia" w:ascii="楷体_GB2312" w:eastAsia="楷体_GB2312"/>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（¥元）</w:t>
      </w:r>
      <w:r>
        <w:rPr>
          <w:rFonts w:hint="eastAsia" w:ascii="仿宋" w:hAnsi="仿宋" w:eastAsia="仿宋" w:cs="仿宋"/>
          <w:b w:val="0"/>
          <w:bCs/>
          <w:color w:val="auto"/>
          <w:sz w:val="32"/>
          <w:szCs w:val="32"/>
        </w:rPr>
        <w:t>。</w:t>
      </w:r>
    </w:p>
    <w:p w14:paraId="218A9640">
      <w:pPr>
        <w:pStyle w:val="2"/>
        <w:ind w:firstLine="643"/>
        <w:rPr>
          <w:color w:val="auto"/>
        </w:rPr>
      </w:pPr>
      <w:bookmarkStart w:id="9" w:name="_Toc506099096"/>
      <w:bookmarkStart w:id="10" w:name="_Toc498342457"/>
      <w:bookmarkStart w:id="11" w:name="_Toc484687002"/>
      <w:bookmarkStart w:id="12" w:name="_Toc484686455"/>
      <w:r>
        <w:rPr>
          <w:rFonts w:hint="eastAsia"/>
          <w:color w:val="auto"/>
        </w:rPr>
        <w:t>第四条  交货和交货条款</w:t>
      </w:r>
      <w:bookmarkEnd w:id="9"/>
      <w:bookmarkEnd w:id="10"/>
      <w:bookmarkEnd w:id="11"/>
      <w:bookmarkEnd w:id="12"/>
    </w:p>
    <w:p w14:paraId="1CBCE1CE">
      <w:pPr>
        <w:spacing w:line="360" w:lineRule="auto"/>
        <w:ind w:firstLine="640" w:firstLineChars="200"/>
        <w:rPr>
          <w:rFonts w:ascii="仿宋" w:hAnsi="仿宋" w:eastAsia="仿宋" w:cs="仿宋"/>
          <w:color w:val="auto"/>
          <w:sz w:val="32"/>
          <w:szCs w:val="32"/>
        </w:rPr>
      </w:pPr>
      <w:bookmarkStart w:id="13" w:name="_Toc506099098"/>
      <w:bookmarkStart w:id="14" w:name="_Toc498342459"/>
      <w:bookmarkStart w:id="15" w:name="_Toc484686457"/>
      <w:bookmarkStart w:id="16" w:name="_Toc484687004"/>
      <w:r>
        <w:rPr>
          <w:rFonts w:hint="eastAsia" w:ascii="仿宋" w:hAnsi="仿宋" w:eastAsia="仿宋" w:cs="仿宋"/>
          <w:color w:val="auto"/>
          <w:sz w:val="32"/>
          <w:szCs w:val="32"/>
        </w:rPr>
        <w:t>合同签订后</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0天（日历日）</w:t>
      </w:r>
      <w:r>
        <w:rPr>
          <w:rFonts w:hint="eastAsia" w:ascii="仿宋" w:hAnsi="仿宋" w:eastAsia="仿宋" w:cs="仿宋"/>
          <w:color w:val="auto"/>
          <w:sz w:val="32"/>
          <w:szCs w:val="32"/>
        </w:rPr>
        <w:t>内，交货地为甲方指定的最终用户现场。如乙方迟延交货和安装调试，则每迟延一天须向甲方支付合同总款项0.1％的违约金，迟延供货达 5 天，甲方有权拒收货物，解除合同，乙方另须赔偿甲方遭受的实际损失。</w:t>
      </w:r>
    </w:p>
    <w:p w14:paraId="51A4DB58">
      <w:pPr>
        <w:pStyle w:val="2"/>
        <w:ind w:firstLine="643"/>
        <w:rPr>
          <w:color w:val="auto"/>
        </w:rPr>
      </w:pPr>
      <w:r>
        <w:rPr>
          <w:rFonts w:hint="eastAsia"/>
          <w:color w:val="auto"/>
        </w:rPr>
        <w:t>第五条  产品及技术文件检验</w:t>
      </w:r>
      <w:bookmarkEnd w:id="13"/>
      <w:bookmarkEnd w:id="14"/>
      <w:bookmarkEnd w:id="15"/>
      <w:bookmarkEnd w:id="16"/>
    </w:p>
    <w:p w14:paraId="01205CEA">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乙方保证向甲方提供的合同产品为原装、全新、完整、未使用过的产品，具有产品出厂合格证明。乙方提供的产品必须符合以下标准：</w:t>
      </w:r>
    </w:p>
    <w:p w14:paraId="35268258">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产品附录所载明的质量标准；</w:t>
      </w:r>
    </w:p>
    <w:p w14:paraId="0E9551D2">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国家规定的产品质量标准；</w:t>
      </w:r>
    </w:p>
    <w:p w14:paraId="4AE72DE2">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行业质量标准；</w:t>
      </w:r>
    </w:p>
    <w:p w14:paraId="536FABDA">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甲方提出的特别要求或标准。                        </w:t>
      </w:r>
    </w:p>
    <w:p w14:paraId="00C36DC9">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和甲方共同参加开箱检验，应及时对货物数量、品种、型号、规格进行核对、检验，如果在联合开箱检验中发现货物有任何短少，缺损，缺陷或与合同规定不符，双方代表应当天将签署1份详细报告，该报告将作为甲方在乙方有责任的情况下要求乙方进行更换，修理或补充发货的有效证据。若乙方不能与甲方共同参加开箱检验，则甲方有权单独开箱检验，甲方开箱当天所做的检验报告乙方应当认可。</w:t>
      </w:r>
    </w:p>
    <w:p w14:paraId="2074F78A">
      <w:pPr>
        <w:widowControl/>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如果甲方由于客观原因未能在货到安装地当天开箱，甲方要妥善保管货物，且仍保留对遗失或受损部件提出索赔的权利。甲方提出的书面异议，应说明不符合规定的产品名称、型号、规格、数量及检验情况和检验证明以及处理意见。</w:t>
      </w:r>
    </w:p>
    <w:p w14:paraId="23C340FF">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乙方发运的整个系统应牢固地包装，使其适宜于长途内陆运输、多次操作和装卸。如果导致上述情况发生的原因在于乙方，则乙方承担以下违约责任：</w:t>
      </w:r>
    </w:p>
    <w:p w14:paraId="081B86D2">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自行负担上述检验中所发生的一切费用，包括额外的运输费用等；</w:t>
      </w:r>
    </w:p>
    <w:p w14:paraId="5093D6A9">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在甲方给予的宽限期内按照甲方的要求对产品进行退换、补送或修理；</w:t>
      </w:r>
    </w:p>
    <w:p w14:paraId="04C8043C">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赔偿因此而给甲方造成的经济损失；</w:t>
      </w:r>
    </w:p>
    <w:p w14:paraId="7AEE094C">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支付合同总款项的0.5％违约金。</w:t>
      </w:r>
    </w:p>
    <w:p w14:paraId="6A877AF3">
      <w:pPr>
        <w:pStyle w:val="2"/>
        <w:ind w:firstLine="643"/>
        <w:rPr>
          <w:color w:val="auto"/>
        </w:rPr>
      </w:pPr>
      <w:bookmarkStart w:id="17" w:name="_Toc506099099"/>
      <w:bookmarkStart w:id="18" w:name="_Toc484686458"/>
      <w:bookmarkStart w:id="19" w:name="_Toc484687005"/>
      <w:bookmarkStart w:id="20" w:name="_Toc498342460"/>
      <w:r>
        <w:rPr>
          <w:rFonts w:hint="eastAsia"/>
          <w:color w:val="auto"/>
        </w:rPr>
        <w:t>第六条  安装，调试</w:t>
      </w:r>
      <w:bookmarkEnd w:id="17"/>
      <w:bookmarkEnd w:id="18"/>
      <w:bookmarkEnd w:id="19"/>
      <w:bookmarkEnd w:id="20"/>
      <w:r>
        <w:rPr>
          <w:rFonts w:hint="eastAsia"/>
          <w:color w:val="auto"/>
        </w:rPr>
        <w:t>，验收</w:t>
      </w:r>
    </w:p>
    <w:p w14:paraId="0F373EE7">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乙方应向甲方提供安装计划指导及说明，用户应依照安装计划指导及说明准备场地（设备安装的地点）。乙方应确保提供的产品是完备的，如果该产品缺少必须的配件、元件或在安装中发现其材料或工艺质量，功能不正确或缺陷，乙方应在双方商定的期限内，免费更换质劣、补齐短缺的货物并保证不影响设备的安装；由于乙方原因导致的坏件更换时间计入供货期中，如由此导致的货期延迟参照本合同第四条、第五条处理。</w:t>
      </w:r>
    </w:p>
    <w:p w14:paraId="684F6C58">
      <w:pPr>
        <w:pStyle w:val="8"/>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负责完成合同产品的安装、实施、调测工作，并且应保证所装设备的正常运行。产品的调试由乙方在甲方的协助下进行。调试完成后，买卖双方的代表对产品系统进行初步验收，由甲方按技术文件中的有关规定进行，乙方提供必要的配合。若由于乙方原因，在设备安装实施过程中所发生的任何事故包括人身安全等问题由乙方负责。</w:t>
      </w:r>
    </w:p>
    <w:p w14:paraId="6920BE6A">
      <w:pPr>
        <w:pStyle w:val="8"/>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如果合同系统中的任何部分不能通过</w:t>
      </w: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rPr>
        <w:t>，乙方将采取一切补救措施以使测试能够尽快再次进行，并承担因此给甲方造成的经济损失。</w:t>
      </w:r>
    </w:p>
    <w:p w14:paraId="163B246B">
      <w:pPr>
        <w:pStyle w:val="2"/>
        <w:ind w:firstLine="643"/>
        <w:rPr>
          <w:color w:val="auto"/>
        </w:rPr>
      </w:pPr>
      <w:bookmarkStart w:id="21" w:name="_Toc506099100"/>
      <w:bookmarkStart w:id="22" w:name="_Toc498342461"/>
      <w:bookmarkStart w:id="23" w:name="_Toc484687006"/>
      <w:bookmarkStart w:id="24" w:name="_Toc484686459"/>
      <w:r>
        <w:rPr>
          <w:rFonts w:hint="eastAsia"/>
          <w:color w:val="auto"/>
        </w:rPr>
        <w:t>第七条  保修</w:t>
      </w:r>
      <w:bookmarkEnd w:id="21"/>
      <w:bookmarkEnd w:id="22"/>
      <w:bookmarkEnd w:id="23"/>
      <w:bookmarkEnd w:id="24"/>
    </w:p>
    <w:p w14:paraId="3F825683">
      <w:pPr>
        <w:tabs>
          <w:tab w:val="left" w:pos="0"/>
        </w:tabs>
        <w:spacing w:line="360" w:lineRule="auto"/>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1. 乙方负责提供本合同所购产品相关的技术资料。</w:t>
      </w:r>
    </w:p>
    <w:p w14:paraId="6344BA36">
      <w:pPr>
        <w:spacing w:line="360" w:lineRule="auto"/>
        <w:rPr>
          <w:rFonts w:ascii="仿宋" w:hAnsi="仿宋" w:eastAsia="仿宋" w:cs="仿宋"/>
          <w:color w:val="auto"/>
          <w:sz w:val="32"/>
          <w:szCs w:val="32"/>
        </w:rPr>
      </w:pPr>
      <w:r>
        <w:rPr>
          <w:rFonts w:hint="eastAsia" w:ascii="仿宋" w:hAnsi="仿宋" w:eastAsia="仿宋" w:cs="仿宋"/>
          <w:color w:val="auto"/>
          <w:sz w:val="32"/>
          <w:szCs w:val="32"/>
        </w:rPr>
        <w:t xml:space="preserve">    2. 乙方对所销售产品提供终身免费技术咨询。</w:t>
      </w:r>
    </w:p>
    <w:p w14:paraId="558FBAA1">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 保修期内，对于产品出现的质量或使用问题乙方应在24小时内到达甲方指定地点解决质量及使用问题。</w:t>
      </w:r>
    </w:p>
    <w:p w14:paraId="416CD38A">
      <w:pPr>
        <w:spacing w:line="360" w:lineRule="auto"/>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24小时热线电话手机号码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联系人：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49CF339E">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 到货并安装验收合格之日起转入保修期，保修期为</w:t>
      </w:r>
      <w:r>
        <w:rPr>
          <w:rFonts w:hint="eastAsia" w:ascii="仿宋" w:hAnsi="仿宋" w:eastAsia="仿宋" w:cs="仿宋"/>
          <w:color w:val="auto"/>
          <w:sz w:val="32"/>
          <w:szCs w:val="32"/>
          <w:u w:val="single"/>
        </w:rPr>
        <w:t>叁</w:t>
      </w:r>
      <w:r>
        <w:rPr>
          <w:rFonts w:hint="eastAsia" w:ascii="仿宋" w:hAnsi="仿宋" w:eastAsia="仿宋" w:cs="仿宋"/>
          <w:color w:val="auto"/>
          <w:sz w:val="32"/>
          <w:szCs w:val="32"/>
        </w:rPr>
        <w:t>年。在保修期内由乙方负责免费保修，排除故障，无偿提供非操作不当及非外部原因造成的部件、配件的更换，乙方从在甲方指定地点收到故障产品之日起当天提供替换产品,并在15天内将修理后的产品运至最终用户现场。因操作不当或外部原因损坏，造成部件的更换，应由甲方承担有关费用。</w:t>
      </w:r>
    </w:p>
    <w:p w14:paraId="6FEC8603">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 产品保修期满后，可由双方协议是否由乙方继续提供有偿维修服务。</w:t>
      </w:r>
    </w:p>
    <w:p w14:paraId="78C360B5">
      <w:pPr>
        <w:pStyle w:val="8"/>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 若因乙方未能按合同规定执行保修条例，甲方有权另请其他服务商进行保修，因此发生的费用由乙方承担。给甲方造成损失的，乙方应按实际发生的损失向甲方无条件赔偿。</w:t>
      </w:r>
    </w:p>
    <w:p w14:paraId="6CA6B268">
      <w:pPr>
        <w:pStyle w:val="2"/>
        <w:ind w:firstLine="643"/>
        <w:rPr>
          <w:color w:val="auto"/>
        </w:rPr>
      </w:pPr>
      <w:r>
        <w:rPr>
          <w:rFonts w:hint="eastAsia"/>
          <w:color w:val="auto"/>
        </w:rPr>
        <w:t>第八条  技术文件</w:t>
      </w:r>
    </w:p>
    <w:p w14:paraId="77D55899">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乙方提供的书面技术资料应能满足确保产品正常运行所需的管理、运营及维护有关的全套文件。产品到货时，乙方应向甲方提供完整的技术资料，所有技术资料必须是中文/或英文。如乙方未能按时、完整、合格地提供技术文件，须向甲方支付相当于合同总价款0.5％的违约金。</w:t>
      </w:r>
    </w:p>
    <w:p w14:paraId="198B2BFB">
      <w:pPr>
        <w:pStyle w:val="2"/>
        <w:ind w:firstLine="643"/>
        <w:rPr>
          <w:color w:val="auto"/>
        </w:rPr>
      </w:pPr>
      <w:bookmarkStart w:id="25" w:name="_Toc484687009"/>
      <w:bookmarkStart w:id="26" w:name="_Toc484686462"/>
      <w:bookmarkStart w:id="27" w:name="_Toc506099103"/>
      <w:bookmarkStart w:id="28" w:name="_Toc498342464"/>
      <w:r>
        <w:rPr>
          <w:rFonts w:hint="eastAsia"/>
          <w:color w:val="auto"/>
        </w:rPr>
        <w:t>第九条  违约责任和仲裁条款</w:t>
      </w:r>
    </w:p>
    <w:p w14:paraId="0AD2BB50">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 如因合同双方的任何一方未履行合同或未完全履行合同，致使另一方遭受损失，除依法可以免除责任的以外，对造成损失负有责任的一方应赔偿对方的损失。</w:t>
      </w:r>
    </w:p>
    <w:p w14:paraId="76FCBF25">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 如合同双方任何一方由于不可抗力原因而不能正常履行合同，则合同可延期履行，延期的时间应与事件的持续时间相当，并可根据情况，部分或全部免于承担违约责任。</w:t>
      </w:r>
    </w:p>
    <w:bookmarkEnd w:id="25"/>
    <w:bookmarkEnd w:id="26"/>
    <w:bookmarkEnd w:id="27"/>
    <w:bookmarkEnd w:id="28"/>
    <w:p w14:paraId="5FD6DD4F">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 所有与合同执行有关的争议将通过双方友好协商解决。如果双方不能通过友好协商解决争议，则将该争议交至深圳仲裁委员会仲裁，仲裁程序按照该委员会的程序规则进行。仲裁裁决是终局的，对双方都有约束力。</w:t>
      </w:r>
      <w:bookmarkStart w:id="29" w:name="_Toc484686463"/>
      <w:bookmarkStart w:id="30" w:name="_Toc484687010"/>
      <w:bookmarkStart w:id="31" w:name="_Toc498342465"/>
      <w:bookmarkStart w:id="32" w:name="_Toc506099104"/>
    </w:p>
    <w:p w14:paraId="4A13242D">
      <w:pPr>
        <w:pStyle w:val="2"/>
        <w:ind w:firstLine="643"/>
        <w:rPr>
          <w:color w:val="auto"/>
        </w:rPr>
      </w:pPr>
      <w:r>
        <w:rPr>
          <w:rFonts w:hint="eastAsia"/>
          <w:color w:val="auto"/>
        </w:rPr>
        <w:t>第十条  不可抗力</w:t>
      </w:r>
    </w:p>
    <w:p w14:paraId="502C2C05">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买卖双方的任何一方，由于自然灾害等不可抗力的原因而不能履行合同时，应及时向对方通报，在取得有关权力机关的证明后，允许延期履行，部分履行或者不履行合同，并根据情况免于承担违约责任。但双方应尽快安排下一步合同的执行。</w:t>
      </w:r>
    </w:p>
    <w:p w14:paraId="3FDBA63B">
      <w:pPr>
        <w:spacing w:line="360" w:lineRule="auto"/>
        <w:ind w:firstLine="643" w:firstLineChars="200"/>
        <w:rPr>
          <w:rFonts w:ascii="仿宋" w:hAnsi="仿宋" w:eastAsia="仿宋" w:cs="仿宋"/>
          <w:b/>
          <w:color w:val="auto"/>
          <w:sz w:val="32"/>
          <w:szCs w:val="32"/>
        </w:rPr>
      </w:pPr>
      <w:r>
        <w:rPr>
          <w:rFonts w:hint="eastAsia" w:ascii="黑体" w:hAnsi="黑体" w:eastAsia="黑体" w:cs="黑体"/>
          <w:b/>
          <w:color w:val="auto"/>
          <w:sz w:val="32"/>
          <w:szCs w:val="32"/>
        </w:rPr>
        <w:t>第十一条  合同生效及其他</w:t>
      </w:r>
      <w:bookmarkEnd w:id="29"/>
      <w:bookmarkEnd w:id="30"/>
      <w:bookmarkEnd w:id="31"/>
      <w:bookmarkEnd w:id="32"/>
    </w:p>
    <w:p w14:paraId="34817980">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合同正文壹式</w:t>
      </w:r>
      <w:r>
        <w:rPr>
          <w:rFonts w:hint="eastAsia" w:ascii="仿宋" w:hAnsi="仿宋" w:eastAsia="仿宋" w:cs="仿宋"/>
          <w:color w:val="auto"/>
          <w:sz w:val="32"/>
          <w:szCs w:val="32"/>
          <w:u w:val="single"/>
        </w:rPr>
        <w:t xml:space="preserve">  肆  </w:t>
      </w:r>
      <w:r>
        <w:rPr>
          <w:rFonts w:hint="eastAsia" w:ascii="仿宋" w:hAnsi="仿宋" w:eastAsia="仿宋" w:cs="仿宋"/>
          <w:color w:val="auto"/>
          <w:sz w:val="32"/>
          <w:szCs w:val="32"/>
        </w:rPr>
        <w:t>份，具同等法律效力，甲方执</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贰</w:t>
      </w:r>
      <w:r>
        <w:rPr>
          <w:rFonts w:hint="eastAsia" w:ascii="仿宋" w:hAnsi="仿宋" w:eastAsia="仿宋" w:cs="仿宋"/>
          <w:color w:val="auto"/>
          <w:sz w:val="32"/>
          <w:szCs w:val="32"/>
        </w:rPr>
        <w:t>份，乙方执</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份，自合同签订之日起生效。合同正文为中文文本，附录为中文文本。</w:t>
      </w:r>
    </w:p>
    <w:p w14:paraId="575DC002">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对合同内容做出的任何修改和补充应为书面形式，书面材料由双方法定代表人或授权代表签字后成为合同不可分割的部分。</w:t>
      </w:r>
    </w:p>
    <w:p w14:paraId="3C47AE65">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任何与合同相关但未在合同中明确规定的事项将由双方友好协商并达成协议予以解决。</w:t>
      </w:r>
    </w:p>
    <w:p w14:paraId="0AFC747A">
      <w:pPr>
        <w:pStyle w:val="2"/>
        <w:ind w:firstLine="643"/>
        <w:rPr>
          <w:color w:val="auto"/>
        </w:rPr>
      </w:pPr>
      <w:r>
        <w:rPr>
          <w:rFonts w:hint="eastAsia"/>
          <w:color w:val="auto"/>
        </w:rPr>
        <w:t>第十二条  其他事项</w:t>
      </w:r>
    </w:p>
    <w:p w14:paraId="5BC31CF2">
      <w:pPr>
        <w:spacing w:line="360" w:lineRule="auto"/>
        <w:ind w:firstLine="688" w:firstLineChars="215"/>
        <w:rPr>
          <w:rFonts w:ascii="仿宋" w:hAnsi="仿宋" w:eastAsia="仿宋" w:cs="仿宋"/>
          <w:color w:val="auto"/>
          <w:sz w:val="32"/>
          <w:szCs w:val="32"/>
        </w:rPr>
      </w:pPr>
      <w:r>
        <w:rPr>
          <w:rFonts w:hint="eastAsia" w:ascii="仿宋" w:hAnsi="仿宋" w:eastAsia="仿宋" w:cs="仿宋"/>
          <w:color w:val="auto"/>
          <w:sz w:val="32"/>
          <w:szCs w:val="32"/>
        </w:rPr>
        <w:t>1. 乙方为甲方及时提供有关该产品发展的最新动态。</w:t>
      </w:r>
    </w:p>
    <w:p w14:paraId="21870E88">
      <w:pPr>
        <w:widowControl/>
        <w:numPr>
          <w:ilvl w:val="0"/>
          <w:numId w:val="4"/>
        </w:numPr>
        <w:spacing w:line="360" w:lineRule="auto"/>
        <w:ind w:firstLine="688" w:firstLineChars="215"/>
        <w:rPr>
          <w:rFonts w:ascii="仿宋" w:hAnsi="仿宋" w:eastAsia="仿宋" w:cs="仿宋"/>
          <w:color w:val="auto"/>
          <w:sz w:val="32"/>
          <w:szCs w:val="32"/>
        </w:rPr>
      </w:pPr>
      <w:r>
        <w:rPr>
          <w:rFonts w:hint="eastAsia" w:ascii="仿宋" w:hAnsi="仿宋" w:eastAsia="仿宋" w:cs="仿宋"/>
          <w:color w:val="auto"/>
          <w:sz w:val="32"/>
          <w:szCs w:val="32"/>
        </w:rPr>
        <w:t>甲乙双方确认以下各自的联系方式和联系信息，适用于双方往来联系、书面文件送达及争议解决时法律文书送达。因该联系方式和联系信息错误或单方变更后未及时书面通知而无法送达的自交邮后第7日视为送达。</w:t>
      </w:r>
    </w:p>
    <w:p w14:paraId="357FA2D2">
      <w:pPr>
        <w:widowControl/>
        <w:spacing w:line="360" w:lineRule="auto"/>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甲方：地址：</w:t>
      </w:r>
      <w:r>
        <w:rPr>
          <w:rFonts w:hint="eastAsia" w:ascii="仿宋" w:hAnsi="仿宋" w:eastAsia="仿宋" w:cs="仿宋"/>
          <w:color w:val="auto"/>
          <w:sz w:val="32"/>
          <w:szCs w:val="32"/>
          <w:u w:val="single"/>
        </w:rPr>
        <w:t>深圳市福田区福中路208号城市数字资源中心</w:t>
      </w:r>
    </w:p>
    <w:p w14:paraId="23017561">
      <w:pPr>
        <w:widowControl/>
        <w:spacing w:line="360" w:lineRule="auto"/>
        <w:ind w:firstLine="688" w:firstLineChars="215"/>
        <w:rPr>
          <w:rFonts w:ascii="仿宋" w:hAnsi="仿宋" w:eastAsia="仿宋" w:cs="仿宋"/>
          <w:color w:val="auto"/>
          <w:sz w:val="32"/>
          <w:szCs w:val="32"/>
          <w:u w:val="single"/>
        </w:rPr>
      </w:pPr>
      <w:r>
        <w:rPr>
          <w:rFonts w:hint="eastAsia" w:ascii="仿宋" w:hAnsi="仿宋" w:eastAsia="仿宋" w:cs="仿宋"/>
          <w:color w:val="auto"/>
          <w:sz w:val="32"/>
          <w:szCs w:val="32"/>
        </w:rPr>
        <w:t xml:space="preserve">      联系人：</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0F3C12E6">
      <w:pPr>
        <w:widowControl/>
        <w:spacing w:line="360" w:lineRule="auto"/>
        <w:ind w:firstLine="1648" w:firstLineChars="515"/>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rPr>
        <w:t>联系方式：</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4259B3CA">
      <w:pPr>
        <w:widowControl/>
        <w:spacing w:line="360" w:lineRule="auto"/>
        <w:ind w:left="2550" w:leftChars="300" w:hanging="1920" w:hangingChars="60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rPr>
        <w:t>乙方：地址：</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4CDC83A0">
      <w:pPr>
        <w:widowControl/>
        <w:spacing w:line="360" w:lineRule="auto"/>
        <w:ind w:firstLine="688" w:firstLineChars="215"/>
        <w:rPr>
          <w:rFonts w:ascii="仿宋" w:hAnsi="仿宋" w:eastAsia="仿宋" w:cs="仿宋"/>
          <w:color w:val="auto"/>
          <w:sz w:val="32"/>
          <w:szCs w:val="32"/>
          <w:u w:val="single"/>
        </w:rPr>
      </w:pPr>
      <w:r>
        <w:rPr>
          <w:rFonts w:hint="eastAsia" w:ascii="仿宋" w:hAnsi="仿宋" w:eastAsia="仿宋" w:cs="仿宋"/>
          <w:color w:val="auto"/>
          <w:sz w:val="32"/>
          <w:szCs w:val="32"/>
        </w:rPr>
        <w:t xml:space="preserve">      联系人：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172DA817">
      <w:pPr>
        <w:widowControl/>
        <w:spacing w:line="360" w:lineRule="auto"/>
        <w:ind w:firstLine="1648" w:firstLineChars="515"/>
        <w:rPr>
          <w:rFonts w:ascii="仿宋" w:hAnsi="仿宋" w:eastAsia="仿宋" w:cs="仿宋"/>
          <w:color w:val="auto"/>
          <w:sz w:val="32"/>
          <w:szCs w:val="32"/>
          <w:u w:val="single"/>
        </w:rPr>
      </w:pPr>
      <w:r>
        <w:rPr>
          <w:rFonts w:hint="eastAsia" w:ascii="仿宋" w:hAnsi="仿宋" w:eastAsia="仿宋" w:cs="仿宋"/>
          <w:color w:val="auto"/>
          <w:sz w:val="32"/>
          <w:szCs w:val="32"/>
        </w:rPr>
        <w:t>联系方式：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748D06F7">
      <w:pPr>
        <w:pStyle w:val="2"/>
        <w:ind w:firstLine="643"/>
        <w:rPr>
          <w:rFonts w:hint="eastAsia"/>
          <w:color w:val="auto"/>
        </w:rPr>
      </w:pPr>
    </w:p>
    <w:p w14:paraId="22011199">
      <w:pPr>
        <w:pStyle w:val="2"/>
        <w:ind w:firstLine="643"/>
        <w:rPr>
          <w:color w:val="auto"/>
        </w:rPr>
      </w:pPr>
      <w:r>
        <w:rPr>
          <w:rFonts w:hint="eastAsia"/>
          <w:color w:val="auto"/>
        </w:rPr>
        <w:t>第十三条  合同附件</w:t>
      </w:r>
    </w:p>
    <w:p w14:paraId="5F8BA4C6">
      <w:pPr>
        <w:spacing w:line="360" w:lineRule="auto"/>
        <w:ind w:firstLine="516"/>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附件一：</w:t>
      </w:r>
      <w:r>
        <w:rPr>
          <w:rFonts w:hint="eastAsia" w:ascii="仿宋" w:hAnsi="仿宋" w:eastAsia="仿宋" w:cs="仿宋"/>
          <w:color w:val="auto"/>
          <w:sz w:val="32"/>
          <w:szCs w:val="32"/>
        </w:rPr>
        <w:t>《合同产品明细表》</w:t>
      </w:r>
    </w:p>
    <w:p w14:paraId="22370735">
      <w:pPr>
        <w:spacing w:line="360" w:lineRule="auto"/>
        <w:ind w:firstLine="516"/>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附件二：项目组成员</w:t>
      </w:r>
    </w:p>
    <w:p w14:paraId="682570C0">
      <w:pPr>
        <w:spacing w:line="360" w:lineRule="auto"/>
        <w:ind w:firstLine="516"/>
        <w:rPr>
          <w:rFonts w:ascii="仿宋" w:hAnsi="仿宋" w:eastAsia="仿宋" w:cs="仿宋"/>
          <w:color w:val="auto"/>
          <w:sz w:val="32"/>
          <w:szCs w:val="32"/>
        </w:rPr>
      </w:pPr>
      <w:r>
        <w:rPr>
          <w:rFonts w:hint="eastAsia" w:ascii="仿宋" w:hAnsi="仿宋" w:eastAsia="仿宋" w:cs="仿宋"/>
          <w:color w:val="auto"/>
          <w:sz w:val="32"/>
          <w:szCs w:val="32"/>
          <w:lang w:val="en-US" w:eastAsia="zh-CN"/>
        </w:rPr>
        <w:t>附件三：</w:t>
      </w:r>
      <w:r>
        <w:rPr>
          <w:rFonts w:hint="eastAsia" w:ascii="仿宋" w:hAnsi="仿宋" w:eastAsia="仿宋" w:cs="仿宋"/>
          <w:color w:val="auto"/>
          <w:sz w:val="32"/>
          <w:szCs w:val="32"/>
        </w:rPr>
        <w:t>《售后服务承诺书》</w:t>
      </w:r>
    </w:p>
    <w:p w14:paraId="5080C452">
      <w:pPr>
        <w:spacing w:line="360" w:lineRule="auto"/>
        <w:ind w:firstLine="516"/>
        <w:rPr>
          <w:rFonts w:ascii="仿宋" w:hAnsi="仿宋" w:eastAsia="仿宋" w:cs="仿宋"/>
          <w:color w:val="auto"/>
          <w:sz w:val="32"/>
          <w:szCs w:val="32"/>
        </w:rPr>
      </w:pPr>
      <w:r>
        <w:rPr>
          <w:rFonts w:ascii="仿宋" w:hAnsi="仿宋" w:eastAsia="仿宋" w:cs="仿宋"/>
          <w:color w:val="auto"/>
          <w:sz w:val="32"/>
          <w:szCs w:val="32"/>
        </w:rPr>
        <w:t>附件</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w:t>
      </w:r>
      <w:r>
        <w:rPr>
          <w:rFonts w:ascii="仿宋" w:hAnsi="仿宋" w:eastAsia="仿宋" w:cs="仿宋"/>
          <w:color w:val="auto"/>
          <w:sz w:val="32"/>
          <w:szCs w:val="32"/>
        </w:rPr>
        <w:t>保密承诺函（</w:t>
      </w:r>
      <w:r>
        <w:rPr>
          <w:rFonts w:hint="eastAsia" w:ascii="仿宋" w:hAnsi="仿宋" w:eastAsia="仿宋" w:cs="仿宋"/>
          <w:color w:val="auto"/>
          <w:sz w:val="32"/>
          <w:szCs w:val="32"/>
        </w:rPr>
        <w:t>公司</w:t>
      </w:r>
      <w:r>
        <w:rPr>
          <w:rFonts w:ascii="仿宋" w:hAnsi="仿宋" w:eastAsia="仿宋" w:cs="仿宋"/>
          <w:color w:val="auto"/>
          <w:sz w:val="32"/>
          <w:szCs w:val="32"/>
        </w:rPr>
        <w:t>）</w:t>
      </w:r>
    </w:p>
    <w:p w14:paraId="7A9AC9DC">
      <w:pPr>
        <w:spacing w:line="360" w:lineRule="auto"/>
        <w:ind w:firstLine="516"/>
        <w:rPr>
          <w:rFonts w:ascii="仿宋" w:hAnsi="仿宋" w:eastAsia="仿宋" w:cs="仿宋"/>
          <w:color w:val="auto"/>
          <w:sz w:val="32"/>
          <w:szCs w:val="32"/>
        </w:rPr>
      </w:pPr>
      <w:r>
        <w:rPr>
          <w:rFonts w:ascii="仿宋" w:hAnsi="仿宋" w:eastAsia="仿宋" w:cs="仿宋"/>
          <w:color w:val="auto"/>
          <w:sz w:val="32"/>
          <w:szCs w:val="32"/>
        </w:rPr>
        <w:t>附件</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ascii="仿宋" w:hAnsi="仿宋" w:eastAsia="仿宋" w:cs="仿宋"/>
          <w:color w:val="auto"/>
          <w:sz w:val="32"/>
          <w:szCs w:val="32"/>
        </w:rPr>
        <w:t>保密承诺函（</w:t>
      </w:r>
      <w:r>
        <w:rPr>
          <w:rFonts w:hint="eastAsia" w:ascii="仿宋" w:hAnsi="仿宋" w:eastAsia="仿宋" w:cs="仿宋"/>
          <w:color w:val="auto"/>
          <w:sz w:val="32"/>
          <w:szCs w:val="32"/>
        </w:rPr>
        <w:t>个人</w:t>
      </w:r>
      <w:r>
        <w:rPr>
          <w:rFonts w:ascii="仿宋" w:hAnsi="仿宋" w:eastAsia="仿宋" w:cs="仿宋"/>
          <w:color w:val="auto"/>
          <w:sz w:val="32"/>
          <w:szCs w:val="32"/>
        </w:rPr>
        <w:t>）</w:t>
      </w:r>
    </w:p>
    <w:p w14:paraId="3CFF0F14">
      <w:pPr>
        <w:spacing w:line="58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(以下无正文)</w:t>
      </w:r>
    </w:p>
    <w:p w14:paraId="231366F0">
      <w:pPr>
        <w:pStyle w:val="7"/>
        <w:rPr>
          <w:rFonts w:ascii="仿宋" w:hAnsi="仿宋" w:eastAsia="仿宋" w:cs="仿宋"/>
          <w:color w:val="auto"/>
          <w:sz w:val="32"/>
          <w:szCs w:val="32"/>
        </w:rPr>
      </w:pPr>
    </w:p>
    <w:p w14:paraId="7C80E97D">
      <w:pPr>
        <w:pStyle w:val="7"/>
        <w:rPr>
          <w:rFonts w:ascii="仿宋" w:hAnsi="仿宋" w:eastAsia="仿宋" w:cs="仿宋"/>
          <w:color w:val="auto"/>
          <w:sz w:val="32"/>
          <w:szCs w:val="32"/>
        </w:rPr>
      </w:pPr>
    </w:p>
    <w:p w14:paraId="018623A5">
      <w:pPr>
        <w:pStyle w:val="7"/>
        <w:rPr>
          <w:rFonts w:ascii="仿宋" w:hAnsi="仿宋" w:eastAsia="仿宋" w:cs="仿宋"/>
          <w:color w:val="auto"/>
          <w:sz w:val="32"/>
          <w:szCs w:val="32"/>
        </w:rPr>
      </w:pPr>
    </w:p>
    <w:p w14:paraId="58FB84CF">
      <w:pPr>
        <w:pStyle w:val="7"/>
        <w:rPr>
          <w:rFonts w:ascii="仿宋" w:hAnsi="仿宋" w:eastAsia="仿宋" w:cs="仿宋"/>
          <w:color w:val="auto"/>
          <w:sz w:val="32"/>
          <w:szCs w:val="32"/>
        </w:rPr>
      </w:pPr>
    </w:p>
    <w:p w14:paraId="6726F51D">
      <w:pPr>
        <w:pStyle w:val="7"/>
        <w:rPr>
          <w:rFonts w:ascii="仿宋" w:hAnsi="仿宋" w:eastAsia="仿宋" w:cs="仿宋"/>
          <w:color w:val="auto"/>
          <w:sz w:val="32"/>
          <w:szCs w:val="32"/>
        </w:rPr>
      </w:pPr>
    </w:p>
    <w:p w14:paraId="3AA16278">
      <w:pPr>
        <w:pStyle w:val="7"/>
        <w:rPr>
          <w:rFonts w:ascii="仿宋" w:hAnsi="仿宋" w:eastAsia="仿宋" w:cs="仿宋"/>
          <w:color w:val="auto"/>
          <w:sz w:val="32"/>
          <w:szCs w:val="32"/>
        </w:rPr>
      </w:pPr>
    </w:p>
    <w:p w14:paraId="2695339D">
      <w:pPr>
        <w:pStyle w:val="7"/>
        <w:rPr>
          <w:rFonts w:ascii="仿宋" w:hAnsi="仿宋" w:eastAsia="仿宋" w:cs="仿宋"/>
          <w:color w:val="auto"/>
          <w:sz w:val="32"/>
          <w:szCs w:val="32"/>
        </w:rPr>
      </w:pPr>
    </w:p>
    <w:p w14:paraId="6059676D">
      <w:pPr>
        <w:pStyle w:val="7"/>
        <w:rPr>
          <w:rFonts w:ascii="仿宋" w:hAnsi="仿宋" w:eastAsia="仿宋" w:cs="仿宋"/>
          <w:color w:val="auto"/>
          <w:sz w:val="32"/>
          <w:szCs w:val="32"/>
        </w:rPr>
      </w:pPr>
    </w:p>
    <w:p w14:paraId="28487590">
      <w:pPr>
        <w:pStyle w:val="7"/>
        <w:rPr>
          <w:rFonts w:ascii="仿宋" w:hAnsi="仿宋" w:eastAsia="仿宋" w:cs="仿宋"/>
          <w:color w:val="auto"/>
          <w:sz w:val="32"/>
          <w:szCs w:val="32"/>
        </w:rPr>
      </w:pPr>
    </w:p>
    <w:p w14:paraId="1C5E5A4A">
      <w:pPr>
        <w:pStyle w:val="7"/>
        <w:rPr>
          <w:rFonts w:ascii="仿宋" w:hAnsi="仿宋" w:eastAsia="仿宋" w:cs="仿宋"/>
          <w:color w:val="auto"/>
          <w:sz w:val="32"/>
          <w:szCs w:val="32"/>
        </w:rPr>
      </w:pPr>
    </w:p>
    <w:p w14:paraId="190E60B5">
      <w:pPr>
        <w:pStyle w:val="7"/>
        <w:rPr>
          <w:rFonts w:ascii="仿宋" w:hAnsi="仿宋" w:eastAsia="仿宋" w:cs="仿宋"/>
          <w:color w:val="auto"/>
          <w:sz w:val="32"/>
          <w:szCs w:val="32"/>
        </w:rPr>
      </w:pPr>
    </w:p>
    <w:p w14:paraId="597C3ED6">
      <w:pPr>
        <w:pStyle w:val="7"/>
        <w:rPr>
          <w:rFonts w:ascii="仿宋" w:hAnsi="仿宋" w:eastAsia="仿宋" w:cs="仿宋"/>
          <w:color w:val="auto"/>
          <w:sz w:val="32"/>
          <w:szCs w:val="32"/>
        </w:rPr>
      </w:pPr>
    </w:p>
    <w:p w14:paraId="61C33C61">
      <w:pPr>
        <w:pStyle w:val="7"/>
        <w:rPr>
          <w:rFonts w:ascii="仿宋" w:hAnsi="仿宋" w:eastAsia="仿宋" w:cs="仿宋"/>
          <w:color w:val="auto"/>
          <w:sz w:val="32"/>
          <w:szCs w:val="32"/>
        </w:rPr>
      </w:pPr>
    </w:p>
    <w:p w14:paraId="6B84EAD2">
      <w:pPr>
        <w:pStyle w:val="7"/>
        <w:rPr>
          <w:rFonts w:ascii="仿宋" w:hAnsi="仿宋" w:eastAsia="仿宋" w:cs="仿宋"/>
          <w:color w:val="auto"/>
          <w:sz w:val="32"/>
          <w:szCs w:val="32"/>
        </w:rPr>
      </w:pPr>
    </w:p>
    <w:p w14:paraId="747EE9A6">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甲方（盖章）：  深圳市大数据资源管理中心</w:t>
      </w:r>
    </w:p>
    <w:p w14:paraId="64AF409A">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法定代表人或授权代表签字:</w:t>
      </w:r>
      <w:r>
        <w:rPr>
          <w:rFonts w:hint="eastAsia" w:ascii="仿宋_GB2312" w:hAnsi="宋体" w:eastAsia="仿宋_GB2312"/>
          <w:b/>
          <w:bCs/>
          <w:color w:val="auto"/>
          <w:sz w:val="32"/>
          <w:szCs w:val="32"/>
          <w:u w:val="single"/>
        </w:rPr>
        <w:t xml:space="preserve">                 </w:t>
      </w:r>
    </w:p>
    <w:p w14:paraId="7EEF58FF">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签字日期：    年   月   日</w:t>
      </w:r>
    </w:p>
    <w:p w14:paraId="3BEED3F5">
      <w:pPr>
        <w:spacing w:line="360" w:lineRule="auto"/>
        <w:ind w:firstLine="643"/>
        <w:rPr>
          <w:rFonts w:ascii="仿宋_GB2312" w:hAnsi="宋体" w:eastAsia="仿宋_GB2312"/>
          <w:b/>
          <w:bCs/>
          <w:color w:val="auto"/>
          <w:sz w:val="32"/>
          <w:szCs w:val="32"/>
        </w:rPr>
      </w:pPr>
    </w:p>
    <w:p w14:paraId="454B02D4">
      <w:pPr>
        <w:spacing w:line="360" w:lineRule="auto"/>
        <w:rPr>
          <w:rFonts w:ascii="仿宋_GB2312" w:hAnsi="宋体" w:eastAsia="仿宋_GB2312"/>
          <w:b/>
          <w:bCs/>
          <w:color w:val="auto"/>
          <w:sz w:val="32"/>
          <w:szCs w:val="32"/>
        </w:rPr>
      </w:pPr>
    </w:p>
    <w:p w14:paraId="4F1EA0CB">
      <w:pPr>
        <w:spacing w:line="360" w:lineRule="auto"/>
        <w:ind w:firstLine="643"/>
        <w:rPr>
          <w:rFonts w:ascii="仿宋_GB2312" w:hAnsi="宋体" w:eastAsia="仿宋_GB2312"/>
          <w:b/>
          <w:bCs/>
          <w:color w:val="auto"/>
          <w:sz w:val="32"/>
          <w:szCs w:val="32"/>
        </w:rPr>
      </w:pPr>
    </w:p>
    <w:p w14:paraId="734C7D91">
      <w:pPr>
        <w:spacing w:line="360" w:lineRule="auto"/>
        <w:ind w:firstLine="643"/>
        <w:rPr>
          <w:rFonts w:ascii="仿宋_GB2312" w:hAnsi="宋体" w:eastAsia="仿宋_GB2312"/>
          <w:b/>
          <w:bCs/>
          <w:color w:val="auto"/>
          <w:sz w:val="32"/>
          <w:szCs w:val="32"/>
        </w:rPr>
      </w:pPr>
    </w:p>
    <w:p w14:paraId="63119534">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乙方（盖章）：</w:t>
      </w:r>
    </w:p>
    <w:p w14:paraId="6B6F8081">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法定代表人或授权代表签字:</w:t>
      </w:r>
      <w:r>
        <w:rPr>
          <w:rFonts w:hint="eastAsia" w:ascii="仿宋_GB2312" w:hAnsi="宋体" w:eastAsia="仿宋_GB2312"/>
          <w:b/>
          <w:bCs/>
          <w:color w:val="auto"/>
          <w:sz w:val="32"/>
          <w:szCs w:val="32"/>
          <w:u w:val="single"/>
        </w:rPr>
        <w:t xml:space="preserve">                 </w:t>
      </w:r>
    </w:p>
    <w:p w14:paraId="00E520E4">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开户名称：</w:t>
      </w:r>
    </w:p>
    <w:p w14:paraId="0CF68620">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开户银行：</w:t>
      </w:r>
    </w:p>
    <w:p w14:paraId="221D8CF2">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账　　号：</w:t>
      </w:r>
    </w:p>
    <w:p w14:paraId="7EE36161">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纳税人识别号：</w:t>
      </w:r>
    </w:p>
    <w:p w14:paraId="2B555489">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电    话：</w:t>
      </w:r>
    </w:p>
    <w:p w14:paraId="139D224C">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签字日期：    年   月   日</w:t>
      </w:r>
    </w:p>
    <w:p w14:paraId="31BCDC7F">
      <w:pPr>
        <w:rPr>
          <w:color w:val="auto"/>
        </w:rPr>
      </w:pPr>
    </w:p>
    <w:p w14:paraId="57BE6D80">
      <w:pPr>
        <w:pStyle w:val="6"/>
        <w:tabs>
          <w:tab w:val="left" w:pos="562"/>
          <w:tab w:val="left" w:pos="3372"/>
          <w:tab w:val="left" w:pos="3653"/>
        </w:tabs>
        <w:rPr>
          <w:color w:val="auto"/>
        </w:rPr>
      </w:pPr>
    </w:p>
    <w:p w14:paraId="33DD650C">
      <w:pPr>
        <w:pStyle w:val="7"/>
        <w:rPr>
          <w:color w:val="auto"/>
        </w:rPr>
      </w:pPr>
    </w:p>
    <w:p w14:paraId="273FAE5B">
      <w:pPr>
        <w:pStyle w:val="7"/>
        <w:rPr>
          <w:color w:val="auto"/>
        </w:rPr>
      </w:pPr>
    </w:p>
    <w:p w14:paraId="0240C099">
      <w:pPr>
        <w:pStyle w:val="7"/>
        <w:rPr>
          <w:color w:val="auto"/>
        </w:rPr>
      </w:pPr>
    </w:p>
    <w:p w14:paraId="7000F292">
      <w:pPr>
        <w:pStyle w:val="7"/>
        <w:rPr>
          <w:color w:val="auto"/>
        </w:rPr>
      </w:pPr>
    </w:p>
    <w:p w14:paraId="3E439A20">
      <w:pPr>
        <w:pStyle w:val="7"/>
        <w:rPr>
          <w:color w:val="auto"/>
        </w:rPr>
      </w:pPr>
    </w:p>
    <w:p w14:paraId="491E2130">
      <w:pPr>
        <w:pStyle w:val="7"/>
        <w:rPr>
          <w:color w:val="auto"/>
        </w:rPr>
      </w:pPr>
    </w:p>
    <w:p w14:paraId="13E6BB1E">
      <w:pPr>
        <w:pStyle w:val="7"/>
        <w:rPr>
          <w:color w:val="auto"/>
        </w:rPr>
      </w:pPr>
    </w:p>
    <w:p w14:paraId="61A0AA4A">
      <w:pPr>
        <w:pStyle w:val="7"/>
        <w:rPr>
          <w:color w:val="auto"/>
        </w:rPr>
      </w:pPr>
    </w:p>
    <w:p w14:paraId="108DAAC0">
      <w:pPr>
        <w:pStyle w:val="7"/>
        <w:rPr>
          <w:color w:val="auto"/>
        </w:rPr>
        <w:sectPr>
          <w:footerReference r:id="rId3" w:type="default"/>
          <w:pgSz w:w="11906" w:h="16838"/>
          <w:pgMar w:top="1440" w:right="1519" w:bottom="1440" w:left="1519" w:header="851" w:footer="992" w:gutter="0"/>
          <w:cols w:space="720" w:num="1"/>
          <w:titlePg/>
          <w:docGrid w:type="lines" w:linePitch="312" w:charSpace="0"/>
        </w:sectPr>
      </w:pPr>
    </w:p>
    <w:p w14:paraId="137277E8">
      <w:pPr>
        <w:pStyle w:val="3"/>
        <w:rPr>
          <w:b w:val="0"/>
          <w:color w:val="auto"/>
        </w:rPr>
      </w:pPr>
      <w:r>
        <w:rPr>
          <w:rFonts w:hint="eastAsia"/>
          <w:color w:val="auto"/>
        </w:rPr>
        <w:t>附件</w:t>
      </w:r>
      <w:r>
        <w:rPr>
          <w:rFonts w:hint="eastAsia"/>
          <w:color w:val="auto"/>
          <w:lang w:eastAsia="zh-CN"/>
        </w:rPr>
        <w:t>一</w:t>
      </w:r>
      <w:r>
        <w:rPr>
          <w:rFonts w:hint="eastAsia"/>
          <w:color w:val="auto"/>
        </w:rPr>
        <w:t>：《合同产品明细表》</w:t>
      </w:r>
    </w:p>
    <w:p w14:paraId="5968B830">
      <w:pPr>
        <w:pStyle w:val="7"/>
        <w:rPr>
          <w:rFonts w:ascii="仿宋" w:hAnsi="仿宋" w:eastAsia="仿宋" w:cs="仿宋"/>
          <w:b/>
          <w:bCs/>
          <w:color w:val="auto"/>
          <w:sz w:val="32"/>
          <w:szCs w:val="32"/>
        </w:rPr>
      </w:pPr>
    </w:p>
    <w:p w14:paraId="435B3F46">
      <w:pPr>
        <w:pStyle w:val="7"/>
        <w:rPr>
          <w:rFonts w:ascii="仿宋" w:hAnsi="仿宋" w:eastAsia="仿宋" w:cs="仿宋"/>
          <w:b/>
          <w:bCs/>
          <w:color w:val="auto"/>
          <w:sz w:val="32"/>
          <w:szCs w:val="32"/>
        </w:rPr>
      </w:pPr>
    </w:p>
    <w:p w14:paraId="5412A626">
      <w:pPr>
        <w:pStyle w:val="7"/>
        <w:rPr>
          <w:rFonts w:ascii="仿宋" w:hAnsi="仿宋" w:eastAsia="仿宋" w:cs="仿宋"/>
          <w:b/>
          <w:bCs/>
          <w:color w:val="auto"/>
          <w:sz w:val="32"/>
          <w:szCs w:val="32"/>
        </w:rPr>
      </w:pPr>
    </w:p>
    <w:p w14:paraId="13D64CC3">
      <w:pPr>
        <w:pStyle w:val="7"/>
        <w:rPr>
          <w:rFonts w:ascii="仿宋" w:hAnsi="仿宋" w:eastAsia="仿宋" w:cs="仿宋"/>
          <w:b/>
          <w:bCs/>
          <w:color w:val="auto"/>
          <w:sz w:val="32"/>
          <w:szCs w:val="32"/>
        </w:rPr>
      </w:pPr>
    </w:p>
    <w:p w14:paraId="6EEFB483">
      <w:pPr>
        <w:pStyle w:val="7"/>
        <w:rPr>
          <w:rFonts w:ascii="仿宋" w:hAnsi="仿宋" w:eastAsia="仿宋" w:cs="仿宋"/>
          <w:b/>
          <w:bCs/>
          <w:color w:val="auto"/>
          <w:sz w:val="32"/>
          <w:szCs w:val="32"/>
        </w:rPr>
      </w:pPr>
    </w:p>
    <w:p w14:paraId="6A44F9FC">
      <w:pPr>
        <w:pStyle w:val="7"/>
        <w:rPr>
          <w:rFonts w:ascii="仿宋" w:hAnsi="仿宋" w:eastAsia="仿宋" w:cs="仿宋"/>
          <w:b/>
          <w:bCs/>
          <w:color w:val="auto"/>
          <w:sz w:val="32"/>
          <w:szCs w:val="32"/>
        </w:rPr>
      </w:pPr>
    </w:p>
    <w:p w14:paraId="588FF800">
      <w:pPr>
        <w:pStyle w:val="7"/>
        <w:rPr>
          <w:rFonts w:ascii="仿宋" w:hAnsi="仿宋" w:eastAsia="仿宋" w:cs="仿宋"/>
          <w:b/>
          <w:bCs/>
          <w:color w:val="auto"/>
          <w:sz w:val="32"/>
          <w:szCs w:val="32"/>
        </w:rPr>
      </w:pPr>
    </w:p>
    <w:p w14:paraId="0BA8F8B6">
      <w:pPr>
        <w:pStyle w:val="7"/>
        <w:rPr>
          <w:rFonts w:ascii="仿宋" w:hAnsi="仿宋" w:eastAsia="仿宋" w:cs="仿宋"/>
          <w:b/>
          <w:bCs/>
          <w:color w:val="auto"/>
          <w:sz w:val="32"/>
          <w:szCs w:val="32"/>
        </w:rPr>
      </w:pPr>
    </w:p>
    <w:p w14:paraId="79E0B0D9">
      <w:pPr>
        <w:pStyle w:val="7"/>
        <w:rPr>
          <w:rFonts w:ascii="仿宋" w:hAnsi="仿宋" w:eastAsia="仿宋" w:cs="仿宋"/>
          <w:b/>
          <w:bCs/>
          <w:color w:val="auto"/>
          <w:sz w:val="32"/>
          <w:szCs w:val="32"/>
        </w:rPr>
      </w:pPr>
    </w:p>
    <w:p w14:paraId="474925E8">
      <w:pPr>
        <w:pStyle w:val="7"/>
        <w:rPr>
          <w:rFonts w:ascii="仿宋" w:hAnsi="仿宋" w:eastAsia="仿宋" w:cs="仿宋"/>
          <w:b/>
          <w:bCs/>
          <w:color w:val="auto"/>
          <w:sz w:val="32"/>
          <w:szCs w:val="32"/>
        </w:rPr>
      </w:pPr>
    </w:p>
    <w:p w14:paraId="11F7C31D">
      <w:pPr>
        <w:pStyle w:val="7"/>
        <w:rPr>
          <w:rFonts w:ascii="仿宋" w:hAnsi="仿宋" w:eastAsia="仿宋" w:cs="仿宋"/>
          <w:b/>
          <w:bCs/>
          <w:color w:val="auto"/>
          <w:sz w:val="32"/>
          <w:szCs w:val="32"/>
        </w:rPr>
      </w:pPr>
    </w:p>
    <w:p w14:paraId="2A894BF7">
      <w:pPr>
        <w:pStyle w:val="7"/>
        <w:rPr>
          <w:rFonts w:ascii="仿宋" w:hAnsi="仿宋" w:eastAsia="仿宋" w:cs="仿宋"/>
          <w:b/>
          <w:bCs/>
          <w:color w:val="auto"/>
          <w:sz w:val="32"/>
          <w:szCs w:val="32"/>
        </w:rPr>
      </w:pPr>
    </w:p>
    <w:p w14:paraId="6FD07DAA">
      <w:pPr>
        <w:pStyle w:val="7"/>
        <w:rPr>
          <w:rFonts w:ascii="仿宋" w:hAnsi="仿宋" w:eastAsia="仿宋" w:cs="仿宋"/>
          <w:b/>
          <w:bCs/>
          <w:color w:val="auto"/>
          <w:sz w:val="32"/>
          <w:szCs w:val="32"/>
        </w:rPr>
      </w:pPr>
    </w:p>
    <w:p w14:paraId="3C48D559">
      <w:pPr>
        <w:pStyle w:val="7"/>
        <w:rPr>
          <w:rFonts w:ascii="仿宋" w:hAnsi="仿宋" w:eastAsia="仿宋" w:cs="仿宋"/>
          <w:b/>
          <w:bCs/>
          <w:color w:val="auto"/>
          <w:sz w:val="32"/>
          <w:szCs w:val="32"/>
        </w:rPr>
      </w:pPr>
    </w:p>
    <w:p w14:paraId="7973B467">
      <w:pPr>
        <w:pStyle w:val="7"/>
        <w:rPr>
          <w:rFonts w:ascii="仿宋" w:hAnsi="仿宋" w:eastAsia="仿宋" w:cs="仿宋"/>
          <w:b/>
          <w:bCs/>
          <w:color w:val="auto"/>
          <w:sz w:val="32"/>
          <w:szCs w:val="32"/>
        </w:rPr>
      </w:pPr>
    </w:p>
    <w:p w14:paraId="27804D09">
      <w:pPr>
        <w:pStyle w:val="7"/>
        <w:rPr>
          <w:rFonts w:ascii="仿宋" w:hAnsi="仿宋" w:eastAsia="仿宋" w:cs="仿宋"/>
          <w:b/>
          <w:bCs/>
          <w:color w:val="auto"/>
          <w:sz w:val="32"/>
          <w:szCs w:val="32"/>
        </w:rPr>
      </w:pPr>
    </w:p>
    <w:p w14:paraId="68130F9C">
      <w:pPr>
        <w:pStyle w:val="7"/>
        <w:rPr>
          <w:rFonts w:ascii="仿宋" w:hAnsi="仿宋" w:eastAsia="仿宋" w:cs="仿宋"/>
          <w:b/>
          <w:bCs/>
          <w:color w:val="auto"/>
          <w:sz w:val="32"/>
          <w:szCs w:val="32"/>
        </w:rPr>
      </w:pPr>
    </w:p>
    <w:p w14:paraId="525B6F73">
      <w:pPr>
        <w:pStyle w:val="7"/>
        <w:rPr>
          <w:rFonts w:ascii="仿宋" w:hAnsi="仿宋" w:eastAsia="仿宋" w:cs="仿宋"/>
          <w:b/>
          <w:bCs/>
          <w:color w:val="auto"/>
          <w:sz w:val="32"/>
          <w:szCs w:val="32"/>
        </w:rPr>
      </w:pPr>
    </w:p>
    <w:p w14:paraId="578F2F8A">
      <w:pPr>
        <w:pStyle w:val="7"/>
        <w:rPr>
          <w:rFonts w:ascii="仿宋" w:hAnsi="仿宋" w:eastAsia="仿宋" w:cs="仿宋"/>
          <w:b/>
          <w:bCs/>
          <w:color w:val="auto"/>
          <w:sz w:val="32"/>
          <w:szCs w:val="32"/>
        </w:rPr>
      </w:pPr>
    </w:p>
    <w:p w14:paraId="7D69FC73">
      <w:pPr>
        <w:pStyle w:val="7"/>
        <w:rPr>
          <w:rFonts w:ascii="仿宋" w:hAnsi="仿宋" w:eastAsia="仿宋" w:cs="仿宋"/>
          <w:b/>
          <w:bCs/>
          <w:color w:val="auto"/>
          <w:sz w:val="32"/>
          <w:szCs w:val="32"/>
        </w:rPr>
      </w:pPr>
    </w:p>
    <w:p w14:paraId="4EA23C18">
      <w:pPr>
        <w:widowControl/>
        <w:jc w:val="left"/>
        <w:rPr>
          <w:rFonts w:ascii="仿宋" w:hAnsi="仿宋" w:eastAsia="仿宋" w:cs="仿宋"/>
          <w:b/>
          <w:bCs/>
          <w:color w:val="auto"/>
          <w:sz w:val="32"/>
          <w:szCs w:val="40"/>
        </w:rPr>
      </w:pPr>
    </w:p>
    <w:p w14:paraId="4E77ABFF">
      <w:pPr>
        <w:pStyle w:val="3"/>
        <w:rPr>
          <w:rFonts w:hint="default"/>
          <w:color w:val="auto"/>
          <w:lang w:val="en-US" w:eastAsia="zh-CN"/>
        </w:rPr>
      </w:pPr>
      <w:r>
        <w:rPr>
          <w:rFonts w:hint="eastAsia"/>
          <w:color w:val="auto"/>
          <w:lang w:val="en-US" w:eastAsia="zh-CN"/>
        </w:rPr>
        <w:t>附件二:项目组成员</w:t>
      </w:r>
    </w:p>
    <w:p w14:paraId="76EDDEB0">
      <w:pPr>
        <w:spacing w:line="580" w:lineRule="exact"/>
        <w:rPr>
          <w:rFonts w:hint="eastAsia" w:ascii="仿宋_GB2312" w:eastAsia="仿宋_GB2312"/>
          <w:color w:val="auto"/>
          <w:sz w:val="32"/>
          <w:szCs w:val="32"/>
        </w:rPr>
      </w:pPr>
    </w:p>
    <w:p w14:paraId="4C5BC582">
      <w:pPr>
        <w:pStyle w:val="2"/>
        <w:numPr>
          <w:ilvl w:val="0"/>
          <w:numId w:val="5"/>
        </w:numPr>
        <w:tabs>
          <w:tab w:val="left" w:pos="0"/>
          <w:tab w:val="clear" w:pos="1202"/>
        </w:tabs>
        <w:spacing w:before="0" w:after="0" w:line="580" w:lineRule="exact"/>
        <w:ind w:left="0" w:firstLine="0"/>
        <w:jc w:val="center"/>
        <w:rPr>
          <w:rFonts w:hint="eastAsia" w:ascii="仿宋_GB2312" w:eastAsia="仿宋_GB2312"/>
          <w:color w:val="auto"/>
          <w:sz w:val="32"/>
          <w:szCs w:val="32"/>
        </w:rPr>
      </w:pPr>
      <w:bookmarkStart w:id="33" w:name="_Toc329700936"/>
      <w:r>
        <w:rPr>
          <w:rFonts w:hint="eastAsia" w:ascii="仿宋_GB2312" w:eastAsia="仿宋_GB2312"/>
          <w:color w:val="auto"/>
          <w:sz w:val="32"/>
          <w:szCs w:val="32"/>
        </w:rPr>
        <w:t>项目组成员</w:t>
      </w:r>
      <w:bookmarkEnd w:id="33"/>
    </w:p>
    <w:tbl>
      <w:tblPr>
        <w:tblStyle w:val="16"/>
        <w:tblW w:w="908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077"/>
        <w:gridCol w:w="900"/>
        <w:gridCol w:w="1980"/>
        <w:gridCol w:w="823"/>
        <w:gridCol w:w="1586"/>
        <w:gridCol w:w="1100"/>
      </w:tblGrid>
      <w:tr w14:paraId="6A8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Borders>
              <w:tl2br w:val="single" w:color="auto" w:sz="4" w:space="0"/>
            </w:tcBorders>
            <w:noWrap w:val="0"/>
            <w:vAlign w:val="center"/>
          </w:tcPr>
          <w:p w14:paraId="3629B2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r>
              <w:rPr>
                <w:rFonts w:hint="eastAsia" w:ascii="仿宋_GB2312" w:eastAsia="仿宋_GB2312"/>
                <w:color w:val="auto"/>
                <w:sz w:val="24"/>
              </w:rPr>
              <w:t> </w:t>
            </w:r>
          </w:p>
        </w:tc>
        <w:tc>
          <w:tcPr>
            <w:tcW w:w="1077" w:type="dxa"/>
            <w:noWrap w:val="0"/>
            <w:vAlign w:val="center"/>
          </w:tcPr>
          <w:p w14:paraId="38B4F2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姓名</w:t>
            </w:r>
          </w:p>
        </w:tc>
        <w:tc>
          <w:tcPr>
            <w:tcW w:w="900" w:type="dxa"/>
            <w:noWrap w:val="0"/>
            <w:vAlign w:val="center"/>
          </w:tcPr>
          <w:p w14:paraId="65A6FA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职务</w:t>
            </w:r>
          </w:p>
        </w:tc>
        <w:tc>
          <w:tcPr>
            <w:tcW w:w="1980" w:type="dxa"/>
            <w:noWrap w:val="0"/>
            <w:vAlign w:val="center"/>
          </w:tcPr>
          <w:p w14:paraId="28CAE7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角色</w:t>
            </w:r>
          </w:p>
        </w:tc>
        <w:tc>
          <w:tcPr>
            <w:tcW w:w="823" w:type="dxa"/>
            <w:noWrap w:val="0"/>
            <w:vAlign w:val="center"/>
          </w:tcPr>
          <w:p w14:paraId="376D40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职责</w:t>
            </w:r>
          </w:p>
        </w:tc>
        <w:tc>
          <w:tcPr>
            <w:tcW w:w="1586" w:type="dxa"/>
            <w:noWrap w:val="0"/>
            <w:vAlign w:val="center"/>
          </w:tcPr>
          <w:p w14:paraId="053FF3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电话</w:t>
            </w:r>
          </w:p>
        </w:tc>
        <w:tc>
          <w:tcPr>
            <w:tcW w:w="1100" w:type="dxa"/>
            <w:noWrap w:val="0"/>
            <w:vAlign w:val="center"/>
          </w:tcPr>
          <w:p w14:paraId="6CE1DD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EMAIL</w:t>
            </w:r>
          </w:p>
        </w:tc>
      </w:tr>
      <w:tr w14:paraId="4D91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3A50A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甲方</w:t>
            </w:r>
          </w:p>
        </w:tc>
        <w:tc>
          <w:tcPr>
            <w:tcW w:w="1077" w:type="dxa"/>
            <w:noWrap w:val="0"/>
            <w:vAlign w:val="center"/>
          </w:tcPr>
          <w:p w14:paraId="5D50EC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208737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14E697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06ADF1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569A1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5C2D58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685A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079416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592A9E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6B5F87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209F65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662091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10E678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0A1DDC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5A99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1C0046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7256FE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701887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1EBA7F3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4C5450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0A784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2BA58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774B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0B01D3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乙方</w:t>
            </w:r>
          </w:p>
        </w:tc>
        <w:tc>
          <w:tcPr>
            <w:tcW w:w="1077" w:type="dxa"/>
            <w:noWrap w:val="0"/>
            <w:vAlign w:val="center"/>
          </w:tcPr>
          <w:p w14:paraId="25B83448">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2BA5A3D6">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1C6E2A2E">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434EBD05">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57631FAB">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3E2B88D0">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r>
      <w:tr w14:paraId="5F58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5264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79C7E50C">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70F7F01F">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17773449">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7DB05059">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350DEC27">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1C34165D">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r>
      <w:tr w14:paraId="475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1C5C76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5D3DFCBD">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50FB0EBD">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6ADA3EAB">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259C5D00">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109F4964">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430E44E5">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r>
      <w:tr w14:paraId="74BF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4623D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000FFC00">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5557BCBF">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45B78514">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4BDD42F2">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07EBFF2B">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4A98E95B">
            <w:pPr>
              <w:pStyle w:val="55"/>
              <w:ind w:firstLine="0" w:firstLineChars="0"/>
              <w:jc w:val="center"/>
              <w:rPr>
                <w:rFonts w:hint="eastAsia" w:ascii="仿宋_GB2312" w:hAnsi="宋体" w:eastAsia="仿宋_GB2312" w:cs="Times New Roman"/>
                <w:color w:val="auto"/>
                <w:kern w:val="2"/>
                <w:sz w:val="24"/>
                <w:szCs w:val="24"/>
                <w:lang w:val="en-US" w:eastAsia="zh-CN" w:bidi="ar-SA"/>
              </w:rPr>
            </w:pPr>
          </w:p>
        </w:tc>
      </w:tr>
    </w:tbl>
    <w:p w14:paraId="2A3073BF">
      <w:pPr>
        <w:rPr>
          <w:rFonts w:hint="default"/>
          <w:color w:val="auto"/>
          <w:lang w:val="en-US" w:eastAsia="zh-CN"/>
        </w:rPr>
      </w:pPr>
    </w:p>
    <w:p w14:paraId="25165F09">
      <w:pPr>
        <w:rPr>
          <w:rFonts w:hint="eastAsia"/>
          <w:color w:val="auto"/>
        </w:rPr>
      </w:pPr>
    </w:p>
    <w:p w14:paraId="742F8A3E">
      <w:pPr>
        <w:rPr>
          <w:rFonts w:hint="eastAsia"/>
          <w:color w:val="auto"/>
        </w:rPr>
      </w:pPr>
    </w:p>
    <w:p w14:paraId="261B5103">
      <w:pPr>
        <w:rPr>
          <w:rFonts w:hint="eastAsia"/>
          <w:color w:val="auto"/>
        </w:rPr>
      </w:pPr>
    </w:p>
    <w:p w14:paraId="7D3028E5">
      <w:pPr>
        <w:rPr>
          <w:rFonts w:hint="eastAsia"/>
          <w:color w:val="auto"/>
        </w:rPr>
      </w:pPr>
    </w:p>
    <w:p w14:paraId="3DDD4203">
      <w:pPr>
        <w:rPr>
          <w:rFonts w:hint="eastAsia"/>
          <w:color w:val="auto"/>
        </w:rPr>
      </w:pPr>
    </w:p>
    <w:p w14:paraId="0E91DF02">
      <w:pPr>
        <w:rPr>
          <w:rFonts w:hint="eastAsia"/>
          <w:color w:val="auto"/>
        </w:rPr>
      </w:pPr>
    </w:p>
    <w:p w14:paraId="036383FC">
      <w:pPr>
        <w:rPr>
          <w:rFonts w:hint="eastAsia"/>
          <w:color w:val="auto"/>
        </w:rPr>
      </w:pPr>
    </w:p>
    <w:p w14:paraId="02789A9F">
      <w:pPr>
        <w:rPr>
          <w:rFonts w:hint="eastAsia"/>
          <w:color w:val="auto"/>
        </w:rPr>
      </w:pPr>
    </w:p>
    <w:p w14:paraId="100299AC">
      <w:pPr>
        <w:rPr>
          <w:rFonts w:hint="eastAsia"/>
          <w:color w:val="auto"/>
        </w:rPr>
      </w:pPr>
    </w:p>
    <w:p w14:paraId="25B0C334">
      <w:pPr>
        <w:rPr>
          <w:rFonts w:hint="eastAsia"/>
          <w:color w:val="auto"/>
        </w:rPr>
      </w:pPr>
    </w:p>
    <w:p w14:paraId="4FB26C96">
      <w:pPr>
        <w:rPr>
          <w:rFonts w:hint="eastAsia"/>
          <w:color w:val="auto"/>
        </w:rPr>
      </w:pPr>
    </w:p>
    <w:p w14:paraId="1D57BA01">
      <w:pPr>
        <w:rPr>
          <w:rFonts w:hint="eastAsia"/>
          <w:color w:val="auto"/>
        </w:rPr>
      </w:pPr>
    </w:p>
    <w:p w14:paraId="700763AD">
      <w:pPr>
        <w:rPr>
          <w:rFonts w:hint="eastAsia"/>
          <w:color w:val="auto"/>
        </w:rPr>
      </w:pPr>
    </w:p>
    <w:p w14:paraId="6F08AFF9">
      <w:pPr>
        <w:rPr>
          <w:rFonts w:hint="eastAsia"/>
          <w:color w:val="auto"/>
        </w:rPr>
      </w:pPr>
    </w:p>
    <w:p w14:paraId="69D5C6D3">
      <w:pPr>
        <w:rPr>
          <w:rFonts w:hint="eastAsia"/>
          <w:color w:val="auto"/>
        </w:rPr>
      </w:pPr>
    </w:p>
    <w:p w14:paraId="56875D24">
      <w:pPr>
        <w:rPr>
          <w:rFonts w:hint="eastAsia"/>
          <w:color w:val="auto"/>
        </w:rPr>
      </w:pPr>
    </w:p>
    <w:p w14:paraId="4B17F3A1">
      <w:pPr>
        <w:pStyle w:val="3"/>
        <w:rPr>
          <w:rFonts w:hint="eastAsia"/>
          <w:color w:val="auto"/>
        </w:rPr>
      </w:pPr>
    </w:p>
    <w:p w14:paraId="7FE1A677">
      <w:pPr>
        <w:pStyle w:val="3"/>
        <w:rPr>
          <w:rFonts w:hint="eastAsia"/>
          <w:color w:val="auto"/>
        </w:rPr>
      </w:pPr>
    </w:p>
    <w:p w14:paraId="4FF999EF">
      <w:pPr>
        <w:pStyle w:val="3"/>
        <w:rPr>
          <w:color w:val="auto"/>
        </w:rPr>
      </w:pPr>
      <w:r>
        <w:rPr>
          <w:rFonts w:hint="eastAsia"/>
          <w:color w:val="auto"/>
        </w:rPr>
        <w:t>附件</w:t>
      </w:r>
      <w:r>
        <w:rPr>
          <w:rFonts w:hint="eastAsia"/>
          <w:color w:val="auto"/>
          <w:lang w:eastAsia="zh-CN"/>
        </w:rPr>
        <w:t>三</w:t>
      </w:r>
      <w:r>
        <w:rPr>
          <w:rFonts w:hint="eastAsia"/>
          <w:color w:val="auto"/>
        </w:rPr>
        <w:t>：《售后服务承诺书》</w:t>
      </w:r>
    </w:p>
    <w:p w14:paraId="6C71462B">
      <w:pPr>
        <w:jc w:val="center"/>
        <w:rPr>
          <w:b/>
          <w:bCs/>
          <w:color w:val="auto"/>
          <w:sz w:val="32"/>
          <w:szCs w:val="40"/>
        </w:rPr>
      </w:pPr>
    </w:p>
    <w:p w14:paraId="02037703">
      <w:pPr>
        <w:jc w:val="center"/>
        <w:rPr>
          <w:rFonts w:ascii="仿宋" w:hAnsi="仿宋" w:eastAsia="仿宋" w:cs="仿宋"/>
          <w:b/>
          <w:bCs/>
          <w:color w:val="auto"/>
          <w:sz w:val="32"/>
          <w:szCs w:val="40"/>
        </w:rPr>
      </w:pPr>
      <w:r>
        <w:rPr>
          <w:rFonts w:hint="eastAsia" w:ascii="仿宋" w:hAnsi="仿宋" w:eastAsia="仿宋" w:cs="仿宋"/>
          <w:b/>
          <w:bCs/>
          <w:color w:val="auto"/>
          <w:sz w:val="32"/>
          <w:szCs w:val="40"/>
        </w:rPr>
        <w:t>售后服务承诺书</w:t>
      </w:r>
    </w:p>
    <w:p w14:paraId="15218E8D">
      <w:pPr>
        <w:rPr>
          <w:rFonts w:ascii="仿宋" w:hAnsi="仿宋" w:eastAsia="仿宋" w:cs="仿宋"/>
          <w:color w:val="auto"/>
          <w:sz w:val="24"/>
          <w:szCs w:val="32"/>
        </w:rPr>
      </w:pPr>
    </w:p>
    <w:p w14:paraId="75E3030F">
      <w:pPr>
        <w:spacing w:line="360" w:lineRule="auto"/>
        <w:rPr>
          <w:rFonts w:ascii="仿宋" w:hAnsi="仿宋" w:eastAsia="仿宋" w:cs="仿宋"/>
          <w:color w:val="auto"/>
          <w:sz w:val="24"/>
          <w:szCs w:val="32"/>
        </w:rPr>
      </w:pPr>
      <w:r>
        <w:rPr>
          <w:rFonts w:hint="eastAsia" w:ascii="仿宋" w:hAnsi="仿宋" w:eastAsia="仿宋" w:cs="仿宋"/>
          <w:color w:val="auto"/>
          <w:sz w:val="24"/>
          <w:szCs w:val="32"/>
        </w:rPr>
        <w:t>致：深圳市大数据资源管理中心</w:t>
      </w:r>
    </w:p>
    <w:p w14:paraId="78B23E11">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本公司</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24"/>
          <w:szCs w:val="32"/>
        </w:rPr>
        <w:t>为“</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24"/>
          <w:szCs w:val="32"/>
        </w:rPr>
        <w:t>”所提供的承诺实施以下服务：</w:t>
      </w:r>
    </w:p>
    <w:p w14:paraId="554BA872">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（1）我司货物免费保修期为3年；时间自最终验收合格并交付使用之日起计算。</w:t>
      </w:r>
    </w:p>
    <w:p w14:paraId="6A7E98EC">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（2）免费保修期内，如因质量问题而引起产品损坏，我司对产品予以维修或更换，全部服务费和更换产品或配件的费用由我司承担；我司如不能修理或不能调换，按产品原价赔偿处理。</w:t>
      </w:r>
    </w:p>
    <w:p w14:paraId="377680A4">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（3）我司定期对产品进行预维护保养，以防患于未然。在整个产品运行过程中，我司帮助采购人解决在应用过程中遇到的各种问题。</w:t>
      </w:r>
    </w:p>
    <w:p w14:paraId="443089F6">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（4）在保修期内，一旦发生质量问题，我司保证在接到通知24小时内赶到现场进行修理或更换。</w:t>
      </w:r>
    </w:p>
    <w:p w14:paraId="2A9CB7BA">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（5）免费保修期外，我司定期对货物进行维护保养及正常的零部件维修，不收取任何费用，需要更换零部件的，只收取零部件成本费用。</w:t>
      </w:r>
    </w:p>
    <w:p w14:paraId="63B07AC8">
      <w:pPr>
        <w:spacing w:line="360" w:lineRule="auto"/>
        <w:ind w:firstLine="480" w:firstLineChars="200"/>
        <w:rPr>
          <w:rFonts w:ascii="仿宋" w:hAnsi="仿宋" w:eastAsia="仿宋" w:cs="仿宋"/>
          <w:color w:val="auto"/>
          <w:sz w:val="24"/>
          <w:szCs w:val="32"/>
        </w:rPr>
      </w:pPr>
    </w:p>
    <w:p w14:paraId="23A31278">
      <w:pPr>
        <w:spacing w:line="360" w:lineRule="auto"/>
        <w:ind w:firstLine="480" w:firstLineChars="200"/>
        <w:rPr>
          <w:rFonts w:ascii="仿宋" w:hAnsi="仿宋" w:eastAsia="仿宋" w:cs="仿宋"/>
          <w:color w:val="auto"/>
          <w:sz w:val="24"/>
          <w:szCs w:val="32"/>
        </w:rPr>
      </w:pPr>
    </w:p>
    <w:p w14:paraId="4EE444AB">
      <w:pPr>
        <w:spacing w:line="360" w:lineRule="auto"/>
        <w:ind w:firstLine="3600" w:firstLineChars="1500"/>
        <w:rPr>
          <w:rFonts w:ascii="仿宋" w:hAnsi="仿宋" w:eastAsia="仿宋" w:cs="仿宋"/>
          <w:color w:val="auto"/>
          <w:sz w:val="24"/>
          <w:szCs w:val="32"/>
        </w:rPr>
      </w:pPr>
      <w:r>
        <w:rPr>
          <w:rFonts w:hint="eastAsia" w:ascii="仿宋" w:hAnsi="仿宋" w:eastAsia="仿宋" w:cs="仿宋"/>
          <w:color w:val="auto"/>
          <w:sz w:val="24"/>
          <w:szCs w:val="32"/>
        </w:rPr>
        <w:t>承诺人：</w:t>
      </w:r>
    </w:p>
    <w:p w14:paraId="0BB28FAD">
      <w:pPr>
        <w:spacing w:line="360" w:lineRule="auto"/>
        <w:ind w:firstLine="3600" w:firstLineChars="1500"/>
        <w:rPr>
          <w:rFonts w:ascii="仿宋" w:hAnsi="仿宋" w:eastAsia="仿宋" w:cs="仿宋"/>
          <w:color w:val="auto"/>
        </w:rPr>
        <w:sectPr>
          <w:pgSz w:w="11906" w:h="16838"/>
          <w:pgMar w:top="1440" w:right="1803" w:bottom="1440" w:left="1803" w:header="851" w:footer="992" w:gutter="0"/>
          <w:cols w:space="720" w:num="1"/>
          <w:docGrid w:type="lines" w:linePitch="319" w:charSpace="0"/>
        </w:sectPr>
      </w:pPr>
      <w:r>
        <w:rPr>
          <w:rFonts w:hint="eastAsia" w:ascii="仿宋" w:hAnsi="仿宋" w:eastAsia="仿宋" w:cs="仿宋"/>
          <w:color w:val="auto"/>
          <w:sz w:val="24"/>
          <w:szCs w:val="32"/>
        </w:rPr>
        <w:t xml:space="preserve">日  期: </w:t>
      </w:r>
      <w:r>
        <w:rPr>
          <w:rFonts w:hint="eastAsia" w:ascii="仿宋" w:hAnsi="仿宋" w:eastAsia="仿宋" w:cs="仿宋"/>
          <w:color w:val="auto"/>
          <w:sz w:val="24"/>
          <w:szCs w:val="32"/>
          <w:lang w:val="en-US" w:eastAsia="zh-CN"/>
        </w:rPr>
        <w:t xml:space="preserve">    </w:t>
      </w:r>
      <w:r>
        <w:rPr>
          <w:rFonts w:hint="eastAsia" w:ascii="仿宋" w:hAnsi="仿宋" w:eastAsia="仿宋" w:cs="仿宋"/>
          <w:color w:val="auto"/>
          <w:sz w:val="24"/>
          <w:szCs w:val="32"/>
        </w:rPr>
        <w:t xml:space="preserve"> 年    月     日</w:t>
      </w:r>
    </w:p>
    <w:p w14:paraId="32767B30">
      <w:pPr>
        <w:pStyle w:val="3"/>
        <w:rPr>
          <w:color w:val="auto"/>
        </w:rPr>
      </w:pPr>
      <w:r>
        <w:rPr>
          <w:color w:val="auto"/>
        </w:rPr>
        <w:t>附件</w:t>
      </w:r>
      <w:r>
        <w:rPr>
          <w:rFonts w:hint="eastAsia"/>
          <w:color w:val="auto"/>
          <w:lang w:eastAsia="zh-CN"/>
        </w:rPr>
        <w:t>四</w:t>
      </w:r>
      <w:r>
        <w:rPr>
          <w:rFonts w:hint="eastAsia"/>
          <w:color w:val="auto"/>
        </w:rPr>
        <w:t>：</w:t>
      </w:r>
      <w:r>
        <w:rPr>
          <w:color w:val="auto"/>
        </w:rPr>
        <w:t>保密承诺函（</w:t>
      </w:r>
      <w:r>
        <w:rPr>
          <w:rFonts w:hint="eastAsia"/>
          <w:color w:val="auto"/>
        </w:rPr>
        <w:t>公司</w:t>
      </w:r>
      <w:r>
        <w:rPr>
          <w:color w:val="auto"/>
        </w:rPr>
        <w:t>）</w:t>
      </w:r>
    </w:p>
    <w:p w14:paraId="0AF37DA4">
      <w:pPr>
        <w:spacing w:line="360" w:lineRule="auto"/>
        <w:rPr>
          <w:rFonts w:hint="eastAsia" w:ascii="仿宋_GB2312" w:hAnsi="仿宋_GB2312" w:eastAsia="仿宋_GB2312" w:cs="仿宋_GB2312"/>
          <w:bCs/>
          <w:color w:val="auto"/>
          <w:sz w:val="24"/>
        </w:rPr>
      </w:pPr>
    </w:p>
    <w:p w14:paraId="3F81AA84">
      <w:pPr>
        <w:spacing w:line="360" w:lineRule="auto"/>
        <w:jc w:val="center"/>
        <w:rPr>
          <w:rFonts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rPr>
        <w:t>保密承诺函</w:t>
      </w:r>
    </w:p>
    <w:p w14:paraId="4B7AB7E3">
      <w:pPr>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深圳市大数据资源管理中心：</w:t>
      </w:r>
    </w:p>
    <w:p w14:paraId="61E4D648">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color w:val="auto"/>
          <w:sz w:val="24"/>
        </w:rPr>
        <w:t>鉴于</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24"/>
        </w:rPr>
        <w:t>的需要</w:t>
      </w:r>
      <w:r>
        <w:rPr>
          <w:rFonts w:hint="eastAsia" w:ascii="仿宋_GB2312" w:hAnsi="仿宋_GB2312" w:eastAsia="仿宋_GB2312" w:cs="仿宋_GB2312"/>
          <w:bCs/>
          <w:color w:val="auto"/>
          <w:sz w:val="24"/>
        </w:rPr>
        <w:t>，本承诺人（以下亦称“接受方”）作为信息的接受方已经接触或有可能接触深圳市大数据资源管理中心（以下亦称“披露方”）的保密信息，谨承诺如下：</w:t>
      </w:r>
    </w:p>
    <w:p w14:paraId="41600955">
      <w:pPr>
        <w:pStyle w:val="3"/>
        <w:ind w:firstLine="640"/>
        <w:rPr>
          <w:rFonts w:ascii="仿宋_GB2312" w:hAnsi="仿宋_GB2312" w:eastAsia="仿宋_GB2312" w:cs="仿宋_GB2312"/>
          <w:color w:val="auto"/>
          <w:kern w:val="2"/>
          <w:szCs w:val="24"/>
        </w:rPr>
      </w:pPr>
      <w:bookmarkStart w:id="34" w:name="_Toc14185"/>
      <w:r>
        <w:rPr>
          <w:rFonts w:hint="eastAsia" w:ascii="仿宋_GB2312" w:hAnsi="仿宋_GB2312" w:eastAsia="仿宋_GB2312" w:cs="仿宋_GB2312"/>
          <w:color w:val="auto"/>
          <w:kern w:val="2"/>
          <w:szCs w:val="24"/>
        </w:rPr>
        <w:t>一、保密信息安全要求</w:t>
      </w:r>
      <w:bookmarkEnd w:id="34"/>
    </w:p>
    <w:p w14:paraId="1716B13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接受方承诺只在披露方授权使用和限定的范围内使用保密信息。</w:t>
      </w:r>
    </w:p>
    <w:p w14:paraId="3537DF9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⑴应采取足够的措施，保护披露方的保密信息，不将对方的保密信息向任何第三方公开、转让、许可，也不以其它方式让无权接触该信息的单位或个人接触该信息；</w:t>
      </w:r>
    </w:p>
    <w:p w14:paraId="49EF38C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⑵如为披露方同意和指定的工作目的确实需要向第三方披露对方的保密信息，需事先得到披露方的书面许可，并与该第三方签订保密协议；</w:t>
      </w:r>
    </w:p>
    <w:p w14:paraId="5E58187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只能在因工作需要必须使用的情况下提供给项目组成员，提供程度仅限于可执行本项目的最小权限。接受方保证项目组成员应遵守本协议中约定的义务，不得在无披露方许可的前提下向第三方（包括顾问）透漏这些保密信息。应约束项目组成员遵守保密义务，接受方须对其员工的任何泄密行为负全责；接受方不得随意更改项目组成员，更改需经过披露方确认；</w:t>
      </w:r>
    </w:p>
    <w:p w14:paraId="6F10ACB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⑷如接受方与披露方的合作关系未建立或终止，接受方应按照披露方的要求将保密信息及其载体返还给披露方。</w:t>
      </w:r>
    </w:p>
    <w:p w14:paraId="545F7CAB">
      <w:pPr>
        <w:pStyle w:val="3"/>
        <w:ind w:firstLine="640"/>
        <w:rPr>
          <w:rFonts w:ascii="仿宋_GB2312" w:hAnsi="仿宋_GB2312" w:eastAsia="仿宋_GB2312" w:cs="仿宋_GB2312"/>
          <w:color w:val="auto"/>
          <w:kern w:val="2"/>
          <w:szCs w:val="24"/>
        </w:rPr>
      </w:pPr>
      <w:bookmarkStart w:id="35" w:name="_Toc17999"/>
      <w:bookmarkStart w:id="36" w:name="_Hlk39670098"/>
      <w:r>
        <w:rPr>
          <w:rFonts w:hint="eastAsia" w:ascii="仿宋_GB2312" w:hAnsi="仿宋_GB2312" w:eastAsia="仿宋_GB2312" w:cs="仿宋_GB2312"/>
          <w:color w:val="auto"/>
          <w:kern w:val="2"/>
          <w:szCs w:val="24"/>
        </w:rPr>
        <w:t>二、保密信息定义</w:t>
      </w:r>
      <w:bookmarkEnd w:id="35"/>
    </w:p>
    <w:bookmarkEnd w:id="36"/>
    <w:p w14:paraId="7C9689A1">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本承诺函中的“保密信息”是指：披露方以书面、口头或电子等任何形式提供给接受方的：</w:t>
      </w:r>
    </w:p>
    <w:p w14:paraId="22B88E86">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⑴各级党委和政府机关颁布和下发的未向社会和公众公开的各种书面文件和其它公文，包括文件、报告及其附件、技术设计规划和方案；</w:t>
      </w:r>
    </w:p>
    <w:p w14:paraId="321C855C">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⑵披露方同外部企业、事业单位之间来往函件、公文；</w:t>
      </w:r>
    </w:p>
    <w:p w14:paraId="647F839F">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⑶接受方经披露方安排获得和了解的有关披露方的网络相关设备设置、网络安全漏洞、人员情况的信息和数据；</w:t>
      </w:r>
    </w:p>
    <w:p w14:paraId="31312011">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⑷任何技术信息或数据，包括但不限于实施方案、单位秘密、技术诀窍、研究成果、商业计划、客户信息、财务数据、文档模版、编程规范、开发流程、质量标准以及其它技术信息。</w:t>
      </w:r>
    </w:p>
    <w:p w14:paraId="466FA462">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披露方向接受方披露此类保密信息的方式包括但不限于信函、传真、备忘录、纪要、协议、合同、报告、手册、软件代码、图纸、电子邮件等，或以口头方式披露并以书面方式确认为保密信息。</w:t>
      </w:r>
    </w:p>
    <w:p w14:paraId="3C5024B8">
      <w:pPr>
        <w:pStyle w:val="3"/>
        <w:ind w:firstLine="640"/>
        <w:rPr>
          <w:rFonts w:ascii="仿宋_GB2312" w:hAnsi="仿宋_GB2312" w:eastAsia="仿宋_GB2312" w:cs="仿宋_GB2312"/>
          <w:color w:val="auto"/>
          <w:kern w:val="2"/>
          <w:szCs w:val="24"/>
        </w:rPr>
      </w:pPr>
      <w:bookmarkStart w:id="37" w:name="_Toc25206"/>
      <w:bookmarkStart w:id="38" w:name="_Hlk39670283"/>
      <w:r>
        <w:rPr>
          <w:rFonts w:hint="eastAsia" w:ascii="仿宋_GB2312" w:hAnsi="仿宋_GB2312" w:eastAsia="仿宋_GB2312" w:cs="仿宋_GB2312"/>
          <w:color w:val="auto"/>
          <w:kern w:val="2"/>
          <w:szCs w:val="24"/>
        </w:rPr>
        <w:t>三、保密信息例外</w:t>
      </w:r>
      <w:bookmarkEnd w:id="37"/>
    </w:p>
    <w:bookmarkEnd w:id="38"/>
    <w:p w14:paraId="0B86C0F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本承诺函中的“保密信息”不包括：</w:t>
      </w:r>
    </w:p>
    <w:p w14:paraId="297E073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⑴任何已出版的或以其它合法形式处于公有领域的信息，以及在披露时接受方通过其它合法途径已获得的信息。但发生争议时，接受方须证明获得此类信息的合法性；</w:t>
      </w:r>
    </w:p>
    <w:p w14:paraId="1B7C969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⑵接受方在从披露方获得这些信息前已获得的信息，并且没有附加不准使用和透漏的限制。但发生争议时，接受方须证明已先于披露方的披露获得此类信息；</w:t>
      </w:r>
    </w:p>
    <w:p w14:paraId="031F267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⑶由第三方在不侵犯他人权利及不违反与他人的保密义务的前提下提供给接受方的信息，并且没有附加不准使用和透漏的限制；</w:t>
      </w:r>
    </w:p>
    <w:p w14:paraId="4192B5C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⑷能够证明是由接受方独立开发的信息，但不包含保密信息；</w:t>
      </w:r>
    </w:p>
    <w:p w14:paraId="7F88937E">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⑸事先有披露方的书面允许。</w:t>
      </w:r>
    </w:p>
    <w:p w14:paraId="1D1A97A8">
      <w:pPr>
        <w:pStyle w:val="3"/>
        <w:ind w:firstLine="640"/>
        <w:rPr>
          <w:rFonts w:ascii="仿宋_GB2312" w:hAnsi="仿宋_GB2312" w:eastAsia="仿宋_GB2312" w:cs="仿宋_GB2312"/>
          <w:color w:val="auto"/>
          <w:kern w:val="2"/>
          <w:szCs w:val="24"/>
        </w:rPr>
      </w:pPr>
      <w:bookmarkStart w:id="39" w:name="_Toc11687"/>
      <w:bookmarkStart w:id="40" w:name="_Hlk39670350"/>
      <w:r>
        <w:rPr>
          <w:rFonts w:hint="eastAsia" w:ascii="仿宋_GB2312" w:hAnsi="仿宋_GB2312" w:eastAsia="仿宋_GB2312" w:cs="仿宋_GB2312"/>
          <w:color w:val="auto"/>
          <w:kern w:val="2"/>
          <w:szCs w:val="24"/>
        </w:rPr>
        <w:t>四、数据和个人信息安全要求</w:t>
      </w:r>
      <w:bookmarkEnd w:id="39"/>
    </w:p>
    <w:p w14:paraId="2D299F5D">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管理要求</w:t>
      </w:r>
    </w:p>
    <w:p w14:paraId="013205D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（1）接受方从事数据和个人信息处理岗位上的相关人员必须签署保密协议，对大量接触数据和个人敏感信息的人员须配合披露方进行背景审查。</w:t>
      </w:r>
    </w:p>
    <w:p w14:paraId="416AF75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（2）接受方原则上不得收集接触的数据和个人信息数据，因工作需要收集个人信息数据时，应征得披露方授权，建立、维护和更新所收集、使用的个人信息处理活动记录。</w:t>
      </w:r>
    </w:p>
    <w:p w14:paraId="1E177C0F">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数据收集</w:t>
      </w:r>
    </w:p>
    <w:p w14:paraId="17DB882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（1）接受方按照披露方要求，制定数据收集原则，明确收集数据的收集方式，确保数据收集的合法性和正当性。</w:t>
      </w:r>
    </w:p>
    <w:p w14:paraId="799F917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（2）接受方按照披露方要求，说明数据收集的目的及用途，确保数据使用的公开透明。</w:t>
      </w:r>
    </w:p>
    <w:p w14:paraId="386AD30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（3）接受方按照披露方要求，数据收集需符合收集的最小必要要求，确保收集的数据是与工作要求紧密相关的。</w:t>
      </w:r>
    </w:p>
    <w:p w14:paraId="1F1F2B9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（4）接受方对数据收集和获取环境、设施和技术采取必要的安全管控措施。保证数据收集和获取过程中个人信息和重要数据不被泄露。</w:t>
      </w:r>
    </w:p>
    <w:p w14:paraId="53430C0F">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 数据存储</w:t>
      </w:r>
    </w:p>
    <w:p w14:paraId="2D9B157B">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 存储架构要求</w:t>
      </w:r>
    </w:p>
    <w:p w14:paraId="54E18E8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a)接受方按照披露方要求，制定数据存储架构相关的管理规范和安全规则，对个人信息等重要数据的加密存储。</w:t>
      </w:r>
    </w:p>
    <w:p w14:paraId="2F9CED1E">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b)接受方在收集个人信息后，需针对数据进行去标识化处理。</w:t>
      </w:r>
    </w:p>
    <w:p w14:paraId="08DFD318">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访问控制要求</w:t>
      </w:r>
    </w:p>
    <w:p w14:paraId="29CE244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接受方对被授权访问个人信息的人员建立最小授权的访问控制策略，使其只能访问职责所需的最少够用的个人信息，且仅具备完成职责所需的最少的数据操作权限。</w:t>
      </w:r>
    </w:p>
    <w:p w14:paraId="17504F8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接受方对个人信息的重要操作需要披露方批准后方能实施，如进行批量修改、拷贝、下载等。</w:t>
      </w:r>
    </w:p>
    <w:p w14:paraId="1971086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接受方对安全管理人员、数据操作人员、审计人员的角色进行分离设置。</w:t>
      </w:r>
    </w:p>
    <w:p w14:paraId="6A063620">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 数据冗余要求</w:t>
      </w:r>
    </w:p>
    <w:p w14:paraId="33C0ACE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接受方建立数据复制、备份与恢复操作过程规范，包括复制、备份和恢复的日志记录规范。</w:t>
      </w:r>
    </w:p>
    <w:p w14:paraId="00953F0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接受方建立数据复制、数据备份与恢复的定期检查和更新工作程序，包括数据副本更新频率、保存期限等。</w:t>
      </w:r>
    </w:p>
    <w:p w14:paraId="4ABAA2E1">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时效性要求</w:t>
      </w:r>
    </w:p>
    <w:p w14:paraId="05AE2B6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接受方按照披露方要求，制定数据存储时效性管理策略和规程，确保按照法律规定和监管部门的技术规范对相关数据予以记录和保存。</w:t>
      </w:r>
    </w:p>
    <w:p w14:paraId="1104B0D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接受方按照披露方要求，明确存储数据分享、禁止使用和数据清除有效期，具备数据存储时效性授权与控制能力。</w:t>
      </w:r>
    </w:p>
    <w:p w14:paraId="2E38DE3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接受方按照披露方要求，明确在使用结束后个人信息的删除或匿名化处理方式。</w:t>
      </w:r>
    </w:p>
    <w:p w14:paraId="6FA43AC3">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 数据使用</w:t>
      </w:r>
    </w:p>
    <w:p w14:paraId="19B0737A">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 传输要求：</w:t>
      </w:r>
    </w:p>
    <w:p w14:paraId="5BEB834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接受方采用满足数据传输安全策略相应的安全控制措施，如安全通道、可信通道、数据加密等，不得通过公共互联网传输。</w:t>
      </w:r>
    </w:p>
    <w:p w14:paraId="7323090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接受方需具备在构建传输通道前对主体身份进行鉴别和认证的能力。</w:t>
      </w:r>
    </w:p>
    <w:p w14:paraId="7EB0E08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接受方不得存在使用社会电子邮箱传输非涉密重要数据的情况。</w:t>
      </w:r>
    </w:p>
    <w:p w14:paraId="0CF318D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d) 接受方针对个人信息的相关数据禁止跨境传输。</w:t>
      </w:r>
    </w:p>
    <w:p w14:paraId="5BB00061">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展示要求：</w:t>
      </w:r>
    </w:p>
    <w:p w14:paraId="5938F29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涉及通过界面展示个人信息的(如显示屏幕、纸面)，接受方需对需展示的个人信息采取去标识化处理等措施，降低个人信息在展示环节的泄露风险。例如，在个人信息展示时，防止内部非授权人员及个人信息主体之外的其他人员未经授权获取个人信息。</w:t>
      </w:r>
    </w:p>
    <w:p w14:paraId="011F186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接受方使用个人信息时，不得超出系统相关的范围。因业务需要，确需超出上述范围使用个人信息的，应再次征得个人信息主体明示同意。</w:t>
      </w:r>
    </w:p>
    <w:p w14:paraId="17B0F89D">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 查询要求</w:t>
      </w:r>
    </w:p>
    <w:p w14:paraId="70B258E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接受方按照披露方要求，向个人信息主体提供查询方法，包括其所持有的关于该主体的个人信息或类型、个人信息的来源及所用于的目的、已经获得上述个人信息的第三方身份或类型。</w:t>
      </w:r>
    </w:p>
    <w:p w14:paraId="1D07FF51">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共享要求</w:t>
      </w:r>
    </w:p>
    <w:p w14:paraId="434D2C4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接受方不得未经披露方批准与第三方共享相关数据。</w:t>
      </w:r>
    </w:p>
    <w:p w14:paraId="2F064DC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接受方不得将重要数据和个人信息用于商业目的。</w:t>
      </w:r>
    </w:p>
    <w:p w14:paraId="1D794239">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 数据销毁</w:t>
      </w:r>
    </w:p>
    <w:p w14:paraId="7BD843E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 接受方按照披露方要求，建立数据销毁策略和管理制度，明确销毁对象和流程。使用结束后，未经有关部门批准，相关数据原则上不能保留。</w:t>
      </w:r>
    </w:p>
    <w:p w14:paraId="7B944E4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 接受方按照披露方要求，向个人信息主体提供注销账户的方法，且该方法应简便易操作，在注销账户后，应及时删除其个人信息或做匿名化处理。</w:t>
      </w:r>
    </w:p>
    <w:p w14:paraId="73232A8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 确定需要销毁，接受方必须按照披露方审批要求或指令进行数据销毁。</w:t>
      </w:r>
    </w:p>
    <w:p w14:paraId="206D9E7B">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 安全预案</w:t>
      </w:r>
    </w:p>
    <w:p w14:paraId="393DFA5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接受方按照披露方要求，制定数据和个人信息安全事件预案。预案中必须规定当发生个人信息泄露、丢失的安全事件，应及时将事件相关情况以邮件、信函、电话、推送通知等方式告知上报给披露方。</w:t>
      </w:r>
    </w:p>
    <w:p w14:paraId="37489B77">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 个人信息安全基本原则</w:t>
      </w:r>
    </w:p>
    <w:p w14:paraId="5C9F931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个人信息控制者开展个人信息处理活动应遵循合法、正当、必要的原则，具体包括：</w:t>
      </w:r>
    </w:p>
    <w:p w14:paraId="29EB301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⑴权责一致——采取技术和其他必要的措施保障个人信息的安全，对其个人信息处理活动对个人信息主体合法权益造成的损害承担责任；</w:t>
      </w:r>
    </w:p>
    <w:p w14:paraId="1177989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⑵目的明确——具有明确、清晰、具体的个人信息处理目的；</w:t>
      </w:r>
    </w:p>
    <w:p w14:paraId="38EEF4F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⑶选择同意——向个人信息主体明示个人信息处理目的、方式、范围等规则，征求其授权同意；</w:t>
      </w:r>
    </w:p>
    <w:p w14:paraId="2A5B2B9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⑷最小必要——只处理满足个人信息主体授权同意的目的所需的最少个人信息类型和数量。目的达成后，应及时删除个人信息；</w:t>
      </w:r>
    </w:p>
    <w:p w14:paraId="780BC1B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⑸公开透明——以明确、易懂和合理的方式公开处理个人信息的范围、目的、规则等，并接受外部监督；</w:t>
      </w:r>
    </w:p>
    <w:p w14:paraId="6F58262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⑹确保安全——具备与所面临的安全风险相匹配的安全能力，并采取足够的管理措施和技术手段，保护个人信息的保密性、完整性、可用性；</w:t>
      </w:r>
    </w:p>
    <w:p w14:paraId="7374112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⑺主体参与——向个人信息主体提供能够查询、更正、删除其个人信息，以及撤回授权同意、注销账户、投诉等方法。</w:t>
      </w:r>
    </w:p>
    <w:bookmarkEnd w:id="40"/>
    <w:p w14:paraId="632FA133">
      <w:pPr>
        <w:pStyle w:val="3"/>
        <w:ind w:firstLine="640"/>
        <w:rPr>
          <w:rFonts w:ascii="仿宋_GB2312" w:hAnsi="仿宋_GB2312" w:eastAsia="仿宋_GB2312" w:cs="仿宋_GB2312"/>
          <w:color w:val="auto"/>
          <w:kern w:val="2"/>
          <w:szCs w:val="24"/>
        </w:rPr>
      </w:pPr>
      <w:bookmarkStart w:id="41" w:name="_Toc16021"/>
      <w:r>
        <w:rPr>
          <w:rFonts w:hint="eastAsia" w:ascii="仿宋_GB2312" w:hAnsi="仿宋_GB2312" w:eastAsia="仿宋_GB2312" w:cs="仿宋_GB2312"/>
          <w:color w:val="auto"/>
          <w:kern w:val="2"/>
          <w:szCs w:val="24"/>
        </w:rPr>
        <w:t>五、声明</w:t>
      </w:r>
      <w:bookmarkEnd w:id="41"/>
    </w:p>
    <w:p w14:paraId="19AE259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5.1接受方承诺如果根据法律程序或行政要求必须披露保密信息，接受方应事先通知披露方，并协助披露方采取必要的保护措施，防止或限制保密信息的进一步扩散。</w:t>
      </w:r>
    </w:p>
    <w:p w14:paraId="5AB02B2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5.2接受方承诺，本承诺函的任何条款不构成对保密信息的转让或许可，接受方也不能在披露方同意和指定的工作目的之外使用本保密信息。</w:t>
      </w:r>
    </w:p>
    <w:p w14:paraId="1DEDB3E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5.3接受方同意本承诺函下保密信息的所有权归披露方所有，但接受方并不保证披露方披露的保密信息未侵犯第三方的专利权、商标权、版权或其它权利。</w:t>
      </w:r>
    </w:p>
    <w:p w14:paraId="127448B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5.4接受方进一步承诺，如果接受方违反承诺，披露方有权要求赔偿经济损失，追究接受方的法律责任，并可采取其它必要的补救措施，所发生的费用由接受方负责。</w:t>
      </w:r>
    </w:p>
    <w:p w14:paraId="11270B3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5.5接受方承诺在披露方安排的工作场所调研期间，未经允许不得拍摄、录音、绘制图纸。接受方所获取的文档须存放于披露方指定的办公环境内，不得以U盘、光盘、电子邮件等任何形式带出披露方所指定的环境。</w:t>
      </w:r>
    </w:p>
    <w:p w14:paraId="79088BE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5.6接受方在本项目中产生的实施方案、安全日志、周报表、日报表等一切文档提交给披露方，披露方对在项目中产生的作废文件做认证并销毁。接受方不得保留任何在本项目中产生的所有资料。</w:t>
      </w:r>
    </w:p>
    <w:p w14:paraId="253F197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5.7本承诺函自承诺人的法人或授权代表签字及加盖公章之日起生效。如“保密信息”因接受方之外的原因而成为合法的公知信息，本承诺函中约定的保密义务对该部分“保密信息”终止。</w:t>
      </w:r>
    </w:p>
    <w:p w14:paraId="19746A86">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特此承诺。</w:t>
      </w:r>
    </w:p>
    <w:p w14:paraId="2224E009">
      <w:pPr>
        <w:tabs>
          <w:tab w:val="left" w:pos="180"/>
        </w:tabs>
        <w:spacing w:line="360" w:lineRule="auto"/>
        <w:ind w:firstLine="480" w:firstLineChars="200"/>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单位（接受方）：</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68EA442F">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法人或授权代表：</w:t>
      </w:r>
      <w:r>
        <w:rPr>
          <w:rFonts w:hint="eastAsia" w:ascii="仿宋_GB2312" w:hAnsi="仿宋_GB2312" w:eastAsia="仿宋_GB2312" w:cs="仿宋_GB2312"/>
          <w:color w:val="auto"/>
          <w:sz w:val="24"/>
          <w:u w:val="single"/>
        </w:rPr>
        <w:t xml:space="preserve">                          </w:t>
      </w:r>
    </w:p>
    <w:p w14:paraId="44DD67E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27DF5A5B">
      <w:pPr>
        <w:tabs>
          <w:tab w:val="left" w:pos="180"/>
        </w:tabs>
        <w:spacing w:line="360" w:lineRule="auto"/>
        <w:rPr>
          <w:rFonts w:ascii="仿宋_GB2312" w:hAnsi="仿宋_GB2312" w:eastAsia="仿宋_GB2312" w:cs="仿宋_GB2312"/>
          <w:color w:val="auto"/>
          <w:sz w:val="24"/>
        </w:rPr>
      </w:pPr>
    </w:p>
    <w:p w14:paraId="43DAF605">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接受方承诺保密的项目成员签字：__________________________</w:t>
      </w:r>
    </w:p>
    <w:p w14:paraId="363FDDF2">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_______________________________________________________</w:t>
      </w:r>
    </w:p>
    <w:p w14:paraId="59911C5F">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_______________________________________________________</w:t>
      </w:r>
    </w:p>
    <w:p w14:paraId="7BA7EF55">
      <w:pPr>
        <w:pStyle w:val="6"/>
        <w:tabs>
          <w:tab w:val="left" w:pos="562"/>
          <w:tab w:val="left" w:pos="3372"/>
          <w:tab w:val="left" w:pos="3653"/>
        </w:tabs>
        <w:rPr>
          <w:rFonts w:ascii="仿宋_GB2312" w:hAnsi="仿宋_GB2312" w:eastAsia="仿宋_GB2312" w:cs="仿宋_GB2312"/>
          <w:color w:val="auto"/>
        </w:rPr>
      </w:pPr>
    </w:p>
    <w:p w14:paraId="2748BBA9">
      <w:pPr>
        <w:pStyle w:val="7"/>
        <w:rPr>
          <w:rFonts w:ascii="仿宋_GB2312" w:hAnsi="仿宋_GB2312" w:eastAsia="仿宋_GB2312" w:cs="仿宋_GB2312"/>
          <w:color w:val="auto"/>
        </w:rPr>
      </w:pPr>
    </w:p>
    <w:p w14:paraId="5FBEB9EA">
      <w:pPr>
        <w:pStyle w:val="7"/>
        <w:rPr>
          <w:rFonts w:ascii="仿宋_GB2312" w:hAnsi="仿宋_GB2312" w:eastAsia="仿宋_GB2312" w:cs="仿宋_GB2312"/>
          <w:color w:val="auto"/>
        </w:rPr>
      </w:pPr>
    </w:p>
    <w:p w14:paraId="6531557D">
      <w:pPr>
        <w:spacing w:line="360" w:lineRule="auto"/>
        <w:rPr>
          <w:rFonts w:ascii="仿宋" w:hAnsi="仿宋" w:eastAsia="仿宋" w:cs="仿宋"/>
          <w:b/>
          <w:bCs/>
          <w:color w:val="auto"/>
          <w:sz w:val="32"/>
          <w:szCs w:val="32"/>
        </w:rPr>
      </w:pPr>
    </w:p>
    <w:p w14:paraId="2AF19932">
      <w:pPr>
        <w:spacing w:line="360" w:lineRule="auto"/>
        <w:rPr>
          <w:rFonts w:ascii="仿宋" w:hAnsi="仿宋" w:eastAsia="仿宋" w:cs="仿宋"/>
          <w:b/>
          <w:bCs/>
          <w:color w:val="auto"/>
          <w:sz w:val="32"/>
          <w:szCs w:val="32"/>
        </w:rPr>
      </w:pPr>
    </w:p>
    <w:p w14:paraId="773F0017">
      <w:pPr>
        <w:spacing w:line="360" w:lineRule="auto"/>
        <w:rPr>
          <w:rFonts w:ascii="仿宋" w:hAnsi="仿宋" w:eastAsia="仿宋" w:cs="仿宋"/>
          <w:b/>
          <w:bCs/>
          <w:color w:val="auto"/>
          <w:sz w:val="32"/>
          <w:szCs w:val="32"/>
        </w:rPr>
      </w:pPr>
    </w:p>
    <w:p w14:paraId="0D306787">
      <w:pPr>
        <w:spacing w:line="360" w:lineRule="auto"/>
        <w:rPr>
          <w:rFonts w:ascii="仿宋" w:hAnsi="仿宋" w:eastAsia="仿宋" w:cs="仿宋"/>
          <w:b/>
          <w:bCs/>
          <w:color w:val="auto"/>
          <w:sz w:val="32"/>
          <w:szCs w:val="32"/>
        </w:rPr>
      </w:pPr>
    </w:p>
    <w:p w14:paraId="5D4773EE">
      <w:pPr>
        <w:spacing w:line="360" w:lineRule="auto"/>
        <w:rPr>
          <w:rFonts w:ascii="仿宋" w:hAnsi="仿宋" w:eastAsia="仿宋" w:cs="仿宋"/>
          <w:b/>
          <w:bCs/>
          <w:color w:val="auto"/>
          <w:sz w:val="32"/>
          <w:szCs w:val="32"/>
        </w:rPr>
      </w:pPr>
    </w:p>
    <w:p w14:paraId="5E069AFB">
      <w:pPr>
        <w:widowControl/>
        <w:jc w:val="left"/>
        <w:rPr>
          <w:rFonts w:ascii="仿宋" w:hAnsi="仿宋" w:eastAsia="仿宋" w:cs="仿宋"/>
          <w:b/>
          <w:bCs/>
          <w:color w:val="auto"/>
          <w:sz w:val="32"/>
          <w:szCs w:val="32"/>
        </w:rPr>
      </w:pPr>
    </w:p>
    <w:p w14:paraId="070C607D">
      <w:pPr>
        <w:widowControl/>
        <w:jc w:val="left"/>
        <w:rPr>
          <w:rFonts w:ascii="仿宋" w:hAnsi="仿宋" w:eastAsia="仿宋" w:cs="仿宋"/>
          <w:b/>
          <w:bCs/>
          <w:color w:val="auto"/>
          <w:sz w:val="32"/>
          <w:szCs w:val="32"/>
        </w:rPr>
      </w:pPr>
    </w:p>
    <w:p w14:paraId="2BE88F70">
      <w:pPr>
        <w:widowControl/>
        <w:jc w:val="left"/>
        <w:rPr>
          <w:rFonts w:ascii="仿宋" w:hAnsi="仿宋" w:eastAsia="仿宋" w:cs="仿宋"/>
          <w:b/>
          <w:bCs/>
          <w:color w:val="auto"/>
          <w:sz w:val="32"/>
          <w:szCs w:val="32"/>
        </w:rPr>
      </w:pPr>
    </w:p>
    <w:p w14:paraId="7DDEA605">
      <w:pPr>
        <w:widowControl/>
        <w:jc w:val="left"/>
        <w:rPr>
          <w:rFonts w:ascii="仿宋" w:hAnsi="仿宋" w:eastAsia="仿宋" w:cs="仿宋"/>
          <w:b/>
          <w:bCs/>
          <w:color w:val="auto"/>
          <w:sz w:val="32"/>
          <w:szCs w:val="32"/>
        </w:rPr>
      </w:pPr>
    </w:p>
    <w:p w14:paraId="1B6151F9">
      <w:pPr>
        <w:widowControl/>
        <w:jc w:val="left"/>
        <w:rPr>
          <w:rFonts w:ascii="仿宋" w:hAnsi="仿宋" w:eastAsia="仿宋" w:cs="仿宋"/>
          <w:b/>
          <w:bCs/>
          <w:color w:val="auto"/>
          <w:sz w:val="32"/>
          <w:szCs w:val="32"/>
        </w:rPr>
      </w:pPr>
    </w:p>
    <w:p w14:paraId="736CFB0A">
      <w:pPr>
        <w:widowControl/>
        <w:jc w:val="left"/>
        <w:rPr>
          <w:rFonts w:ascii="仿宋" w:hAnsi="仿宋" w:eastAsia="仿宋" w:cs="仿宋"/>
          <w:b/>
          <w:bCs/>
          <w:color w:val="auto"/>
          <w:sz w:val="32"/>
          <w:szCs w:val="32"/>
        </w:rPr>
      </w:pPr>
    </w:p>
    <w:p w14:paraId="0F8057BC">
      <w:pPr>
        <w:widowControl/>
        <w:jc w:val="left"/>
        <w:rPr>
          <w:rFonts w:ascii="仿宋" w:hAnsi="仿宋" w:eastAsia="仿宋" w:cs="仿宋"/>
          <w:b/>
          <w:bCs/>
          <w:color w:val="auto"/>
          <w:sz w:val="32"/>
          <w:szCs w:val="32"/>
        </w:rPr>
      </w:pPr>
    </w:p>
    <w:p w14:paraId="01EE76E5">
      <w:pPr>
        <w:pStyle w:val="3"/>
        <w:rPr>
          <w:color w:val="auto"/>
        </w:rPr>
      </w:pPr>
      <w:r>
        <w:rPr>
          <w:color w:val="auto"/>
        </w:rPr>
        <w:t>附件</w:t>
      </w:r>
      <w:r>
        <w:rPr>
          <w:rFonts w:hint="eastAsia"/>
          <w:color w:val="auto"/>
          <w:lang w:eastAsia="zh-CN"/>
        </w:rPr>
        <w:t>五</w:t>
      </w:r>
      <w:r>
        <w:rPr>
          <w:rFonts w:hint="eastAsia"/>
          <w:color w:val="auto"/>
        </w:rPr>
        <w:t>：</w:t>
      </w:r>
      <w:r>
        <w:rPr>
          <w:color w:val="auto"/>
        </w:rPr>
        <w:t>保密承诺函（</w:t>
      </w:r>
      <w:r>
        <w:rPr>
          <w:rFonts w:hint="eastAsia"/>
          <w:color w:val="auto"/>
        </w:rPr>
        <w:t>个人</w:t>
      </w:r>
      <w:r>
        <w:rPr>
          <w:color w:val="auto"/>
        </w:rPr>
        <w:t>）</w:t>
      </w:r>
    </w:p>
    <w:p w14:paraId="7D67618D">
      <w:pPr>
        <w:spacing w:line="360" w:lineRule="auto"/>
        <w:jc w:val="center"/>
        <w:rPr>
          <w:rFonts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rPr>
        <w:t>保密承诺函</w:t>
      </w:r>
    </w:p>
    <w:p w14:paraId="276E7191">
      <w:pPr>
        <w:spacing w:line="360" w:lineRule="auto"/>
        <w:rPr>
          <w:rFonts w:ascii="仿宋_GB2312" w:hAnsi="仿宋_GB2312" w:eastAsia="仿宋_GB2312" w:cs="仿宋_GB2312"/>
          <w:color w:val="auto"/>
          <w:sz w:val="24"/>
        </w:rPr>
      </w:pPr>
      <w:r>
        <w:rPr>
          <w:rFonts w:hint="eastAsia" w:ascii="仿宋_GB2312" w:hAnsi="仿宋_GB2312" w:eastAsia="仿宋_GB2312" w:cs="仿宋_GB2312"/>
          <w:bCs/>
          <w:color w:val="auto"/>
          <w:sz w:val="24"/>
        </w:rPr>
        <w:t>深圳市大数据资源管理中心</w:t>
      </w:r>
      <w:r>
        <w:rPr>
          <w:rFonts w:hint="eastAsia" w:ascii="仿宋_GB2312" w:hAnsi="仿宋_GB2312" w:eastAsia="仿宋_GB2312" w:cs="仿宋_GB2312"/>
          <w:color w:val="auto"/>
          <w:sz w:val="24"/>
        </w:rPr>
        <w:t>：</w:t>
      </w:r>
    </w:p>
    <w:p w14:paraId="08F761F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鉴于</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24"/>
        </w:rPr>
        <w:t>的需要，本承诺人（以下亦称“接受方”）作为信息的接受方已经接触或有可能接触</w:t>
      </w:r>
      <w:r>
        <w:rPr>
          <w:rFonts w:hint="eastAsia" w:ascii="仿宋_GB2312" w:hAnsi="仿宋_GB2312" w:eastAsia="仿宋_GB2312" w:cs="仿宋_GB2312"/>
          <w:bCs/>
          <w:color w:val="auto"/>
          <w:sz w:val="24"/>
        </w:rPr>
        <w:t>深圳市大数据资源管理中心</w:t>
      </w:r>
      <w:r>
        <w:rPr>
          <w:rFonts w:hint="eastAsia" w:ascii="仿宋_GB2312" w:hAnsi="仿宋_GB2312" w:eastAsia="仿宋_GB2312" w:cs="仿宋_GB2312"/>
          <w:color w:val="auto"/>
          <w:sz w:val="24"/>
        </w:rPr>
        <w:t>（以下亦称“披露方”）的保密信息，谨承诺如下：</w:t>
      </w:r>
    </w:p>
    <w:p w14:paraId="5CC24084">
      <w:pPr>
        <w:pStyle w:val="3"/>
        <w:ind w:firstLine="640"/>
        <w:rPr>
          <w:rFonts w:ascii="仿宋_GB2312" w:hAnsi="仿宋_GB2312" w:eastAsia="仿宋_GB2312" w:cs="仿宋_GB2312"/>
          <w:color w:val="auto"/>
          <w:kern w:val="2"/>
          <w:szCs w:val="24"/>
        </w:rPr>
      </w:pPr>
      <w:bookmarkStart w:id="42" w:name="_Toc29392"/>
      <w:r>
        <w:rPr>
          <w:rFonts w:hint="eastAsia" w:ascii="仿宋_GB2312" w:hAnsi="仿宋_GB2312" w:eastAsia="仿宋_GB2312" w:cs="仿宋_GB2312"/>
          <w:color w:val="auto"/>
          <w:kern w:val="2"/>
          <w:szCs w:val="24"/>
        </w:rPr>
        <w:t>一、保密信息安全要求</w:t>
      </w:r>
      <w:bookmarkEnd w:id="42"/>
    </w:p>
    <w:p w14:paraId="2BBA6AD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接受方承诺只在披露方授权使用和限定的范围内使用保密信息。</w:t>
      </w:r>
    </w:p>
    <w:p w14:paraId="19D16A1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⑴应采取足够的措施，保护披露方的保密信息，不将对方的保密信息向任何第三方公开、转让、许可，也不以其它方式让无权接触该信息的单位或个人接触该信息；</w:t>
      </w:r>
    </w:p>
    <w:p w14:paraId="01E3952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⑵如为披露方同意和指定的工作目的确实需要向第三方披露对方的保密信息，需事先得到披露方的书面许可，并与该第三方签订保密协议；</w:t>
      </w:r>
    </w:p>
    <w:p w14:paraId="30FF8FE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⑶如接受方与披露方的合作关系未建立或终止，接受方应按照披露方的要求将保密信息及其载体返还给披露方。</w:t>
      </w:r>
    </w:p>
    <w:p w14:paraId="32AB0797">
      <w:pPr>
        <w:pStyle w:val="3"/>
        <w:ind w:firstLine="640"/>
        <w:rPr>
          <w:rFonts w:ascii="仿宋_GB2312" w:hAnsi="仿宋_GB2312" w:eastAsia="仿宋_GB2312" w:cs="仿宋_GB2312"/>
          <w:color w:val="auto"/>
          <w:kern w:val="2"/>
          <w:szCs w:val="24"/>
        </w:rPr>
      </w:pPr>
      <w:bookmarkStart w:id="43" w:name="_Toc4991"/>
      <w:r>
        <w:rPr>
          <w:rFonts w:hint="eastAsia" w:ascii="仿宋_GB2312" w:hAnsi="仿宋_GB2312" w:eastAsia="仿宋_GB2312" w:cs="仿宋_GB2312"/>
          <w:color w:val="auto"/>
          <w:kern w:val="2"/>
          <w:szCs w:val="24"/>
        </w:rPr>
        <w:t>二、保密信息定义</w:t>
      </w:r>
      <w:bookmarkEnd w:id="43"/>
    </w:p>
    <w:p w14:paraId="410671A4">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本承诺函中的“保密信息”是指：披露方以书面、口头或电子等任何形式提供给接受方的：</w:t>
      </w:r>
    </w:p>
    <w:p w14:paraId="420A355B">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⑴各级党委和政府机关颁布和下发的未向社会和公众公开的各种书面文件和其它公文，包括文件、报告及其附件、技术设计规划和方案；</w:t>
      </w:r>
    </w:p>
    <w:p w14:paraId="161AC42F">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⑵披露方同外部企业、事业单位之间来往函件、公文；</w:t>
      </w:r>
    </w:p>
    <w:p w14:paraId="6EEABE62">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⑶接受方经披露方安排获得和了解的有关披露方</w:t>
      </w:r>
      <w:bookmarkStart w:id="44" w:name="_Hlk39670038"/>
      <w:r>
        <w:rPr>
          <w:rFonts w:hint="eastAsia" w:ascii="仿宋_GB2312" w:hAnsi="仿宋_GB2312" w:eastAsia="仿宋_GB2312" w:cs="仿宋_GB2312"/>
          <w:color w:val="auto"/>
          <w:sz w:val="24"/>
        </w:rPr>
        <w:t>网络相关设备设置、网络安全漏洞、人员情况的信息和数据</w:t>
      </w:r>
      <w:bookmarkEnd w:id="44"/>
      <w:r>
        <w:rPr>
          <w:rFonts w:hint="eastAsia" w:ascii="仿宋_GB2312" w:hAnsi="仿宋_GB2312" w:eastAsia="仿宋_GB2312" w:cs="仿宋_GB2312"/>
          <w:color w:val="auto"/>
          <w:sz w:val="24"/>
        </w:rPr>
        <w:t xml:space="preserve">； </w:t>
      </w:r>
    </w:p>
    <w:p w14:paraId="2480086D">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⑷任何技术信息或数据，包括但不限于实施方案、单位秘密、技术诀窍、研究成果、商业计划、客户信息、财务数据、文档模版、编程规范、开发流程、质量标准以及其它技术信息。</w:t>
      </w:r>
    </w:p>
    <w:p w14:paraId="09165F84">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披露方向接受方披露此类保密信息的方式包括但不限于信函、传真、备忘录、纪要、协议、合同、报告、手册、软件代码、图纸、电子邮件等，或以口头方式披露并以书面方式确认为保密信息。</w:t>
      </w:r>
    </w:p>
    <w:p w14:paraId="6895FFB7">
      <w:pPr>
        <w:pStyle w:val="3"/>
        <w:ind w:firstLine="640"/>
        <w:rPr>
          <w:rFonts w:ascii="仿宋_GB2312" w:hAnsi="仿宋_GB2312" w:eastAsia="仿宋_GB2312" w:cs="仿宋_GB2312"/>
          <w:color w:val="auto"/>
          <w:kern w:val="2"/>
          <w:szCs w:val="24"/>
        </w:rPr>
      </w:pPr>
      <w:bookmarkStart w:id="45" w:name="_Toc30681"/>
      <w:r>
        <w:rPr>
          <w:rFonts w:hint="eastAsia" w:ascii="仿宋_GB2312" w:hAnsi="仿宋_GB2312" w:eastAsia="仿宋_GB2312" w:cs="仿宋_GB2312"/>
          <w:color w:val="auto"/>
          <w:kern w:val="2"/>
          <w:szCs w:val="24"/>
        </w:rPr>
        <w:t>三、保密信息例外</w:t>
      </w:r>
      <w:bookmarkEnd w:id="45"/>
    </w:p>
    <w:p w14:paraId="125DD4CA">
      <w:pPr>
        <w:tabs>
          <w:tab w:val="left" w:pos="180"/>
          <w:tab w:val="left" w:pos="540"/>
        </w:tabs>
        <w:spacing w:line="360" w:lineRule="auto"/>
        <w:ind w:left="6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本承诺函中的“保密信息”不包括：</w:t>
      </w:r>
    </w:p>
    <w:p w14:paraId="6795B88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⑴任何已出版的或以其它合法形式处于公有领域的信息，以及在披露时接受方通过其它合法途径已获得的信息。但发生争议时，接受方须证明获得此类信息的合法性；</w:t>
      </w:r>
    </w:p>
    <w:p w14:paraId="07CEFF8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⑵接受方在从披露方获得这些信息前已获得的信息，并且没有附加不准使用和透漏的限制。但发生争议时，接受方须证明已先于披露方的披露获得此类信息；</w:t>
      </w:r>
    </w:p>
    <w:p w14:paraId="76BCEAA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⑶由第三方在不侵犯他人权利及不违反与他人的保密义务的前提下提供给接受方的信息，并且没有附加不准使用和透漏的限制；</w:t>
      </w:r>
    </w:p>
    <w:p w14:paraId="1704E42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⑷能够证明是由接受方独立开发的信息，但不包含保密信息；</w:t>
      </w:r>
    </w:p>
    <w:p w14:paraId="10DFAE7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⑸事先有披露方的书面允许。</w:t>
      </w:r>
    </w:p>
    <w:p w14:paraId="1F9B1175">
      <w:pPr>
        <w:pStyle w:val="3"/>
        <w:ind w:firstLine="640"/>
        <w:rPr>
          <w:rFonts w:ascii="仿宋_GB2312" w:hAnsi="仿宋_GB2312" w:eastAsia="仿宋_GB2312" w:cs="仿宋_GB2312"/>
          <w:color w:val="auto"/>
          <w:kern w:val="2"/>
          <w:szCs w:val="24"/>
        </w:rPr>
      </w:pPr>
      <w:bookmarkStart w:id="46" w:name="_Toc1349"/>
      <w:r>
        <w:rPr>
          <w:rFonts w:hint="eastAsia" w:ascii="仿宋_GB2312" w:hAnsi="仿宋_GB2312" w:eastAsia="仿宋_GB2312" w:cs="仿宋_GB2312"/>
          <w:color w:val="auto"/>
          <w:kern w:val="2"/>
          <w:szCs w:val="24"/>
        </w:rPr>
        <w:t>四、数据和个人信息安全要求</w:t>
      </w:r>
      <w:bookmarkEnd w:id="46"/>
    </w:p>
    <w:p w14:paraId="4FCE62FA">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管理要求</w:t>
      </w:r>
    </w:p>
    <w:p w14:paraId="0FE3CFE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（1）接受方从事数据和个人信息处理岗位上的相关人员必须签署保密协议，对大量接触数据和个人敏感信息的人员须配合披露方进行背景审查。</w:t>
      </w:r>
    </w:p>
    <w:p w14:paraId="5578863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（2）接受方原则上不得收集接触的数据和个人信息数据，因工作需要收集个人信息数据时，应征得披露方授权，建立、维护和更新所收集、使用的个人信息处理活动记录。</w:t>
      </w:r>
    </w:p>
    <w:p w14:paraId="13C6948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接受方原则上不得存储接触的数据和个人信息数据，因工作需要存储接触的数据和个人信息数据时，应征得披露方授权，并遵循接触的数据和个人信息数据存储相关的管理规范和安全规则，并对数据进行去标识化处理。</w:t>
      </w:r>
    </w:p>
    <w:p w14:paraId="2A2206A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接受方应遵循数据和个人信息最小授权的访问控制策略，仅访问职责所需的最少够用的数据和个人信息，且仅具备完成职责所需的最少的数据操作权限。对数据和个人信息的重要操作需要披露方批准后方能实施，如进行批量修改、拷贝、下载等。</w:t>
      </w:r>
    </w:p>
    <w:p w14:paraId="4F092F8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（5）接受方使用数据和个人信息时，不得超出系统相关的范围。因工作需要，确需超出上述范围使用数据和个人信息的，应再次征披露方明示同意。</w:t>
      </w:r>
    </w:p>
    <w:p w14:paraId="65366E1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（6）接受方不得通过公共互联网、社会电子邮箱传输接触的数据和数据和个人信息数据。</w:t>
      </w:r>
    </w:p>
    <w:p w14:paraId="63259BC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涉及通过界面展示接触的数据和个人信息的（如显示屏幕、纸面），接受方须对需展示的数据和个人信息采取去标识化处理等措施，降低数据和个人信息在展示环节的泄露风险。例如，在个人信息展示时，防止内部非授权人员及个人信息主体之外的其他人员未经授权获取个人信息。</w:t>
      </w:r>
    </w:p>
    <w:p w14:paraId="5912D73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（8）接受方不得未经披露方批准与第三方共享相关数据，不得将重要数据和个人信息用于商业目的。</w:t>
      </w:r>
    </w:p>
    <w:p w14:paraId="13FB283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（9）接受方按照披露方要求，遵循数据和个人信息安全事件预案。当发生数据和个人信息数据泄露、丢失的安全事件时，应主动及时将事件相关情况以邮件、信函、电话、推送通知等方式告知披露方。</w:t>
      </w:r>
    </w:p>
    <w:p w14:paraId="13D65B91">
      <w:pPr>
        <w:pStyle w:val="4"/>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个人信息安全基本原则</w:t>
      </w:r>
    </w:p>
    <w:p w14:paraId="3A0964B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个人信息控制者开展个人信息处理活动应遵循合法、正当、必要的原则，具体包括：</w:t>
      </w:r>
    </w:p>
    <w:p w14:paraId="7C725F2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权责一致——采取技术和其他必要的措施保障个人信息的安全，对其个人信息处理活动对个人信息主体合法权益造成的损害承担责任；</w:t>
      </w:r>
    </w:p>
    <w:p w14:paraId="468476F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目的明确——具有明确、清晰、具体的个人信息处理目的；</w:t>
      </w:r>
    </w:p>
    <w:p w14:paraId="448F97E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选择同意——向个人信息主体明示个人信息处理目的、方式、范围等规则，征求其授权同意；</w:t>
      </w:r>
    </w:p>
    <w:p w14:paraId="2B48337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最小必要——只处理满足个人信息主体授权同意的目的所需的最少个人信息类型和数量。目的达成后，应及时删除个人信息；</w:t>
      </w:r>
    </w:p>
    <w:p w14:paraId="282526FE">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公开透明——以明确、易懂和合理的方式公开处理个人信息的范围、目的、规则等，并接受外部监督；</w:t>
      </w:r>
    </w:p>
    <w:p w14:paraId="7916B4D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⑹</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确保安全——具备与所面临的安全风险相匹配的安全能力，并采取足够的管理措施和技术手段，保护个人信息的保密性、完整性、可用性；</w:t>
      </w:r>
    </w:p>
    <w:p w14:paraId="34A6295E">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⑺</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主体参与——向个人信息主体提供能够查询、更正、删除其个人信息，以及撤回授权同意、注销账户、投诉等方法。</w:t>
      </w:r>
    </w:p>
    <w:p w14:paraId="4D3347BD">
      <w:pPr>
        <w:pStyle w:val="3"/>
        <w:ind w:firstLine="640"/>
        <w:rPr>
          <w:rFonts w:ascii="仿宋_GB2312" w:hAnsi="仿宋_GB2312" w:eastAsia="仿宋_GB2312" w:cs="仿宋_GB2312"/>
          <w:color w:val="auto"/>
          <w:kern w:val="2"/>
          <w:szCs w:val="24"/>
        </w:rPr>
      </w:pPr>
      <w:bookmarkStart w:id="47" w:name="_Toc17544"/>
      <w:r>
        <w:rPr>
          <w:rFonts w:hint="eastAsia" w:ascii="仿宋_GB2312" w:hAnsi="仿宋_GB2312" w:eastAsia="仿宋_GB2312" w:cs="仿宋_GB2312"/>
          <w:color w:val="auto"/>
          <w:kern w:val="2"/>
          <w:szCs w:val="24"/>
        </w:rPr>
        <w:t>五、声明</w:t>
      </w:r>
      <w:bookmarkEnd w:id="47"/>
    </w:p>
    <w:p w14:paraId="2F90E0B1">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5.1接受方承诺如果根据法律程序或行政要求必须披露保密信息，接受方应事先通知披露方，并协助披露方采取必要的保护措施，防止或限制保密信息的进一步扩散。</w:t>
      </w:r>
    </w:p>
    <w:p w14:paraId="7A8FC904">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5.2接受方承诺，本承诺函的任何条款不构成对保密信息的转让或许可，接受方也不能在披露方同意和指定的工作目的之外使用本保密信息。</w:t>
      </w:r>
    </w:p>
    <w:p w14:paraId="34084413">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5.3接受方同意本承诺函下保密信息的所有权归披露方所有，但接受方并不保证披露方披露的保密信息未侵犯第三方的专利权、商标权、版权或其它权利。</w:t>
      </w:r>
    </w:p>
    <w:p w14:paraId="3A30F258">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5.4接受方进一步承诺，如果接受方违反承诺，披露方有权要求赔偿经济损失，追究接受方的法律责任，并可采取其它必要的补救措施，所发生的费用由接受方负责。</w:t>
      </w:r>
    </w:p>
    <w:p w14:paraId="599DF00B">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5.5接受方承诺在披露方安排的工作场所调研期间，未经允许不得拍摄、录音、绘制图纸。接受方所获取的文档须存放于披露方指定的办公环境内，不得以U盘、光盘、电子邮件等任何形式带出披露方所指定的环境。</w:t>
      </w:r>
    </w:p>
    <w:p w14:paraId="1DA01F65">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5.6接受方在本项目中产生的实施方案、安全日志、周报表、日报表等一切文档提交给披露方，披露方对在项目中产生的作废文件做认证并销毁。接受方不得保留任何在本项目中产生的所有资料。</w:t>
      </w:r>
    </w:p>
    <w:p w14:paraId="6228602C">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5.7本承诺函自承诺人签字之日起生效。如“保密信息”因接受方之外的原因而成为合法的公知信息，本承诺函中约定的保密义务对该部分“保密信息”终止。</w:t>
      </w:r>
    </w:p>
    <w:p w14:paraId="55B35B90">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特此承诺。</w:t>
      </w:r>
    </w:p>
    <w:p w14:paraId="40531EF3">
      <w:pPr>
        <w:tabs>
          <w:tab w:val="left" w:pos="180"/>
        </w:tabs>
        <w:spacing w:line="360" w:lineRule="auto"/>
        <w:ind w:firstLine="480" w:firstLineChars="200"/>
        <w:rPr>
          <w:rFonts w:hint="default" w:ascii="仿宋_GB2312" w:hAnsi="仿宋_GB2312" w:eastAsia="仿宋_GB2312" w:cs="仿宋_GB2312"/>
          <w:color w:val="auto"/>
          <w:sz w:val="24"/>
          <w:u w:val="single"/>
          <w:lang w:val="en-US"/>
        </w:rPr>
      </w:pPr>
      <w:r>
        <w:rPr>
          <w:rFonts w:hint="eastAsia" w:ascii="仿宋_GB2312" w:hAnsi="仿宋_GB2312" w:eastAsia="仿宋_GB2312" w:cs="仿宋_GB2312"/>
          <w:color w:val="auto"/>
          <w:sz w:val="24"/>
        </w:rPr>
        <w:t>承诺人（接受方）：</w:t>
      </w:r>
      <w:r>
        <w:rPr>
          <w:rFonts w:hint="default" w:ascii="仿宋_GB2312" w:hAnsi="仿宋_GB2312" w:eastAsia="仿宋_GB2312" w:cs="仿宋_GB2312"/>
          <w:color w:val="auto"/>
          <w:sz w:val="24"/>
          <w:u w:val="single"/>
          <w:lang w:val="en-US"/>
        </w:rPr>
        <w:t xml:space="preserve">                         </w:t>
      </w:r>
    </w:p>
    <w:p w14:paraId="22CDA7AF">
      <w:pPr>
        <w:tabs>
          <w:tab w:val="left" w:pos="180"/>
        </w:tabs>
        <w:spacing w:line="360" w:lineRule="auto"/>
        <w:ind w:firstLine="480" w:firstLineChars="200"/>
        <w:rPr>
          <w:color w:val="auto"/>
        </w:rPr>
      </w:pPr>
      <w:r>
        <w:rPr>
          <w:rFonts w:hint="eastAsia" w:ascii="仿宋_GB2312" w:hAnsi="仿宋_GB2312" w:eastAsia="仿宋_GB2312" w:cs="仿宋_GB2312"/>
          <w:color w:val="auto"/>
          <w:sz w:val="24"/>
        </w:rPr>
        <w:t>日期：    年    月    日</w:t>
      </w:r>
    </w:p>
    <w:p w14:paraId="1496D0C4">
      <w:pPr>
        <w:rPr>
          <w:color w:val="auto"/>
        </w:rPr>
      </w:pPr>
    </w:p>
    <w:p w14:paraId="04946026">
      <w:pPr>
        <w:rPr>
          <w:color w:val="auto"/>
        </w:rPr>
      </w:pPr>
    </w:p>
    <w:p w14:paraId="782E2E6F">
      <w:pPr>
        <w:rPr>
          <w:color w:val="auto"/>
        </w:rPr>
      </w:pPr>
    </w:p>
    <w:p w14:paraId="51BDD0E8">
      <w:pPr>
        <w:rPr>
          <w:color w:val="auto"/>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楷体_GB2312">
    <w:altName w:val="楷体"/>
    <w:panose1 w:val="02010609030101010101"/>
    <w:charset w:val="00"/>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06">
    <w:pPr>
      <w:pStyle w:val="11"/>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3FCF">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p w14:paraId="7C5A69F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D17F3"/>
    <w:multiLevelType w:val="singleLevel"/>
    <w:tmpl w:val="B85D17F3"/>
    <w:lvl w:ilvl="0" w:tentative="0">
      <w:start w:val="2"/>
      <w:numFmt w:val="decimal"/>
      <w:suff w:val="space"/>
      <w:lvlText w:val="%1."/>
      <w:lvlJc w:val="left"/>
    </w:lvl>
  </w:abstractNum>
  <w:abstractNum w:abstractNumId="1">
    <w:nsid w:val="E2FED45B"/>
    <w:multiLevelType w:val="singleLevel"/>
    <w:tmpl w:val="E2FED45B"/>
    <w:lvl w:ilvl="0" w:tentative="0">
      <w:start w:val="1"/>
      <w:numFmt w:val="decimal"/>
      <w:suff w:val="space"/>
      <w:lvlText w:val="%1."/>
      <w:lvlJc w:val="left"/>
    </w:lvl>
  </w:abstractNum>
  <w:abstractNum w:abstractNumId="2">
    <w:nsid w:val="E90BCC30"/>
    <w:multiLevelType w:val="singleLevel"/>
    <w:tmpl w:val="E90BCC30"/>
    <w:lvl w:ilvl="0" w:tentative="0">
      <w:start w:val="1"/>
      <w:numFmt w:val="decimal"/>
      <w:suff w:val="space"/>
      <w:lvlText w:val="%1."/>
      <w:lvlJc w:val="left"/>
    </w:lvl>
  </w:abstractNum>
  <w:abstractNum w:abstractNumId="3">
    <w:nsid w:val="F8B4D3B4"/>
    <w:multiLevelType w:val="singleLevel"/>
    <w:tmpl w:val="F8B4D3B4"/>
    <w:lvl w:ilvl="0" w:tentative="0">
      <w:start w:val="1"/>
      <w:numFmt w:val="decimal"/>
      <w:suff w:val="space"/>
      <w:lvlText w:val="%1."/>
      <w:lvlJc w:val="left"/>
    </w:lvl>
  </w:abstractNum>
  <w:abstractNum w:abstractNumId="4">
    <w:nsid w:val="191167C1"/>
    <w:multiLevelType w:val="multilevel"/>
    <w:tmpl w:val="191167C1"/>
    <w:lvl w:ilvl="0" w:tentative="0">
      <w:start w:val="1"/>
      <w:numFmt w:val="none"/>
      <w:lvlText w:val=""/>
      <w:lvlJc w:val="left"/>
      <w:pPr>
        <w:tabs>
          <w:tab w:val="left" w:pos="1202"/>
        </w:tabs>
        <w:ind w:left="1202" w:hanging="1202"/>
      </w:pPr>
      <w:rPr>
        <w:rFonts w:hint="eastAsia"/>
      </w:rPr>
    </w:lvl>
    <w:lvl w:ilvl="1" w:tentative="0">
      <w:start w:val="1"/>
      <w:numFmt w:val="lowerLetter"/>
      <w:lvlText w:val="%2)"/>
      <w:lvlJc w:val="left"/>
      <w:pPr>
        <w:tabs>
          <w:tab w:val="left" w:pos="1400"/>
        </w:tabs>
        <w:ind w:left="1400" w:hanging="420"/>
      </w:pPr>
      <w:rPr>
        <w:rFonts w:hint="eastAsia"/>
      </w:rPr>
    </w:lvl>
    <w:lvl w:ilvl="2" w:tentative="0">
      <w:start w:val="1"/>
      <w:numFmt w:val="lowerRoman"/>
      <w:lvlText w:val="%3."/>
      <w:lvlJc w:val="right"/>
      <w:pPr>
        <w:tabs>
          <w:tab w:val="left" w:pos="1820"/>
        </w:tabs>
        <w:ind w:left="1820" w:hanging="420"/>
      </w:pPr>
      <w:rPr>
        <w:rFonts w:hint="eastAsia"/>
      </w:rPr>
    </w:lvl>
    <w:lvl w:ilvl="3" w:tentative="0">
      <w:start w:val="1"/>
      <w:numFmt w:val="decimal"/>
      <w:lvlText w:val="%4."/>
      <w:lvlJc w:val="left"/>
      <w:pPr>
        <w:tabs>
          <w:tab w:val="left" w:pos="2240"/>
        </w:tabs>
        <w:ind w:left="2240" w:hanging="420"/>
      </w:pPr>
      <w:rPr>
        <w:rFonts w:hint="eastAsia"/>
      </w:rPr>
    </w:lvl>
    <w:lvl w:ilvl="4" w:tentative="0">
      <w:start w:val="1"/>
      <w:numFmt w:val="lowerLetter"/>
      <w:lvlText w:val="%5)"/>
      <w:lvlJc w:val="left"/>
      <w:pPr>
        <w:tabs>
          <w:tab w:val="left" w:pos="2660"/>
        </w:tabs>
        <w:ind w:left="2660" w:hanging="420"/>
      </w:pPr>
      <w:rPr>
        <w:rFonts w:hint="eastAsia"/>
      </w:rPr>
    </w:lvl>
    <w:lvl w:ilvl="5" w:tentative="0">
      <w:start w:val="1"/>
      <w:numFmt w:val="lowerRoman"/>
      <w:lvlText w:val="%6."/>
      <w:lvlJc w:val="right"/>
      <w:pPr>
        <w:tabs>
          <w:tab w:val="left" w:pos="3080"/>
        </w:tabs>
        <w:ind w:left="3080" w:hanging="420"/>
      </w:pPr>
      <w:rPr>
        <w:rFonts w:hint="eastAsia"/>
      </w:rPr>
    </w:lvl>
    <w:lvl w:ilvl="6" w:tentative="0">
      <w:start w:val="1"/>
      <w:numFmt w:val="decimal"/>
      <w:lvlText w:val="%7."/>
      <w:lvlJc w:val="left"/>
      <w:pPr>
        <w:tabs>
          <w:tab w:val="left" w:pos="3500"/>
        </w:tabs>
        <w:ind w:left="3500" w:hanging="420"/>
      </w:pPr>
      <w:rPr>
        <w:rFonts w:hint="eastAsia"/>
      </w:rPr>
    </w:lvl>
    <w:lvl w:ilvl="7" w:tentative="0">
      <w:start w:val="1"/>
      <w:numFmt w:val="lowerLetter"/>
      <w:lvlText w:val="%8)"/>
      <w:lvlJc w:val="left"/>
      <w:pPr>
        <w:tabs>
          <w:tab w:val="left" w:pos="3920"/>
        </w:tabs>
        <w:ind w:left="3920" w:hanging="420"/>
      </w:pPr>
      <w:rPr>
        <w:rFonts w:hint="eastAsia"/>
      </w:rPr>
    </w:lvl>
    <w:lvl w:ilvl="8" w:tentative="0">
      <w:start w:val="1"/>
      <w:numFmt w:val="lowerRoman"/>
      <w:lvlText w:val="%9."/>
      <w:lvlJc w:val="right"/>
      <w:pPr>
        <w:tabs>
          <w:tab w:val="left" w:pos="4340"/>
        </w:tabs>
        <w:ind w:left="4340" w:hanging="420"/>
      </w:pPr>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8C"/>
    <w:rsid w:val="00002AFC"/>
    <w:rsid w:val="00006A45"/>
    <w:rsid w:val="00013C60"/>
    <w:rsid w:val="00031A87"/>
    <w:rsid w:val="000341FD"/>
    <w:rsid w:val="00034AD7"/>
    <w:rsid w:val="0003628A"/>
    <w:rsid w:val="000557B4"/>
    <w:rsid w:val="0006641D"/>
    <w:rsid w:val="000718BC"/>
    <w:rsid w:val="00071F46"/>
    <w:rsid w:val="000725A3"/>
    <w:rsid w:val="0008513D"/>
    <w:rsid w:val="00097D53"/>
    <w:rsid w:val="000B1543"/>
    <w:rsid w:val="000B75E4"/>
    <w:rsid w:val="000D088B"/>
    <w:rsid w:val="000D28A1"/>
    <w:rsid w:val="000F0942"/>
    <w:rsid w:val="000F4992"/>
    <w:rsid w:val="001026CF"/>
    <w:rsid w:val="00102913"/>
    <w:rsid w:val="00103662"/>
    <w:rsid w:val="00105E8E"/>
    <w:rsid w:val="00111A4E"/>
    <w:rsid w:val="001250B3"/>
    <w:rsid w:val="00126986"/>
    <w:rsid w:val="00132AFB"/>
    <w:rsid w:val="00152C61"/>
    <w:rsid w:val="00155D25"/>
    <w:rsid w:val="00166DB7"/>
    <w:rsid w:val="00170564"/>
    <w:rsid w:val="001712AF"/>
    <w:rsid w:val="00180F6B"/>
    <w:rsid w:val="001817CB"/>
    <w:rsid w:val="001A05BE"/>
    <w:rsid w:val="001A073A"/>
    <w:rsid w:val="001A0F4C"/>
    <w:rsid w:val="001B389C"/>
    <w:rsid w:val="001C03D6"/>
    <w:rsid w:val="001C2291"/>
    <w:rsid w:val="001C5A3A"/>
    <w:rsid w:val="001D7925"/>
    <w:rsid w:val="001E3A57"/>
    <w:rsid w:val="001F3211"/>
    <w:rsid w:val="001F5A93"/>
    <w:rsid w:val="001F7FF5"/>
    <w:rsid w:val="00200240"/>
    <w:rsid w:val="00200C46"/>
    <w:rsid w:val="00203C31"/>
    <w:rsid w:val="00204BD5"/>
    <w:rsid w:val="00212780"/>
    <w:rsid w:val="002175FD"/>
    <w:rsid w:val="00244B47"/>
    <w:rsid w:val="00247441"/>
    <w:rsid w:val="00247C7B"/>
    <w:rsid w:val="002531DA"/>
    <w:rsid w:val="002536C8"/>
    <w:rsid w:val="00266021"/>
    <w:rsid w:val="00280995"/>
    <w:rsid w:val="00282E24"/>
    <w:rsid w:val="00283858"/>
    <w:rsid w:val="002937C5"/>
    <w:rsid w:val="002A049C"/>
    <w:rsid w:val="002A3DE6"/>
    <w:rsid w:val="002A7166"/>
    <w:rsid w:val="002B475D"/>
    <w:rsid w:val="002B660E"/>
    <w:rsid w:val="002C1886"/>
    <w:rsid w:val="002C3EDE"/>
    <w:rsid w:val="00300AA4"/>
    <w:rsid w:val="00303AB8"/>
    <w:rsid w:val="00312E7F"/>
    <w:rsid w:val="00314DB9"/>
    <w:rsid w:val="00320F0B"/>
    <w:rsid w:val="00322508"/>
    <w:rsid w:val="00332DE7"/>
    <w:rsid w:val="00351AF7"/>
    <w:rsid w:val="00355075"/>
    <w:rsid w:val="003648F2"/>
    <w:rsid w:val="0037213C"/>
    <w:rsid w:val="00382FF1"/>
    <w:rsid w:val="00392E33"/>
    <w:rsid w:val="003935FC"/>
    <w:rsid w:val="003A28A5"/>
    <w:rsid w:val="003A31A4"/>
    <w:rsid w:val="003D0AF2"/>
    <w:rsid w:val="003D636C"/>
    <w:rsid w:val="003E28CD"/>
    <w:rsid w:val="003E42EC"/>
    <w:rsid w:val="003F4FA2"/>
    <w:rsid w:val="00411D09"/>
    <w:rsid w:val="004134A8"/>
    <w:rsid w:val="004160B8"/>
    <w:rsid w:val="004264FE"/>
    <w:rsid w:val="00441028"/>
    <w:rsid w:val="00453227"/>
    <w:rsid w:val="0045648A"/>
    <w:rsid w:val="00457112"/>
    <w:rsid w:val="0046319F"/>
    <w:rsid w:val="0046464D"/>
    <w:rsid w:val="00481732"/>
    <w:rsid w:val="0048192C"/>
    <w:rsid w:val="004874BC"/>
    <w:rsid w:val="00487DFE"/>
    <w:rsid w:val="004C3DDA"/>
    <w:rsid w:val="004C734D"/>
    <w:rsid w:val="004D13FE"/>
    <w:rsid w:val="00502001"/>
    <w:rsid w:val="00507E51"/>
    <w:rsid w:val="005245A5"/>
    <w:rsid w:val="00525020"/>
    <w:rsid w:val="00526D0F"/>
    <w:rsid w:val="00531B4B"/>
    <w:rsid w:val="00534E49"/>
    <w:rsid w:val="00542182"/>
    <w:rsid w:val="0054249A"/>
    <w:rsid w:val="00554A5C"/>
    <w:rsid w:val="005560E2"/>
    <w:rsid w:val="005770FF"/>
    <w:rsid w:val="005831F9"/>
    <w:rsid w:val="00583342"/>
    <w:rsid w:val="005A10EF"/>
    <w:rsid w:val="005A1A7A"/>
    <w:rsid w:val="005A593F"/>
    <w:rsid w:val="005C227B"/>
    <w:rsid w:val="005C26AC"/>
    <w:rsid w:val="005C3018"/>
    <w:rsid w:val="005D0447"/>
    <w:rsid w:val="005D520F"/>
    <w:rsid w:val="005D70EA"/>
    <w:rsid w:val="005E3315"/>
    <w:rsid w:val="005F4787"/>
    <w:rsid w:val="005F7A16"/>
    <w:rsid w:val="006011C5"/>
    <w:rsid w:val="006026F7"/>
    <w:rsid w:val="00612269"/>
    <w:rsid w:val="00643A82"/>
    <w:rsid w:val="006522DD"/>
    <w:rsid w:val="00653500"/>
    <w:rsid w:val="00653F6A"/>
    <w:rsid w:val="006675D5"/>
    <w:rsid w:val="00670316"/>
    <w:rsid w:val="00673E25"/>
    <w:rsid w:val="00676F88"/>
    <w:rsid w:val="006804F1"/>
    <w:rsid w:val="00680A48"/>
    <w:rsid w:val="006816C5"/>
    <w:rsid w:val="006858E9"/>
    <w:rsid w:val="00696DD8"/>
    <w:rsid w:val="006A2D16"/>
    <w:rsid w:val="006A7129"/>
    <w:rsid w:val="006D29DE"/>
    <w:rsid w:val="006D75E4"/>
    <w:rsid w:val="006D76A0"/>
    <w:rsid w:val="006E09BE"/>
    <w:rsid w:val="006E29E1"/>
    <w:rsid w:val="006F02ED"/>
    <w:rsid w:val="0070645C"/>
    <w:rsid w:val="00713E80"/>
    <w:rsid w:val="00746BF7"/>
    <w:rsid w:val="00751761"/>
    <w:rsid w:val="00757202"/>
    <w:rsid w:val="00793F0C"/>
    <w:rsid w:val="007A03A9"/>
    <w:rsid w:val="007A3A82"/>
    <w:rsid w:val="007B3EFC"/>
    <w:rsid w:val="007B4061"/>
    <w:rsid w:val="007B61F8"/>
    <w:rsid w:val="007B77DF"/>
    <w:rsid w:val="007C18F2"/>
    <w:rsid w:val="007C3764"/>
    <w:rsid w:val="007C3E05"/>
    <w:rsid w:val="007C4C34"/>
    <w:rsid w:val="007D1AAB"/>
    <w:rsid w:val="007D218B"/>
    <w:rsid w:val="007D7C1C"/>
    <w:rsid w:val="007E29D1"/>
    <w:rsid w:val="007F0E82"/>
    <w:rsid w:val="007F48A4"/>
    <w:rsid w:val="0082238C"/>
    <w:rsid w:val="00827D98"/>
    <w:rsid w:val="008322A6"/>
    <w:rsid w:val="008335D1"/>
    <w:rsid w:val="0083579A"/>
    <w:rsid w:val="00835D75"/>
    <w:rsid w:val="00841F9E"/>
    <w:rsid w:val="00867D52"/>
    <w:rsid w:val="0087448B"/>
    <w:rsid w:val="0088034E"/>
    <w:rsid w:val="008A08E3"/>
    <w:rsid w:val="008B309D"/>
    <w:rsid w:val="008B6CC1"/>
    <w:rsid w:val="008C433B"/>
    <w:rsid w:val="008D1CEF"/>
    <w:rsid w:val="008D27F0"/>
    <w:rsid w:val="008E5C03"/>
    <w:rsid w:val="008F0ABD"/>
    <w:rsid w:val="008F7879"/>
    <w:rsid w:val="00915A3C"/>
    <w:rsid w:val="0092690B"/>
    <w:rsid w:val="0092696E"/>
    <w:rsid w:val="00947A03"/>
    <w:rsid w:val="00965939"/>
    <w:rsid w:val="009664C7"/>
    <w:rsid w:val="009858C3"/>
    <w:rsid w:val="009938AC"/>
    <w:rsid w:val="00993927"/>
    <w:rsid w:val="00994BCA"/>
    <w:rsid w:val="009A0DBD"/>
    <w:rsid w:val="009A6A4E"/>
    <w:rsid w:val="009D0E05"/>
    <w:rsid w:val="009D14B2"/>
    <w:rsid w:val="009F3189"/>
    <w:rsid w:val="00A00AA0"/>
    <w:rsid w:val="00A168CD"/>
    <w:rsid w:val="00A215C0"/>
    <w:rsid w:val="00A23988"/>
    <w:rsid w:val="00A73132"/>
    <w:rsid w:val="00A74890"/>
    <w:rsid w:val="00A90999"/>
    <w:rsid w:val="00AA232B"/>
    <w:rsid w:val="00AA635A"/>
    <w:rsid w:val="00AA6C5D"/>
    <w:rsid w:val="00AA741D"/>
    <w:rsid w:val="00AB6D18"/>
    <w:rsid w:val="00AD3F8E"/>
    <w:rsid w:val="00AE2B93"/>
    <w:rsid w:val="00AF0161"/>
    <w:rsid w:val="00B05F4B"/>
    <w:rsid w:val="00B073B7"/>
    <w:rsid w:val="00B13488"/>
    <w:rsid w:val="00B21C93"/>
    <w:rsid w:val="00B37A08"/>
    <w:rsid w:val="00B37F28"/>
    <w:rsid w:val="00B4127D"/>
    <w:rsid w:val="00B609E4"/>
    <w:rsid w:val="00B62D01"/>
    <w:rsid w:val="00B73CA6"/>
    <w:rsid w:val="00B77031"/>
    <w:rsid w:val="00B8242D"/>
    <w:rsid w:val="00B90BD3"/>
    <w:rsid w:val="00BA559D"/>
    <w:rsid w:val="00BA71D6"/>
    <w:rsid w:val="00BC4A83"/>
    <w:rsid w:val="00BC6DC5"/>
    <w:rsid w:val="00BE2282"/>
    <w:rsid w:val="00BE74BB"/>
    <w:rsid w:val="00BF0191"/>
    <w:rsid w:val="00BF1F87"/>
    <w:rsid w:val="00BF246A"/>
    <w:rsid w:val="00BF3FB0"/>
    <w:rsid w:val="00BF4A08"/>
    <w:rsid w:val="00BF4D6E"/>
    <w:rsid w:val="00C034C5"/>
    <w:rsid w:val="00C13D0D"/>
    <w:rsid w:val="00C156B0"/>
    <w:rsid w:val="00C2144A"/>
    <w:rsid w:val="00C273B0"/>
    <w:rsid w:val="00C27689"/>
    <w:rsid w:val="00C30008"/>
    <w:rsid w:val="00C3347D"/>
    <w:rsid w:val="00C33F63"/>
    <w:rsid w:val="00C373F8"/>
    <w:rsid w:val="00C46DE9"/>
    <w:rsid w:val="00C56DF1"/>
    <w:rsid w:val="00C710B6"/>
    <w:rsid w:val="00C85B8C"/>
    <w:rsid w:val="00C90F76"/>
    <w:rsid w:val="00C97310"/>
    <w:rsid w:val="00CA66DE"/>
    <w:rsid w:val="00CC1D39"/>
    <w:rsid w:val="00CC4BB6"/>
    <w:rsid w:val="00CC59E4"/>
    <w:rsid w:val="00CC65CA"/>
    <w:rsid w:val="00CD55A3"/>
    <w:rsid w:val="00CE4954"/>
    <w:rsid w:val="00CE57B2"/>
    <w:rsid w:val="00CE6417"/>
    <w:rsid w:val="00D06913"/>
    <w:rsid w:val="00D0720F"/>
    <w:rsid w:val="00D21912"/>
    <w:rsid w:val="00D30860"/>
    <w:rsid w:val="00D32406"/>
    <w:rsid w:val="00D441F4"/>
    <w:rsid w:val="00D47F54"/>
    <w:rsid w:val="00D50E1B"/>
    <w:rsid w:val="00D52908"/>
    <w:rsid w:val="00D60019"/>
    <w:rsid w:val="00D65A5C"/>
    <w:rsid w:val="00D76132"/>
    <w:rsid w:val="00D76ED6"/>
    <w:rsid w:val="00D82E9B"/>
    <w:rsid w:val="00D84D95"/>
    <w:rsid w:val="00D905A3"/>
    <w:rsid w:val="00D936D2"/>
    <w:rsid w:val="00D96BE2"/>
    <w:rsid w:val="00DA52C8"/>
    <w:rsid w:val="00DB2E0C"/>
    <w:rsid w:val="00DB54E1"/>
    <w:rsid w:val="00DC4A25"/>
    <w:rsid w:val="00DE321B"/>
    <w:rsid w:val="00DE4346"/>
    <w:rsid w:val="00DE6EBB"/>
    <w:rsid w:val="00DF2130"/>
    <w:rsid w:val="00DF5617"/>
    <w:rsid w:val="00E0585C"/>
    <w:rsid w:val="00E20AB3"/>
    <w:rsid w:val="00E3608F"/>
    <w:rsid w:val="00E43DDA"/>
    <w:rsid w:val="00E50DE0"/>
    <w:rsid w:val="00E547B3"/>
    <w:rsid w:val="00E54884"/>
    <w:rsid w:val="00E56C00"/>
    <w:rsid w:val="00E56C88"/>
    <w:rsid w:val="00E86D41"/>
    <w:rsid w:val="00E875F4"/>
    <w:rsid w:val="00E9047E"/>
    <w:rsid w:val="00EA5C0E"/>
    <w:rsid w:val="00EA7B84"/>
    <w:rsid w:val="00EC2E97"/>
    <w:rsid w:val="00EC7905"/>
    <w:rsid w:val="00ED1CB1"/>
    <w:rsid w:val="00EE5C07"/>
    <w:rsid w:val="00F006D7"/>
    <w:rsid w:val="00F16DA2"/>
    <w:rsid w:val="00F22B32"/>
    <w:rsid w:val="00F25E09"/>
    <w:rsid w:val="00F26459"/>
    <w:rsid w:val="00F30DB7"/>
    <w:rsid w:val="00F32FD2"/>
    <w:rsid w:val="00F37BAB"/>
    <w:rsid w:val="00F439EF"/>
    <w:rsid w:val="00F50A3A"/>
    <w:rsid w:val="00F60443"/>
    <w:rsid w:val="00F606D7"/>
    <w:rsid w:val="00F67839"/>
    <w:rsid w:val="00F7102F"/>
    <w:rsid w:val="00F71160"/>
    <w:rsid w:val="00F8108F"/>
    <w:rsid w:val="00F87224"/>
    <w:rsid w:val="00FA666F"/>
    <w:rsid w:val="00FB08E3"/>
    <w:rsid w:val="00FB5747"/>
    <w:rsid w:val="00FC6D5E"/>
    <w:rsid w:val="00FD375D"/>
    <w:rsid w:val="00FD3AB5"/>
    <w:rsid w:val="00FD5D83"/>
    <w:rsid w:val="00FE58F5"/>
    <w:rsid w:val="011861F5"/>
    <w:rsid w:val="01406F34"/>
    <w:rsid w:val="015C7292"/>
    <w:rsid w:val="01960B71"/>
    <w:rsid w:val="022C4A38"/>
    <w:rsid w:val="02364B99"/>
    <w:rsid w:val="026929FF"/>
    <w:rsid w:val="02BD7F0B"/>
    <w:rsid w:val="02C83075"/>
    <w:rsid w:val="02CA7437"/>
    <w:rsid w:val="02CD553F"/>
    <w:rsid w:val="02DA0CF7"/>
    <w:rsid w:val="030270D3"/>
    <w:rsid w:val="030432F8"/>
    <w:rsid w:val="032859B9"/>
    <w:rsid w:val="033C7521"/>
    <w:rsid w:val="03D87C0F"/>
    <w:rsid w:val="04055003"/>
    <w:rsid w:val="041341EE"/>
    <w:rsid w:val="0434444E"/>
    <w:rsid w:val="047C215B"/>
    <w:rsid w:val="049D4AB8"/>
    <w:rsid w:val="04F54F47"/>
    <w:rsid w:val="050B57C2"/>
    <w:rsid w:val="05174C05"/>
    <w:rsid w:val="051A14EE"/>
    <w:rsid w:val="052452E6"/>
    <w:rsid w:val="05513BCE"/>
    <w:rsid w:val="05541CB7"/>
    <w:rsid w:val="05626782"/>
    <w:rsid w:val="05886744"/>
    <w:rsid w:val="05A60A68"/>
    <w:rsid w:val="05C63706"/>
    <w:rsid w:val="05D938FF"/>
    <w:rsid w:val="05FC3CF4"/>
    <w:rsid w:val="05FD5DDE"/>
    <w:rsid w:val="061C2B3A"/>
    <w:rsid w:val="062644F0"/>
    <w:rsid w:val="06527110"/>
    <w:rsid w:val="067E675F"/>
    <w:rsid w:val="06D3018E"/>
    <w:rsid w:val="07052F95"/>
    <w:rsid w:val="07100866"/>
    <w:rsid w:val="0747396B"/>
    <w:rsid w:val="074F384E"/>
    <w:rsid w:val="075B0E32"/>
    <w:rsid w:val="078B76B5"/>
    <w:rsid w:val="07CE01F3"/>
    <w:rsid w:val="07FA695D"/>
    <w:rsid w:val="07FC7C3F"/>
    <w:rsid w:val="0814766E"/>
    <w:rsid w:val="08215C28"/>
    <w:rsid w:val="083271F3"/>
    <w:rsid w:val="08485DC7"/>
    <w:rsid w:val="085D72FA"/>
    <w:rsid w:val="08610336"/>
    <w:rsid w:val="08624D20"/>
    <w:rsid w:val="08737F9E"/>
    <w:rsid w:val="08762C1A"/>
    <w:rsid w:val="08987505"/>
    <w:rsid w:val="08AC44B4"/>
    <w:rsid w:val="08D95E44"/>
    <w:rsid w:val="08E62E11"/>
    <w:rsid w:val="09225DC9"/>
    <w:rsid w:val="09321F35"/>
    <w:rsid w:val="0941084B"/>
    <w:rsid w:val="095B1491"/>
    <w:rsid w:val="095F37AC"/>
    <w:rsid w:val="098038EF"/>
    <w:rsid w:val="09A2343A"/>
    <w:rsid w:val="09AF67D3"/>
    <w:rsid w:val="09F4436D"/>
    <w:rsid w:val="09FC78FF"/>
    <w:rsid w:val="0A0441B8"/>
    <w:rsid w:val="0A6C2855"/>
    <w:rsid w:val="0A77360E"/>
    <w:rsid w:val="0A942021"/>
    <w:rsid w:val="0AA70953"/>
    <w:rsid w:val="0AAB518D"/>
    <w:rsid w:val="0AB47AEB"/>
    <w:rsid w:val="0AB74823"/>
    <w:rsid w:val="0AC9473D"/>
    <w:rsid w:val="0AD17A7B"/>
    <w:rsid w:val="0AE50C16"/>
    <w:rsid w:val="0B04795D"/>
    <w:rsid w:val="0B0A75E6"/>
    <w:rsid w:val="0B1D41C8"/>
    <w:rsid w:val="0B230E82"/>
    <w:rsid w:val="0B2355BE"/>
    <w:rsid w:val="0B4E6082"/>
    <w:rsid w:val="0B591E2E"/>
    <w:rsid w:val="0B5B070D"/>
    <w:rsid w:val="0B7E2F67"/>
    <w:rsid w:val="0B8F66E3"/>
    <w:rsid w:val="0BC03112"/>
    <w:rsid w:val="0BC6461C"/>
    <w:rsid w:val="0C024B09"/>
    <w:rsid w:val="0C6F15C2"/>
    <w:rsid w:val="0C856935"/>
    <w:rsid w:val="0C9F2EF7"/>
    <w:rsid w:val="0CAB2BB2"/>
    <w:rsid w:val="0CFD6C6B"/>
    <w:rsid w:val="0D1D0959"/>
    <w:rsid w:val="0D590FBB"/>
    <w:rsid w:val="0D681565"/>
    <w:rsid w:val="0D701F56"/>
    <w:rsid w:val="0D8B7417"/>
    <w:rsid w:val="0DA57021"/>
    <w:rsid w:val="0DC51FAC"/>
    <w:rsid w:val="0DD72A2A"/>
    <w:rsid w:val="0E0D426E"/>
    <w:rsid w:val="0E5B6D8F"/>
    <w:rsid w:val="0E8555BA"/>
    <w:rsid w:val="0EA76560"/>
    <w:rsid w:val="0EC67D0D"/>
    <w:rsid w:val="0ECB574C"/>
    <w:rsid w:val="0EEA5085"/>
    <w:rsid w:val="0EFA6AA1"/>
    <w:rsid w:val="0F565B36"/>
    <w:rsid w:val="0F5D4675"/>
    <w:rsid w:val="0F7802BD"/>
    <w:rsid w:val="0FA07590"/>
    <w:rsid w:val="0FAA0451"/>
    <w:rsid w:val="0FC723ED"/>
    <w:rsid w:val="0FE92A21"/>
    <w:rsid w:val="101E6634"/>
    <w:rsid w:val="105E384D"/>
    <w:rsid w:val="108431E9"/>
    <w:rsid w:val="10926E60"/>
    <w:rsid w:val="10CC22AB"/>
    <w:rsid w:val="10E01659"/>
    <w:rsid w:val="115C4930"/>
    <w:rsid w:val="116C003C"/>
    <w:rsid w:val="116C4B67"/>
    <w:rsid w:val="118A1DE5"/>
    <w:rsid w:val="11AB3E0C"/>
    <w:rsid w:val="11B83122"/>
    <w:rsid w:val="11D622A1"/>
    <w:rsid w:val="11F22A11"/>
    <w:rsid w:val="12002DDD"/>
    <w:rsid w:val="12224D50"/>
    <w:rsid w:val="123374C1"/>
    <w:rsid w:val="12683C60"/>
    <w:rsid w:val="12DC7A01"/>
    <w:rsid w:val="12F66C73"/>
    <w:rsid w:val="12F70545"/>
    <w:rsid w:val="1333506C"/>
    <w:rsid w:val="13377864"/>
    <w:rsid w:val="133F3DE0"/>
    <w:rsid w:val="138006AF"/>
    <w:rsid w:val="139A7C5A"/>
    <w:rsid w:val="13D84F49"/>
    <w:rsid w:val="13E6549E"/>
    <w:rsid w:val="13FE53F8"/>
    <w:rsid w:val="140426BC"/>
    <w:rsid w:val="140B4B5A"/>
    <w:rsid w:val="140C69B4"/>
    <w:rsid w:val="1445577C"/>
    <w:rsid w:val="14653FDF"/>
    <w:rsid w:val="14741AA0"/>
    <w:rsid w:val="14763C29"/>
    <w:rsid w:val="14BE5B95"/>
    <w:rsid w:val="14D8466F"/>
    <w:rsid w:val="1517737F"/>
    <w:rsid w:val="15200C90"/>
    <w:rsid w:val="15971F51"/>
    <w:rsid w:val="167961D1"/>
    <w:rsid w:val="1680563B"/>
    <w:rsid w:val="168600BB"/>
    <w:rsid w:val="16C257EC"/>
    <w:rsid w:val="16EE5C36"/>
    <w:rsid w:val="16F90F5C"/>
    <w:rsid w:val="174D5466"/>
    <w:rsid w:val="175451A9"/>
    <w:rsid w:val="17566556"/>
    <w:rsid w:val="175716CA"/>
    <w:rsid w:val="179C1127"/>
    <w:rsid w:val="179F2B6F"/>
    <w:rsid w:val="17DC26FD"/>
    <w:rsid w:val="17FB2BB8"/>
    <w:rsid w:val="17FD3454"/>
    <w:rsid w:val="1800048B"/>
    <w:rsid w:val="180650B0"/>
    <w:rsid w:val="181A53E9"/>
    <w:rsid w:val="183F5BE0"/>
    <w:rsid w:val="18A92AFA"/>
    <w:rsid w:val="18A94569"/>
    <w:rsid w:val="18BB4575"/>
    <w:rsid w:val="190A2AC7"/>
    <w:rsid w:val="191125F1"/>
    <w:rsid w:val="192C28EA"/>
    <w:rsid w:val="19525097"/>
    <w:rsid w:val="196F4563"/>
    <w:rsid w:val="19A114F3"/>
    <w:rsid w:val="19A274C6"/>
    <w:rsid w:val="19AB3555"/>
    <w:rsid w:val="19BE22EF"/>
    <w:rsid w:val="19C36D6F"/>
    <w:rsid w:val="19E044F9"/>
    <w:rsid w:val="19E77909"/>
    <w:rsid w:val="19EA4528"/>
    <w:rsid w:val="19EC4DF2"/>
    <w:rsid w:val="1A120E23"/>
    <w:rsid w:val="1A2E4FE1"/>
    <w:rsid w:val="1A32425B"/>
    <w:rsid w:val="1A636636"/>
    <w:rsid w:val="1A797E52"/>
    <w:rsid w:val="1A965D08"/>
    <w:rsid w:val="1AA019FA"/>
    <w:rsid w:val="1AD13AB9"/>
    <w:rsid w:val="1AFF36AE"/>
    <w:rsid w:val="1B302EA9"/>
    <w:rsid w:val="1B3747A9"/>
    <w:rsid w:val="1B6D4649"/>
    <w:rsid w:val="1B965F80"/>
    <w:rsid w:val="1BB05D9D"/>
    <w:rsid w:val="1BC379EE"/>
    <w:rsid w:val="1BE13568"/>
    <w:rsid w:val="1C884DF5"/>
    <w:rsid w:val="1C8E286D"/>
    <w:rsid w:val="1CBE1425"/>
    <w:rsid w:val="1CC06C50"/>
    <w:rsid w:val="1CCB041F"/>
    <w:rsid w:val="1D462CF2"/>
    <w:rsid w:val="1D4806CB"/>
    <w:rsid w:val="1D854BF2"/>
    <w:rsid w:val="1D9D5A1D"/>
    <w:rsid w:val="1DA7771A"/>
    <w:rsid w:val="1DB21EF9"/>
    <w:rsid w:val="1DC110DE"/>
    <w:rsid w:val="1DF71584"/>
    <w:rsid w:val="1E2E4098"/>
    <w:rsid w:val="1E3769A3"/>
    <w:rsid w:val="1E543395"/>
    <w:rsid w:val="1E603C55"/>
    <w:rsid w:val="1E6138C0"/>
    <w:rsid w:val="1E7165C1"/>
    <w:rsid w:val="1E7235DE"/>
    <w:rsid w:val="1EA022D2"/>
    <w:rsid w:val="1ED06863"/>
    <w:rsid w:val="1EF00F72"/>
    <w:rsid w:val="1EF14AD0"/>
    <w:rsid w:val="1F442CC4"/>
    <w:rsid w:val="1F4929F4"/>
    <w:rsid w:val="1F4C6666"/>
    <w:rsid w:val="1F734328"/>
    <w:rsid w:val="1F753FA8"/>
    <w:rsid w:val="1FAD18AD"/>
    <w:rsid w:val="1FBC1FBE"/>
    <w:rsid w:val="1FBE0BEA"/>
    <w:rsid w:val="1FC33E46"/>
    <w:rsid w:val="1FCF5F4C"/>
    <w:rsid w:val="1FD1773B"/>
    <w:rsid w:val="1FE245DC"/>
    <w:rsid w:val="20024941"/>
    <w:rsid w:val="20040CB5"/>
    <w:rsid w:val="20096EDF"/>
    <w:rsid w:val="205E77A8"/>
    <w:rsid w:val="20C63770"/>
    <w:rsid w:val="210F4FCB"/>
    <w:rsid w:val="21484128"/>
    <w:rsid w:val="21B4118A"/>
    <w:rsid w:val="21D616C7"/>
    <w:rsid w:val="21E32E28"/>
    <w:rsid w:val="21E85258"/>
    <w:rsid w:val="2246033C"/>
    <w:rsid w:val="224B2C48"/>
    <w:rsid w:val="229317D1"/>
    <w:rsid w:val="22B72E81"/>
    <w:rsid w:val="22CA1120"/>
    <w:rsid w:val="22E4044C"/>
    <w:rsid w:val="22EB5340"/>
    <w:rsid w:val="23036277"/>
    <w:rsid w:val="23144513"/>
    <w:rsid w:val="233646A4"/>
    <w:rsid w:val="233A30D5"/>
    <w:rsid w:val="234531B0"/>
    <w:rsid w:val="23476532"/>
    <w:rsid w:val="23580EEE"/>
    <w:rsid w:val="237D7345"/>
    <w:rsid w:val="23810521"/>
    <w:rsid w:val="23815D4C"/>
    <w:rsid w:val="23A954F6"/>
    <w:rsid w:val="23C57A90"/>
    <w:rsid w:val="23C91C44"/>
    <w:rsid w:val="23CD1939"/>
    <w:rsid w:val="23EE721A"/>
    <w:rsid w:val="24144253"/>
    <w:rsid w:val="24283062"/>
    <w:rsid w:val="242C7D50"/>
    <w:rsid w:val="24423E38"/>
    <w:rsid w:val="2463705E"/>
    <w:rsid w:val="24752D87"/>
    <w:rsid w:val="247B60E3"/>
    <w:rsid w:val="24B24334"/>
    <w:rsid w:val="24BD0687"/>
    <w:rsid w:val="24D34463"/>
    <w:rsid w:val="24D872F9"/>
    <w:rsid w:val="24E60E96"/>
    <w:rsid w:val="24FB55B8"/>
    <w:rsid w:val="250E73D8"/>
    <w:rsid w:val="254121BA"/>
    <w:rsid w:val="25872F31"/>
    <w:rsid w:val="259E6951"/>
    <w:rsid w:val="25A235D3"/>
    <w:rsid w:val="26043CD0"/>
    <w:rsid w:val="261923E9"/>
    <w:rsid w:val="262E254F"/>
    <w:rsid w:val="26310B34"/>
    <w:rsid w:val="26456878"/>
    <w:rsid w:val="26596E7F"/>
    <w:rsid w:val="265B2B61"/>
    <w:rsid w:val="267A5EB1"/>
    <w:rsid w:val="267D56EE"/>
    <w:rsid w:val="26826276"/>
    <w:rsid w:val="26837C29"/>
    <w:rsid w:val="26921AF6"/>
    <w:rsid w:val="26995D05"/>
    <w:rsid w:val="26DD5567"/>
    <w:rsid w:val="27122582"/>
    <w:rsid w:val="271B68B7"/>
    <w:rsid w:val="271E6443"/>
    <w:rsid w:val="27700416"/>
    <w:rsid w:val="27821DA7"/>
    <w:rsid w:val="279637FD"/>
    <w:rsid w:val="27AD014C"/>
    <w:rsid w:val="27B354F9"/>
    <w:rsid w:val="27E04077"/>
    <w:rsid w:val="28074370"/>
    <w:rsid w:val="28136E4F"/>
    <w:rsid w:val="28A62A57"/>
    <w:rsid w:val="28AB4A44"/>
    <w:rsid w:val="28BA059E"/>
    <w:rsid w:val="28F676A4"/>
    <w:rsid w:val="29952B7E"/>
    <w:rsid w:val="29A77266"/>
    <w:rsid w:val="29CA79B4"/>
    <w:rsid w:val="2A1B59FB"/>
    <w:rsid w:val="2A363E66"/>
    <w:rsid w:val="2A403BD4"/>
    <w:rsid w:val="2A4F1614"/>
    <w:rsid w:val="2A5319A9"/>
    <w:rsid w:val="2A5F4AD6"/>
    <w:rsid w:val="2A693A6D"/>
    <w:rsid w:val="2A6A006D"/>
    <w:rsid w:val="2A713F0A"/>
    <w:rsid w:val="2A77466A"/>
    <w:rsid w:val="2AAA076F"/>
    <w:rsid w:val="2AD83EED"/>
    <w:rsid w:val="2ADC3499"/>
    <w:rsid w:val="2AEB55C4"/>
    <w:rsid w:val="2B037340"/>
    <w:rsid w:val="2B1A399B"/>
    <w:rsid w:val="2B2050FC"/>
    <w:rsid w:val="2B464CC5"/>
    <w:rsid w:val="2B700581"/>
    <w:rsid w:val="2BEB5A1F"/>
    <w:rsid w:val="2BF84C88"/>
    <w:rsid w:val="2BFB1F06"/>
    <w:rsid w:val="2C057FAC"/>
    <w:rsid w:val="2C2A4EA4"/>
    <w:rsid w:val="2C326355"/>
    <w:rsid w:val="2C4007C2"/>
    <w:rsid w:val="2CDC0B71"/>
    <w:rsid w:val="2D0C68C3"/>
    <w:rsid w:val="2D653489"/>
    <w:rsid w:val="2D655FC4"/>
    <w:rsid w:val="2D6E4DF7"/>
    <w:rsid w:val="2D7D77F0"/>
    <w:rsid w:val="2D9D78F8"/>
    <w:rsid w:val="2DA267F4"/>
    <w:rsid w:val="2DA4098D"/>
    <w:rsid w:val="2DA926DD"/>
    <w:rsid w:val="2DB3769D"/>
    <w:rsid w:val="2DCF5511"/>
    <w:rsid w:val="2DDC20F7"/>
    <w:rsid w:val="2DF43FCE"/>
    <w:rsid w:val="2E0E97D1"/>
    <w:rsid w:val="2E371A6E"/>
    <w:rsid w:val="2E4519F3"/>
    <w:rsid w:val="2E493EC9"/>
    <w:rsid w:val="2E4B6534"/>
    <w:rsid w:val="2E4D63D1"/>
    <w:rsid w:val="2E5512ED"/>
    <w:rsid w:val="2E720143"/>
    <w:rsid w:val="2E775E24"/>
    <w:rsid w:val="2E880B4E"/>
    <w:rsid w:val="2E940F85"/>
    <w:rsid w:val="2E9C4ED3"/>
    <w:rsid w:val="2EA50D69"/>
    <w:rsid w:val="2EBD6961"/>
    <w:rsid w:val="2EFE1C35"/>
    <w:rsid w:val="2EFF3C24"/>
    <w:rsid w:val="2F1D5AF6"/>
    <w:rsid w:val="2F2C187A"/>
    <w:rsid w:val="2F673DFB"/>
    <w:rsid w:val="2F6A2AD0"/>
    <w:rsid w:val="2FAA4020"/>
    <w:rsid w:val="2FB3074F"/>
    <w:rsid w:val="2FC43813"/>
    <w:rsid w:val="2FDA15D7"/>
    <w:rsid w:val="2FDD5F1F"/>
    <w:rsid w:val="2FE66B23"/>
    <w:rsid w:val="300D5ACA"/>
    <w:rsid w:val="30175006"/>
    <w:rsid w:val="30202B9C"/>
    <w:rsid w:val="30357DE7"/>
    <w:rsid w:val="303B3FCC"/>
    <w:rsid w:val="30462E68"/>
    <w:rsid w:val="306F00A7"/>
    <w:rsid w:val="309645C5"/>
    <w:rsid w:val="309D17B6"/>
    <w:rsid w:val="30AD1B1A"/>
    <w:rsid w:val="30B92953"/>
    <w:rsid w:val="31046ABA"/>
    <w:rsid w:val="313339A2"/>
    <w:rsid w:val="314B581B"/>
    <w:rsid w:val="3176760F"/>
    <w:rsid w:val="318254C8"/>
    <w:rsid w:val="319E50A5"/>
    <w:rsid w:val="31A63164"/>
    <w:rsid w:val="31A82863"/>
    <w:rsid w:val="31F85738"/>
    <w:rsid w:val="320B0220"/>
    <w:rsid w:val="320B4127"/>
    <w:rsid w:val="32172EE4"/>
    <w:rsid w:val="322840A5"/>
    <w:rsid w:val="325212EE"/>
    <w:rsid w:val="32723904"/>
    <w:rsid w:val="32752356"/>
    <w:rsid w:val="32790CB4"/>
    <w:rsid w:val="32CD2640"/>
    <w:rsid w:val="32D73D3A"/>
    <w:rsid w:val="334C7FB6"/>
    <w:rsid w:val="337601A4"/>
    <w:rsid w:val="33A91319"/>
    <w:rsid w:val="341F28DF"/>
    <w:rsid w:val="34311692"/>
    <w:rsid w:val="344C0F24"/>
    <w:rsid w:val="344D55C7"/>
    <w:rsid w:val="345F2328"/>
    <w:rsid w:val="3474747E"/>
    <w:rsid w:val="348F18C7"/>
    <w:rsid w:val="349C3B58"/>
    <w:rsid w:val="34AA0AB4"/>
    <w:rsid w:val="34C7170D"/>
    <w:rsid w:val="34D200B0"/>
    <w:rsid w:val="34F53714"/>
    <w:rsid w:val="350649F7"/>
    <w:rsid w:val="351A2CE4"/>
    <w:rsid w:val="351F458C"/>
    <w:rsid w:val="352A5349"/>
    <w:rsid w:val="35343F0D"/>
    <w:rsid w:val="35925068"/>
    <w:rsid w:val="35A04564"/>
    <w:rsid w:val="35AC13EF"/>
    <w:rsid w:val="35C90300"/>
    <w:rsid w:val="35E11521"/>
    <w:rsid w:val="35EC47A2"/>
    <w:rsid w:val="3618446B"/>
    <w:rsid w:val="361864C6"/>
    <w:rsid w:val="361A023E"/>
    <w:rsid w:val="3639012B"/>
    <w:rsid w:val="364F33AD"/>
    <w:rsid w:val="36696312"/>
    <w:rsid w:val="367021D7"/>
    <w:rsid w:val="36AA2DAB"/>
    <w:rsid w:val="36BF6445"/>
    <w:rsid w:val="36CC2B79"/>
    <w:rsid w:val="36F81EDA"/>
    <w:rsid w:val="36F92CAC"/>
    <w:rsid w:val="37066EE3"/>
    <w:rsid w:val="370E6491"/>
    <w:rsid w:val="373D52E5"/>
    <w:rsid w:val="37421A72"/>
    <w:rsid w:val="375044C2"/>
    <w:rsid w:val="375131B5"/>
    <w:rsid w:val="379008DC"/>
    <w:rsid w:val="379513F6"/>
    <w:rsid w:val="37B63E69"/>
    <w:rsid w:val="37BC16CD"/>
    <w:rsid w:val="37E4182E"/>
    <w:rsid w:val="38180E8F"/>
    <w:rsid w:val="3820293D"/>
    <w:rsid w:val="385C3F07"/>
    <w:rsid w:val="385D17EC"/>
    <w:rsid w:val="38701E8F"/>
    <w:rsid w:val="38721481"/>
    <w:rsid w:val="38777556"/>
    <w:rsid w:val="388108C3"/>
    <w:rsid w:val="38893DB1"/>
    <w:rsid w:val="38A67FED"/>
    <w:rsid w:val="38A75E4B"/>
    <w:rsid w:val="38DB33BF"/>
    <w:rsid w:val="38E04309"/>
    <w:rsid w:val="38E9006D"/>
    <w:rsid w:val="3911365D"/>
    <w:rsid w:val="39137E32"/>
    <w:rsid w:val="39AE4E6D"/>
    <w:rsid w:val="39B42668"/>
    <w:rsid w:val="39D05810"/>
    <w:rsid w:val="39DC7E9E"/>
    <w:rsid w:val="3A07277D"/>
    <w:rsid w:val="3A10233A"/>
    <w:rsid w:val="3A2100B4"/>
    <w:rsid w:val="3A5D2AF6"/>
    <w:rsid w:val="3A672736"/>
    <w:rsid w:val="3A67745F"/>
    <w:rsid w:val="3A83350C"/>
    <w:rsid w:val="3A8B7460"/>
    <w:rsid w:val="3AC74F31"/>
    <w:rsid w:val="3ACE1908"/>
    <w:rsid w:val="3AEC4647"/>
    <w:rsid w:val="3B0B2726"/>
    <w:rsid w:val="3B1A0792"/>
    <w:rsid w:val="3B1E3A53"/>
    <w:rsid w:val="3B246918"/>
    <w:rsid w:val="3B3B5321"/>
    <w:rsid w:val="3B7E4A28"/>
    <w:rsid w:val="3B8223E0"/>
    <w:rsid w:val="3B9E5C24"/>
    <w:rsid w:val="3BA35428"/>
    <w:rsid w:val="3BAB545D"/>
    <w:rsid w:val="3BB01BD7"/>
    <w:rsid w:val="3BDF5A7B"/>
    <w:rsid w:val="3BF7D683"/>
    <w:rsid w:val="3BFA4316"/>
    <w:rsid w:val="3C631823"/>
    <w:rsid w:val="3C9C4DDC"/>
    <w:rsid w:val="3CA44366"/>
    <w:rsid w:val="3CAA4196"/>
    <w:rsid w:val="3CB8691F"/>
    <w:rsid w:val="3CCD064C"/>
    <w:rsid w:val="3D4C2DA0"/>
    <w:rsid w:val="3D5B33D8"/>
    <w:rsid w:val="3D7327B1"/>
    <w:rsid w:val="3D85151D"/>
    <w:rsid w:val="3DC55190"/>
    <w:rsid w:val="3DE766CD"/>
    <w:rsid w:val="3E382A8C"/>
    <w:rsid w:val="3E390124"/>
    <w:rsid w:val="3E581D42"/>
    <w:rsid w:val="3EAD2662"/>
    <w:rsid w:val="3F095681"/>
    <w:rsid w:val="3F0E133E"/>
    <w:rsid w:val="3F1C5ED7"/>
    <w:rsid w:val="3F2622E8"/>
    <w:rsid w:val="3F335652"/>
    <w:rsid w:val="3F374F20"/>
    <w:rsid w:val="3F5DA391"/>
    <w:rsid w:val="3F615762"/>
    <w:rsid w:val="3F722DB4"/>
    <w:rsid w:val="3F902978"/>
    <w:rsid w:val="3FB5580A"/>
    <w:rsid w:val="3FDB2B8A"/>
    <w:rsid w:val="3FDC0AFC"/>
    <w:rsid w:val="3FEF16AD"/>
    <w:rsid w:val="3FF5FFDE"/>
    <w:rsid w:val="3FFE2AAE"/>
    <w:rsid w:val="3FFFCEF0"/>
    <w:rsid w:val="40205D77"/>
    <w:rsid w:val="4022330C"/>
    <w:rsid w:val="406B690A"/>
    <w:rsid w:val="407441CC"/>
    <w:rsid w:val="409D5FF6"/>
    <w:rsid w:val="40B06AE6"/>
    <w:rsid w:val="40EE6886"/>
    <w:rsid w:val="410B1F61"/>
    <w:rsid w:val="411656BB"/>
    <w:rsid w:val="4137558E"/>
    <w:rsid w:val="41444697"/>
    <w:rsid w:val="41491FD3"/>
    <w:rsid w:val="416F702F"/>
    <w:rsid w:val="41B62305"/>
    <w:rsid w:val="41F007C8"/>
    <w:rsid w:val="42024797"/>
    <w:rsid w:val="427C364E"/>
    <w:rsid w:val="42A3183A"/>
    <w:rsid w:val="42B83AF0"/>
    <w:rsid w:val="42D44ED2"/>
    <w:rsid w:val="42E65453"/>
    <w:rsid w:val="42F72FBD"/>
    <w:rsid w:val="43004658"/>
    <w:rsid w:val="432F12D4"/>
    <w:rsid w:val="43322DCB"/>
    <w:rsid w:val="43772F90"/>
    <w:rsid w:val="437748E6"/>
    <w:rsid w:val="43A02484"/>
    <w:rsid w:val="43AA5013"/>
    <w:rsid w:val="43C4404B"/>
    <w:rsid w:val="43EC7EB2"/>
    <w:rsid w:val="43F555D2"/>
    <w:rsid w:val="440351B9"/>
    <w:rsid w:val="44277CF2"/>
    <w:rsid w:val="4448273E"/>
    <w:rsid w:val="445A68A9"/>
    <w:rsid w:val="44940772"/>
    <w:rsid w:val="44C3744F"/>
    <w:rsid w:val="44D32FDC"/>
    <w:rsid w:val="451411C0"/>
    <w:rsid w:val="45174CEF"/>
    <w:rsid w:val="453673A6"/>
    <w:rsid w:val="455F2C48"/>
    <w:rsid w:val="45A17614"/>
    <w:rsid w:val="45B50111"/>
    <w:rsid w:val="45C63767"/>
    <w:rsid w:val="45DB2650"/>
    <w:rsid w:val="45EC11E2"/>
    <w:rsid w:val="46050AE6"/>
    <w:rsid w:val="46143795"/>
    <w:rsid w:val="462323A7"/>
    <w:rsid w:val="46735D0F"/>
    <w:rsid w:val="468D2B15"/>
    <w:rsid w:val="474B26D9"/>
    <w:rsid w:val="474C7708"/>
    <w:rsid w:val="47970A81"/>
    <w:rsid w:val="47984137"/>
    <w:rsid w:val="479D1BFA"/>
    <w:rsid w:val="47C424D7"/>
    <w:rsid w:val="47CF1244"/>
    <w:rsid w:val="47D20C5A"/>
    <w:rsid w:val="47E82E09"/>
    <w:rsid w:val="47F1789B"/>
    <w:rsid w:val="48080FF7"/>
    <w:rsid w:val="480A1648"/>
    <w:rsid w:val="48144BF3"/>
    <w:rsid w:val="484961FF"/>
    <w:rsid w:val="48505CB1"/>
    <w:rsid w:val="485554F6"/>
    <w:rsid w:val="48574FCC"/>
    <w:rsid w:val="48647E87"/>
    <w:rsid w:val="488403DD"/>
    <w:rsid w:val="48BC36B7"/>
    <w:rsid w:val="48CB2DFA"/>
    <w:rsid w:val="48DE24C9"/>
    <w:rsid w:val="4906746B"/>
    <w:rsid w:val="491779C2"/>
    <w:rsid w:val="49226009"/>
    <w:rsid w:val="49764EFE"/>
    <w:rsid w:val="498F443F"/>
    <w:rsid w:val="499F33C9"/>
    <w:rsid w:val="49AA2AD9"/>
    <w:rsid w:val="49D677A0"/>
    <w:rsid w:val="49F333E9"/>
    <w:rsid w:val="49FB3405"/>
    <w:rsid w:val="49FD2F44"/>
    <w:rsid w:val="4A2E1D28"/>
    <w:rsid w:val="4A4B25F3"/>
    <w:rsid w:val="4A651A95"/>
    <w:rsid w:val="4A745ECB"/>
    <w:rsid w:val="4AB467A0"/>
    <w:rsid w:val="4AEC3525"/>
    <w:rsid w:val="4B092B94"/>
    <w:rsid w:val="4B3237EB"/>
    <w:rsid w:val="4B3731F4"/>
    <w:rsid w:val="4B4D3098"/>
    <w:rsid w:val="4B753060"/>
    <w:rsid w:val="4B832D71"/>
    <w:rsid w:val="4B8F44AB"/>
    <w:rsid w:val="4C05434B"/>
    <w:rsid w:val="4C0F1C52"/>
    <w:rsid w:val="4C1F0134"/>
    <w:rsid w:val="4C2C06DC"/>
    <w:rsid w:val="4C6422F0"/>
    <w:rsid w:val="4C794D2D"/>
    <w:rsid w:val="4C895F4A"/>
    <w:rsid w:val="4C8A1257"/>
    <w:rsid w:val="4C965B5B"/>
    <w:rsid w:val="4CAB572B"/>
    <w:rsid w:val="4CE35A71"/>
    <w:rsid w:val="4CEA08C5"/>
    <w:rsid w:val="4D065F7D"/>
    <w:rsid w:val="4D414545"/>
    <w:rsid w:val="4DF64D48"/>
    <w:rsid w:val="4DFD515D"/>
    <w:rsid w:val="4E035031"/>
    <w:rsid w:val="4E277727"/>
    <w:rsid w:val="4E5A01D2"/>
    <w:rsid w:val="4E6F486B"/>
    <w:rsid w:val="4E7A7E7F"/>
    <w:rsid w:val="4E8A5DD0"/>
    <w:rsid w:val="4EAF4319"/>
    <w:rsid w:val="4EEC6E09"/>
    <w:rsid w:val="4F0015B7"/>
    <w:rsid w:val="4F081B7E"/>
    <w:rsid w:val="4F0F5A6C"/>
    <w:rsid w:val="4F2530C8"/>
    <w:rsid w:val="4F4C76DE"/>
    <w:rsid w:val="4F694A86"/>
    <w:rsid w:val="4F955A4D"/>
    <w:rsid w:val="4F987B8D"/>
    <w:rsid w:val="4FBB1C4C"/>
    <w:rsid w:val="4FC331F7"/>
    <w:rsid w:val="4FC71C5A"/>
    <w:rsid w:val="4FCF0B6A"/>
    <w:rsid w:val="4FDF4F73"/>
    <w:rsid w:val="4FF053B2"/>
    <w:rsid w:val="4FFD76DD"/>
    <w:rsid w:val="500A1820"/>
    <w:rsid w:val="500B7209"/>
    <w:rsid w:val="50181721"/>
    <w:rsid w:val="502B1F79"/>
    <w:rsid w:val="502B56DA"/>
    <w:rsid w:val="50451D1A"/>
    <w:rsid w:val="509D3349"/>
    <w:rsid w:val="50BF3F21"/>
    <w:rsid w:val="50C55FD6"/>
    <w:rsid w:val="50C83DF0"/>
    <w:rsid w:val="50C96CC0"/>
    <w:rsid w:val="50E74D31"/>
    <w:rsid w:val="50F6001C"/>
    <w:rsid w:val="51261D84"/>
    <w:rsid w:val="515D1EB6"/>
    <w:rsid w:val="519A1B68"/>
    <w:rsid w:val="519B0C51"/>
    <w:rsid w:val="51BC1960"/>
    <w:rsid w:val="51E42704"/>
    <w:rsid w:val="526F21B0"/>
    <w:rsid w:val="52960A07"/>
    <w:rsid w:val="52B05268"/>
    <w:rsid w:val="52BE1F01"/>
    <w:rsid w:val="52D12F9A"/>
    <w:rsid w:val="52DE4780"/>
    <w:rsid w:val="52F766CB"/>
    <w:rsid w:val="53136422"/>
    <w:rsid w:val="532006D0"/>
    <w:rsid w:val="53370AE4"/>
    <w:rsid w:val="53A56748"/>
    <w:rsid w:val="53D81CE9"/>
    <w:rsid w:val="53E61705"/>
    <w:rsid w:val="53FE5A73"/>
    <w:rsid w:val="540658AB"/>
    <w:rsid w:val="54090E90"/>
    <w:rsid w:val="542B4DFB"/>
    <w:rsid w:val="54327630"/>
    <w:rsid w:val="544400E2"/>
    <w:rsid w:val="54515E30"/>
    <w:rsid w:val="54795826"/>
    <w:rsid w:val="54853EFF"/>
    <w:rsid w:val="54A57638"/>
    <w:rsid w:val="54CC2F49"/>
    <w:rsid w:val="54E37880"/>
    <w:rsid w:val="54EE18C5"/>
    <w:rsid w:val="54F74906"/>
    <w:rsid w:val="55305D3D"/>
    <w:rsid w:val="55501605"/>
    <w:rsid w:val="555B1556"/>
    <w:rsid w:val="5587278E"/>
    <w:rsid w:val="55AF6CBA"/>
    <w:rsid w:val="55CD15DD"/>
    <w:rsid w:val="55D802DF"/>
    <w:rsid w:val="55E85644"/>
    <w:rsid w:val="55FA3357"/>
    <w:rsid w:val="560A1435"/>
    <w:rsid w:val="561C75ED"/>
    <w:rsid w:val="56307397"/>
    <w:rsid w:val="56440315"/>
    <w:rsid w:val="56571534"/>
    <w:rsid w:val="5673197A"/>
    <w:rsid w:val="56762A81"/>
    <w:rsid w:val="56934D8C"/>
    <w:rsid w:val="56E307E6"/>
    <w:rsid w:val="56EA72FE"/>
    <w:rsid w:val="56F318D6"/>
    <w:rsid w:val="571BFE59"/>
    <w:rsid w:val="57310897"/>
    <w:rsid w:val="57782CE5"/>
    <w:rsid w:val="57926B91"/>
    <w:rsid w:val="579510EF"/>
    <w:rsid w:val="57BE3681"/>
    <w:rsid w:val="57DA118C"/>
    <w:rsid w:val="57E50EEF"/>
    <w:rsid w:val="57F8528C"/>
    <w:rsid w:val="57F906A4"/>
    <w:rsid w:val="58021705"/>
    <w:rsid w:val="58161B7F"/>
    <w:rsid w:val="582F148A"/>
    <w:rsid w:val="586065B7"/>
    <w:rsid w:val="587506F9"/>
    <w:rsid w:val="58945906"/>
    <w:rsid w:val="58B6265B"/>
    <w:rsid w:val="58BD6531"/>
    <w:rsid w:val="58E05EE6"/>
    <w:rsid w:val="58E769A1"/>
    <w:rsid w:val="58ED7B86"/>
    <w:rsid w:val="591D6844"/>
    <w:rsid w:val="592D3248"/>
    <w:rsid w:val="59307549"/>
    <w:rsid w:val="59554648"/>
    <w:rsid w:val="596D6137"/>
    <w:rsid w:val="59733BD6"/>
    <w:rsid w:val="597E47CE"/>
    <w:rsid w:val="5999557A"/>
    <w:rsid w:val="599C4E53"/>
    <w:rsid w:val="59CD3316"/>
    <w:rsid w:val="59D85C5F"/>
    <w:rsid w:val="59E33D81"/>
    <w:rsid w:val="5A304F4E"/>
    <w:rsid w:val="5A413124"/>
    <w:rsid w:val="5A7A5339"/>
    <w:rsid w:val="5A7B55B8"/>
    <w:rsid w:val="5AB81CE8"/>
    <w:rsid w:val="5AD05E8B"/>
    <w:rsid w:val="5AD43CC5"/>
    <w:rsid w:val="5AEC799D"/>
    <w:rsid w:val="5B0036FE"/>
    <w:rsid w:val="5B0C1183"/>
    <w:rsid w:val="5B115B2A"/>
    <w:rsid w:val="5B4F6EFE"/>
    <w:rsid w:val="5B517DBE"/>
    <w:rsid w:val="5BA77B5A"/>
    <w:rsid w:val="5BD91D14"/>
    <w:rsid w:val="5BE86CB7"/>
    <w:rsid w:val="5BE9094A"/>
    <w:rsid w:val="5BEF317F"/>
    <w:rsid w:val="5C07514C"/>
    <w:rsid w:val="5C2F3ACE"/>
    <w:rsid w:val="5C406D89"/>
    <w:rsid w:val="5C4A4E9B"/>
    <w:rsid w:val="5C5C09E5"/>
    <w:rsid w:val="5C6029C6"/>
    <w:rsid w:val="5CA934FC"/>
    <w:rsid w:val="5CB94E99"/>
    <w:rsid w:val="5CE26E44"/>
    <w:rsid w:val="5CEB45CF"/>
    <w:rsid w:val="5CEE6205"/>
    <w:rsid w:val="5D287B41"/>
    <w:rsid w:val="5D2C08EF"/>
    <w:rsid w:val="5D324EEE"/>
    <w:rsid w:val="5D783943"/>
    <w:rsid w:val="5DF86664"/>
    <w:rsid w:val="5DFC42F9"/>
    <w:rsid w:val="5E3D7317"/>
    <w:rsid w:val="5E4B384F"/>
    <w:rsid w:val="5E4B7C99"/>
    <w:rsid w:val="5E50406F"/>
    <w:rsid w:val="5E643780"/>
    <w:rsid w:val="5E8851F1"/>
    <w:rsid w:val="5EC93967"/>
    <w:rsid w:val="5EEE38D6"/>
    <w:rsid w:val="5EEF7E4C"/>
    <w:rsid w:val="5EF33C5B"/>
    <w:rsid w:val="5EFFA3DB"/>
    <w:rsid w:val="5F546AF2"/>
    <w:rsid w:val="5F896942"/>
    <w:rsid w:val="5F925EC5"/>
    <w:rsid w:val="5FA3591B"/>
    <w:rsid w:val="5FBD1F1A"/>
    <w:rsid w:val="5FBE0EE0"/>
    <w:rsid w:val="5FCD0970"/>
    <w:rsid w:val="5FE813E6"/>
    <w:rsid w:val="5FF67475"/>
    <w:rsid w:val="5FFF9A03"/>
    <w:rsid w:val="60055327"/>
    <w:rsid w:val="60104AC7"/>
    <w:rsid w:val="60216FF1"/>
    <w:rsid w:val="605516D0"/>
    <w:rsid w:val="605B045C"/>
    <w:rsid w:val="60693BEE"/>
    <w:rsid w:val="60806CCD"/>
    <w:rsid w:val="60A037D0"/>
    <w:rsid w:val="60A57BB6"/>
    <w:rsid w:val="60AE372D"/>
    <w:rsid w:val="60D83744"/>
    <w:rsid w:val="60DA35D9"/>
    <w:rsid w:val="60E779E6"/>
    <w:rsid w:val="61027589"/>
    <w:rsid w:val="611C0334"/>
    <w:rsid w:val="6136323D"/>
    <w:rsid w:val="61482479"/>
    <w:rsid w:val="61501CD4"/>
    <w:rsid w:val="615713A4"/>
    <w:rsid w:val="618E385B"/>
    <w:rsid w:val="61C558CA"/>
    <w:rsid w:val="61D927AF"/>
    <w:rsid w:val="624721CA"/>
    <w:rsid w:val="625174A0"/>
    <w:rsid w:val="625A6E4B"/>
    <w:rsid w:val="625D681B"/>
    <w:rsid w:val="628F0F2E"/>
    <w:rsid w:val="62932C63"/>
    <w:rsid w:val="62984C6B"/>
    <w:rsid w:val="62E10982"/>
    <w:rsid w:val="62F200E4"/>
    <w:rsid w:val="62F9328A"/>
    <w:rsid w:val="63397CD3"/>
    <w:rsid w:val="633B2515"/>
    <w:rsid w:val="633F2FE1"/>
    <w:rsid w:val="63D65DFC"/>
    <w:rsid w:val="63E76B30"/>
    <w:rsid w:val="640B667A"/>
    <w:rsid w:val="64192FD8"/>
    <w:rsid w:val="64785F30"/>
    <w:rsid w:val="64967B5C"/>
    <w:rsid w:val="64A5552C"/>
    <w:rsid w:val="64AC073A"/>
    <w:rsid w:val="64C75530"/>
    <w:rsid w:val="64CD0C52"/>
    <w:rsid w:val="64D3443D"/>
    <w:rsid w:val="64E01E8E"/>
    <w:rsid w:val="64FD001C"/>
    <w:rsid w:val="65047BA5"/>
    <w:rsid w:val="65AE7A25"/>
    <w:rsid w:val="65AF3B5D"/>
    <w:rsid w:val="65BB34AB"/>
    <w:rsid w:val="65C24EBD"/>
    <w:rsid w:val="65FC257C"/>
    <w:rsid w:val="6633062D"/>
    <w:rsid w:val="663E784C"/>
    <w:rsid w:val="66425A00"/>
    <w:rsid w:val="66625D7D"/>
    <w:rsid w:val="66677CEE"/>
    <w:rsid w:val="667D7633"/>
    <w:rsid w:val="66860D6F"/>
    <w:rsid w:val="66A91BBB"/>
    <w:rsid w:val="66BA52EB"/>
    <w:rsid w:val="66CA412E"/>
    <w:rsid w:val="66F2684D"/>
    <w:rsid w:val="670724B6"/>
    <w:rsid w:val="671E4228"/>
    <w:rsid w:val="67237BA0"/>
    <w:rsid w:val="672A5305"/>
    <w:rsid w:val="67580BED"/>
    <w:rsid w:val="675A7550"/>
    <w:rsid w:val="677F666D"/>
    <w:rsid w:val="67AA0C1C"/>
    <w:rsid w:val="67B79019"/>
    <w:rsid w:val="67C5220D"/>
    <w:rsid w:val="67DD44BD"/>
    <w:rsid w:val="67FC4E64"/>
    <w:rsid w:val="68384F0A"/>
    <w:rsid w:val="68393846"/>
    <w:rsid w:val="6841159B"/>
    <w:rsid w:val="684E5A03"/>
    <w:rsid w:val="685549C9"/>
    <w:rsid w:val="68646BBD"/>
    <w:rsid w:val="68A416D6"/>
    <w:rsid w:val="68B711BE"/>
    <w:rsid w:val="68BF5604"/>
    <w:rsid w:val="68C13BE6"/>
    <w:rsid w:val="68D16FC7"/>
    <w:rsid w:val="69305A1D"/>
    <w:rsid w:val="693D3E89"/>
    <w:rsid w:val="697274AB"/>
    <w:rsid w:val="69746FDB"/>
    <w:rsid w:val="69774C95"/>
    <w:rsid w:val="69A447D5"/>
    <w:rsid w:val="69C13FDB"/>
    <w:rsid w:val="69D51104"/>
    <w:rsid w:val="69DD0FBC"/>
    <w:rsid w:val="69DE424B"/>
    <w:rsid w:val="69FB7750"/>
    <w:rsid w:val="6A0474D2"/>
    <w:rsid w:val="6A0C5E7C"/>
    <w:rsid w:val="6A12743F"/>
    <w:rsid w:val="6A1E2888"/>
    <w:rsid w:val="6A244CBA"/>
    <w:rsid w:val="6A27578C"/>
    <w:rsid w:val="6A346704"/>
    <w:rsid w:val="6A3E242B"/>
    <w:rsid w:val="6A52645A"/>
    <w:rsid w:val="6A5B086E"/>
    <w:rsid w:val="6A736F31"/>
    <w:rsid w:val="6A9529B1"/>
    <w:rsid w:val="6AB75B89"/>
    <w:rsid w:val="6AC0490B"/>
    <w:rsid w:val="6ADA5F94"/>
    <w:rsid w:val="6B480477"/>
    <w:rsid w:val="6B627EBE"/>
    <w:rsid w:val="6B63171F"/>
    <w:rsid w:val="6B6F7D26"/>
    <w:rsid w:val="6B722607"/>
    <w:rsid w:val="6B8D4D2E"/>
    <w:rsid w:val="6BAC3312"/>
    <w:rsid w:val="6BB31A6C"/>
    <w:rsid w:val="6BB31F9E"/>
    <w:rsid w:val="6BB63F08"/>
    <w:rsid w:val="6C0F64E4"/>
    <w:rsid w:val="6C17CF53"/>
    <w:rsid w:val="6C1E3787"/>
    <w:rsid w:val="6C227562"/>
    <w:rsid w:val="6C293686"/>
    <w:rsid w:val="6C3C6A22"/>
    <w:rsid w:val="6C5271C6"/>
    <w:rsid w:val="6C58216C"/>
    <w:rsid w:val="6C5C22D4"/>
    <w:rsid w:val="6C5E1A4F"/>
    <w:rsid w:val="6C7D608C"/>
    <w:rsid w:val="6C984D36"/>
    <w:rsid w:val="6C996000"/>
    <w:rsid w:val="6CA12BAB"/>
    <w:rsid w:val="6CA43D4D"/>
    <w:rsid w:val="6D213433"/>
    <w:rsid w:val="6D375DCB"/>
    <w:rsid w:val="6D537EE5"/>
    <w:rsid w:val="6D5644B1"/>
    <w:rsid w:val="6D7026DB"/>
    <w:rsid w:val="6DB3502C"/>
    <w:rsid w:val="6DC216C8"/>
    <w:rsid w:val="6DDE3953"/>
    <w:rsid w:val="6DEE3BD3"/>
    <w:rsid w:val="6E021247"/>
    <w:rsid w:val="6E043880"/>
    <w:rsid w:val="6E204F43"/>
    <w:rsid w:val="6E290C80"/>
    <w:rsid w:val="6E3B1D5A"/>
    <w:rsid w:val="6E45362B"/>
    <w:rsid w:val="6E536104"/>
    <w:rsid w:val="6E5D214D"/>
    <w:rsid w:val="6E751B62"/>
    <w:rsid w:val="6E946A7C"/>
    <w:rsid w:val="6ED1389C"/>
    <w:rsid w:val="6ED77165"/>
    <w:rsid w:val="6EF721E0"/>
    <w:rsid w:val="6F023355"/>
    <w:rsid w:val="6F1536E8"/>
    <w:rsid w:val="6F1B4D5D"/>
    <w:rsid w:val="6F374A58"/>
    <w:rsid w:val="6F494859"/>
    <w:rsid w:val="6F685F46"/>
    <w:rsid w:val="6F980DE0"/>
    <w:rsid w:val="6FB70C63"/>
    <w:rsid w:val="6FDC43C8"/>
    <w:rsid w:val="6FF9258F"/>
    <w:rsid w:val="6FFB4FD4"/>
    <w:rsid w:val="70065659"/>
    <w:rsid w:val="700A507E"/>
    <w:rsid w:val="701214F7"/>
    <w:rsid w:val="70A15E6B"/>
    <w:rsid w:val="70D44CDC"/>
    <w:rsid w:val="70DB3356"/>
    <w:rsid w:val="70EB7AB1"/>
    <w:rsid w:val="71071E61"/>
    <w:rsid w:val="7110138E"/>
    <w:rsid w:val="711F7F1E"/>
    <w:rsid w:val="71422CE6"/>
    <w:rsid w:val="71476CA7"/>
    <w:rsid w:val="7149677F"/>
    <w:rsid w:val="7159750C"/>
    <w:rsid w:val="717A6C26"/>
    <w:rsid w:val="71823D80"/>
    <w:rsid w:val="71A56CFA"/>
    <w:rsid w:val="721616FD"/>
    <w:rsid w:val="7217644C"/>
    <w:rsid w:val="723360CB"/>
    <w:rsid w:val="725F648B"/>
    <w:rsid w:val="727978A3"/>
    <w:rsid w:val="727C4E71"/>
    <w:rsid w:val="72955504"/>
    <w:rsid w:val="729A137A"/>
    <w:rsid w:val="729B4FED"/>
    <w:rsid w:val="72D421F8"/>
    <w:rsid w:val="73093D6F"/>
    <w:rsid w:val="733920B4"/>
    <w:rsid w:val="735D3F26"/>
    <w:rsid w:val="736155EB"/>
    <w:rsid w:val="738052B7"/>
    <w:rsid w:val="7383558F"/>
    <w:rsid w:val="73854240"/>
    <w:rsid w:val="739B1094"/>
    <w:rsid w:val="73B71688"/>
    <w:rsid w:val="73CD28A5"/>
    <w:rsid w:val="73E54DED"/>
    <w:rsid w:val="73E877C5"/>
    <w:rsid w:val="73EF5913"/>
    <w:rsid w:val="740E5CD8"/>
    <w:rsid w:val="740E5D45"/>
    <w:rsid w:val="741B1D24"/>
    <w:rsid w:val="743912E1"/>
    <w:rsid w:val="74397A16"/>
    <w:rsid w:val="74BC05CE"/>
    <w:rsid w:val="74DC71CD"/>
    <w:rsid w:val="74E67876"/>
    <w:rsid w:val="74E934C7"/>
    <w:rsid w:val="75051571"/>
    <w:rsid w:val="751F1938"/>
    <w:rsid w:val="752279EC"/>
    <w:rsid w:val="753FD4C5"/>
    <w:rsid w:val="75665CA0"/>
    <w:rsid w:val="75C91500"/>
    <w:rsid w:val="75CB5112"/>
    <w:rsid w:val="75F4024B"/>
    <w:rsid w:val="75FCE186"/>
    <w:rsid w:val="76015426"/>
    <w:rsid w:val="76110ED5"/>
    <w:rsid w:val="766F1E24"/>
    <w:rsid w:val="76804C5C"/>
    <w:rsid w:val="76975782"/>
    <w:rsid w:val="76C06E7B"/>
    <w:rsid w:val="76D77B85"/>
    <w:rsid w:val="76FD7B22"/>
    <w:rsid w:val="77036B7C"/>
    <w:rsid w:val="773819B8"/>
    <w:rsid w:val="77620301"/>
    <w:rsid w:val="77670EDD"/>
    <w:rsid w:val="777C6EA8"/>
    <w:rsid w:val="77A15614"/>
    <w:rsid w:val="77B758BE"/>
    <w:rsid w:val="780C3178"/>
    <w:rsid w:val="78196834"/>
    <w:rsid w:val="781B0C8E"/>
    <w:rsid w:val="78225880"/>
    <w:rsid w:val="786D733E"/>
    <w:rsid w:val="789B35FC"/>
    <w:rsid w:val="78A27B62"/>
    <w:rsid w:val="78BA6ABD"/>
    <w:rsid w:val="78BD7FDB"/>
    <w:rsid w:val="78D520C1"/>
    <w:rsid w:val="78EA06C5"/>
    <w:rsid w:val="78FB120E"/>
    <w:rsid w:val="790A0C84"/>
    <w:rsid w:val="79391A50"/>
    <w:rsid w:val="79714A03"/>
    <w:rsid w:val="79F89011"/>
    <w:rsid w:val="7A024778"/>
    <w:rsid w:val="7A0414B4"/>
    <w:rsid w:val="7A211663"/>
    <w:rsid w:val="7A423A8E"/>
    <w:rsid w:val="7AB65DED"/>
    <w:rsid w:val="7ABC0EB2"/>
    <w:rsid w:val="7ABF1C53"/>
    <w:rsid w:val="7AFF290D"/>
    <w:rsid w:val="7AFF7EA6"/>
    <w:rsid w:val="7B063163"/>
    <w:rsid w:val="7B120552"/>
    <w:rsid w:val="7B207B3B"/>
    <w:rsid w:val="7B3D10BE"/>
    <w:rsid w:val="7B4F7B67"/>
    <w:rsid w:val="7B671F02"/>
    <w:rsid w:val="7BB855F8"/>
    <w:rsid w:val="7BC92E89"/>
    <w:rsid w:val="7BF71783"/>
    <w:rsid w:val="7C6F5F2C"/>
    <w:rsid w:val="7CFA1F36"/>
    <w:rsid w:val="7CFC3B7A"/>
    <w:rsid w:val="7CFF7396"/>
    <w:rsid w:val="7D0914B7"/>
    <w:rsid w:val="7D4B7EAA"/>
    <w:rsid w:val="7D5518F5"/>
    <w:rsid w:val="7D610DC4"/>
    <w:rsid w:val="7D6577CA"/>
    <w:rsid w:val="7D6619C8"/>
    <w:rsid w:val="7D811851"/>
    <w:rsid w:val="7DBC33B6"/>
    <w:rsid w:val="7DBDF641"/>
    <w:rsid w:val="7DD7116C"/>
    <w:rsid w:val="7DDE4BDC"/>
    <w:rsid w:val="7DE31BF3"/>
    <w:rsid w:val="7DE73BC3"/>
    <w:rsid w:val="7DED1AB2"/>
    <w:rsid w:val="7DF07366"/>
    <w:rsid w:val="7DFF3AD1"/>
    <w:rsid w:val="7E0D1E0E"/>
    <w:rsid w:val="7E223CDD"/>
    <w:rsid w:val="7E457D37"/>
    <w:rsid w:val="7E743772"/>
    <w:rsid w:val="7EB075DF"/>
    <w:rsid w:val="7EB83B29"/>
    <w:rsid w:val="7EEE583F"/>
    <w:rsid w:val="7EFF89C0"/>
    <w:rsid w:val="7F156153"/>
    <w:rsid w:val="7F1C4D52"/>
    <w:rsid w:val="7F200F07"/>
    <w:rsid w:val="7F3B3B27"/>
    <w:rsid w:val="7F460F74"/>
    <w:rsid w:val="7F523D51"/>
    <w:rsid w:val="7F6DCFB5"/>
    <w:rsid w:val="7F707E5A"/>
    <w:rsid w:val="7F9F794A"/>
    <w:rsid w:val="7FA914E7"/>
    <w:rsid w:val="7FB200B1"/>
    <w:rsid w:val="7FBF2C07"/>
    <w:rsid w:val="7FE763A4"/>
    <w:rsid w:val="7FFA5D46"/>
    <w:rsid w:val="7FFA66C8"/>
    <w:rsid w:val="8DDAA4C1"/>
    <w:rsid w:val="A4DF15F7"/>
    <w:rsid w:val="A71744FF"/>
    <w:rsid w:val="ABE4DE2F"/>
    <w:rsid w:val="AFFF8062"/>
    <w:rsid w:val="C0FF4E4F"/>
    <w:rsid w:val="CFFFB1CF"/>
    <w:rsid w:val="D6FB5D75"/>
    <w:rsid w:val="D77E1A96"/>
    <w:rsid w:val="DC7F9E74"/>
    <w:rsid w:val="DF7DA4E7"/>
    <w:rsid w:val="DF8FE115"/>
    <w:rsid w:val="E5F381AE"/>
    <w:rsid w:val="EB3F1EBF"/>
    <w:rsid w:val="EFBFCBC0"/>
    <w:rsid w:val="F0DFBCDC"/>
    <w:rsid w:val="F1FFF315"/>
    <w:rsid w:val="F397E4E5"/>
    <w:rsid w:val="F67FDB7E"/>
    <w:rsid w:val="F9CD9D32"/>
    <w:rsid w:val="FBFECB16"/>
    <w:rsid w:val="FCBB9411"/>
    <w:rsid w:val="FD3E9C13"/>
    <w:rsid w:val="FDB34E51"/>
    <w:rsid w:val="FF774071"/>
    <w:rsid w:val="FFD7E4E8"/>
    <w:rsid w:val="FFF624A1"/>
    <w:rsid w:val="FFFE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adjustRightInd w:val="0"/>
      <w:spacing w:line="360" w:lineRule="auto"/>
      <w:jc w:val="left"/>
      <w:textAlignment w:val="baseline"/>
      <w:outlineLvl w:val="1"/>
    </w:pPr>
    <w:rPr>
      <w:rFonts w:eastAsia="仿宋"/>
      <w:b/>
      <w:kern w:val="0"/>
      <w:sz w:val="32"/>
      <w:szCs w:val="20"/>
    </w:rPr>
  </w:style>
  <w:style w:type="paragraph" w:styleId="4">
    <w:name w:val="heading 3"/>
    <w:basedOn w:val="1"/>
    <w:next w:val="1"/>
    <w:unhideWhenUsed/>
    <w:qFormat/>
    <w:uiPriority w:val="0"/>
    <w:pPr>
      <w:spacing w:before="260" w:after="260" w:line="240" w:lineRule="auto"/>
      <w:outlineLvl w:val="2"/>
    </w:pPr>
    <w:rPr>
      <w:rFonts w:ascii="宋体" w:hAnsi="宋体" w:eastAsia="宋体"/>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semiHidden/>
    <w:qFormat/>
    <w:uiPriority w:val="99"/>
    <w:pPr>
      <w:jc w:val="left"/>
    </w:pPr>
    <w:rPr>
      <w:szCs w:val="24"/>
    </w:rPr>
  </w:style>
  <w:style w:type="paragraph" w:styleId="6">
    <w:name w:val="Body Text"/>
    <w:basedOn w:val="1"/>
    <w:next w:val="7"/>
    <w:link w:val="53"/>
    <w:qFormat/>
    <w:uiPriority w:val="99"/>
    <w:pPr>
      <w:spacing w:line="360" w:lineRule="auto"/>
    </w:pPr>
    <w:rPr>
      <w:rFonts w:ascii="Times New Roman" w:hAnsi="Times New Roman"/>
      <w:b/>
      <w:sz w:val="24"/>
      <w:szCs w:val="24"/>
    </w:rPr>
  </w:style>
  <w:style w:type="paragraph" w:styleId="7">
    <w:name w:val="Body Text 2"/>
    <w:basedOn w:val="1"/>
    <w:qFormat/>
    <w:uiPriority w:val="0"/>
    <w:pPr>
      <w:spacing w:line="360" w:lineRule="auto"/>
    </w:pPr>
    <w:rPr>
      <w:sz w:val="24"/>
    </w:rPr>
  </w:style>
  <w:style w:type="paragraph" w:styleId="8">
    <w:name w:val="Body Text Indent"/>
    <w:basedOn w:val="1"/>
    <w:qFormat/>
    <w:uiPriority w:val="0"/>
    <w:pPr>
      <w:spacing w:line="480" w:lineRule="auto"/>
      <w:ind w:firstLine="425"/>
    </w:pPr>
    <w:rPr>
      <w:rFonts w:ascii="宋体" w:hAnsi="宋体"/>
      <w:color w:val="000000"/>
      <w:sz w:val="24"/>
      <w:szCs w:val="20"/>
    </w:rPr>
  </w:style>
  <w:style w:type="paragraph" w:styleId="9">
    <w:name w:val="Plain Text"/>
    <w:basedOn w:val="1"/>
    <w:qFormat/>
    <w:uiPriority w:val="0"/>
    <w:rPr>
      <w:rFonts w:ascii="宋体" w:hAnsi="Courier New"/>
      <w:szCs w:val="20"/>
    </w:rPr>
  </w:style>
  <w:style w:type="paragraph" w:styleId="10">
    <w:name w:val="Balloon Text"/>
    <w:basedOn w:val="1"/>
    <w:link w:val="51"/>
    <w:unhideWhenUsed/>
    <w:qFormat/>
    <w:uiPriority w:val="99"/>
    <w:rPr>
      <w:sz w:val="18"/>
      <w:szCs w:val="18"/>
    </w:rPr>
  </w:style>
  <w:style w:type="paragraph" w:styleId="11">
    <w:name w:val="footer"/>
    <w:basedOn w:val="1"/>
    <w:link w:val="46"/>
    <w:unhideWhenUsed/>
    <w:qFormat/>
    <w:uiPriority w:val="99"/>
    <w:pPr>
      <w:tabs>
        <w:tab w:val="center" w:pos="4153"/>
        <w:tab w:val="right" w:pos="8306"/>
      </w:tabs>
      <w:snapToGrid w:val="0"/>
      <w:jc w:val="left"/>
    </w:pPr>
    <w:rPr>
      <w:sz w:val="18"/>
      <w:szCs w:val="18"/>
    </w:rPr>
  </w:style>
  <w:style w:type="paragraph" w:styleId="12">
    <w:name w:val="header"/>
    <w:basedOn w:val="1"/>
    <w:link w:val="4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48"/>
    <w:unhideWhenUsed/>
    <w:qFormat/>
    <w:uiPriority w:val="99"/>
    <w:rPr>
      <w:b/>
      <w:bCs/>
      <w:szCs w:val="22"/>
    </w:rPr>
  </w:style>
  <w:style w:type="table" w:styleId="17">
    <w:name w:val="Table Grid"/>
    <w:basedOn w:val="1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FollowedHyperlink"/>
    <w:basedOn w:val="18"/>
    <w:unhideWhenUsed/>
    <w:qFormat/>
    <w:uiPriority w:val="99"/>
    <w:rPr>
      <w:color w:val="800080"/>
      <w:sz w:val="20"/>
      <w:szCs w:val="20"/>
      <w:u w:val="single"/>
    </w:rPr>
  </w:style>
  <w:style w:type="character" w:styleId="21">
    <w:name w:val="Emphasis"/>
    <w:qFormat/>
    <w:uiPriority w:val="20"/>
    <w:rPr>
      <w:i/>
      <w:iCs/>
    </w:rPr>
  </w:style>
  <w:style w:type="character" w:styleId="22">
    <w:name w:val="Hyperlink"/>
    <w:unhideWhenUsed/>
    <w:qFormat/>
    <w:uiPriority w:val="99"/>
    <w:rPr>
      <w:color w:val="0000FF"/>
      <w:sz w:val="20"/>
      <w:szCs w:val="20"/>
      <w:u w:val="single"/>
    </w:rPr>
  </w:style>
  <w:style w:type="character" w:styleId="23">
    <w:name w:val="annotation reference"/>
    <w:unhideWhenUsed/>
    <w:qFormat/>
    <w:uiPriority w:val="99"/>
    <w:rPr>
      <w:sz w:val="21"/>
      <w:szCs w:val="21"/>
    </w:rPr>
  </w:style>
  <w:style w:type="paragraph" w:customStyle="1" w:styleId="24">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styleId="27">
    <w:name w:val="List Paragraph"/>
    <w:basedOn w:val="1"/>
    <w:qFormat/>
    <w:uiPriority w:val="34"/>
    <w:pPr>
      <w:ind w:firstLine="420" w:firstLineChars="200"/>
    </w:p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
    <w:name w:val="xl7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
    <w:name w:val="xl6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szCs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tableheader"/>
    <w:basedOn w:val="1"/>
    <w:qFormat/>
    <w:uiPriority w:val="0"/>
    <w:pPr>
      <w:widowControl/>
      <w:shd w:val="clear" w:color="auto" w:fill="ABCDEF"/>
      <w:spacing w:before="100" w:beforeAutospacing="1" w:after="100" w:afterAutospacing="1"/>
      <w:jc w:val="left"/>
    </w:pPr>
    <w:rPr>
      <w:rFonts w:ascii="宋体" w:hAnsi="宋体" w:cs="宋体"/>
      <w:kern w:val="0"/>
      <w:sz w:val="24"/>
      <w:szCs w:val="24"/>
    </w:rPr>
  </w:style>
  <w:style w:type="paragraph" w:customStyle="1" w:styleId="37">
    <w:name w:val="列出段落1"/>
    <w:basedOn w:val="1"/>
    <w:qFormat/>
    <w:uiPriority w:val="34"/>
    <w:pPr>
      <w:ind w:firstLine="420" w:firstLineChars="200"/>
    </w:pPr>
    <w:rPr>
      <w:rFonts w:ascii="等线" w:hAnsi="等线" w:eastAsia="等线"/>
    </w:rPr>
  </w:style>
  <w:style w:type="paragraph" w:customStyle="1" w:styleId="3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
    <w:name w:val="xl74"/>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4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szCs w:val="24"/>
    </w:rPr>
  </w:style>
  <w:style w:type="paragraph" w:customStyle="1" w:styleId="4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45">
    <w:name w:val="页眉 字符"/>
    <w:link w:val="12"/>
    <w:qFormat/>
    <w:uiPriority w:val="0"/>
    <w:rPr>
      <w:rFonts w:ascii="Times New Roman" w:hAnsi="Times New Roman" w:eastAsia="宋体" w:cs="Times New Roman"/>
      <w:sz w:val="18"/>
      <w:szCs w:val="18"/>
    </w:rPr>
  </w:style>
  <w:style w:type="character" w:customStyle="1" w:styleId="46">
    <w:name w:val="页脚 字符"/>
    <w:link w:val="11"/>
    <w:qFormat/>
    <w:uiPriority w:val="99"/>
    <w:rPr>
      <w:sz w:val="18"/>
      <w:szCs w:val="18"/>
    </w:rPr>
  </w:style>
  <w:style w:type="character" w:customStyle="1" w:styleId="47">
    <w:name w:val="批注文字 字符"/>
    <w:link w:val="5"/>
    <w:semiHidden/>
    <w:qFormat/>
    <w:uiPriority w:val="99"/>
    <w:rPr>
      <w:szCs w:val="24"/>
    </w:rPr>
  </w:style>
  <w:style w:type="character" w:customStyle="1" w:styleId="48">
    <w:name w:val="批注主题 字符"/>
    <w:link w:val="15"/>
    <w:semiHidden/>
    <w:qFormat/>
    <w:uiPriority w:val="99"/>
    <w:rPr>
      <w:b/>
      <w:bCs/>
    </w:rPr>
  </w:style>
  <w:style w:type="character" w:customStyle="1" w:styleId="49">
    <w:name w:val="批注文字 Char1"/>
    <w:basedOn w:val="18"/>
    <w:semiHidden/>
    <w:qFormat/>
    <w:uiPriority w:val="99"/>
  </w:style>
  <w:style w:type="character" w:customStyle="1" w:styleId="50">
    <w:name w:val="正文文本 字符"/>
    <w:semiHidden/>
    <w:qFormat/>
    <w:uiPriority w:val="99"/>
    <w:rPr>
      <w:rFonts w:ascii="Calibri" w:hAnsi="Calibri"/>
      <w:kern w:val="2"/>
      <w:sz w:val="21"/>
      <w:szCs w:val="22"/>
    </w:rPr>
  </w:style>
  <w:style w:type="character" w:customStyle="1" w:styleId="51">
    <w:name w:val="批注框文本 字符"/>
    <w:link w:val="10"/>
    <w:semiHidden/>
    <w:qFormat/>
    <w:uiPriority w:val="99"/>
    <w:rPr>
      <w:sz w:val="18"/>
      <w:szCs w:val="18"/>
    </w:rPr>
  </w:style>
  <w:style w:type="character" w:customStyle="1" w:styleId="52">
    <w:name w:val="批注文字 字符1"/>
    <w:basedOn w:val="18"/>
    <w:semiHidden/>
    <w:qFormat/>
    <w:uiPriority w:val="99"/>
  </w:style>
  <w:style w:type="character" w:customStyle="1" w:styleId="53">
    <w:name w:val="正文文本 字符1"/>
    <w:link w:val="6"/>
    <w:qFormat/>
    <w:uiPriority w:val="99"/>
    <w:rPr>
      <w:b/>
      <w:kern w:val="2"/>
      <w:sz w:val="24"/>
      <w:szCs w:val="24"/>
    </w:rPr>
  </w:style>
  <w:style w:type="paragraph" w:customStyle="1" w:styleId="54">
    <w:name w:val="缺省文本"/>
    <w:basedOn w:val="1"/>
    <w:qFormat/>
    <w:uiPriority w:val="0"/>
    <w:pPr>
      <w:autoSpaceDE w:val="0"/>
      <w:autoSpaceDN w:val="0"/>
      <w:adjustRightInd w:val="0"/>
      <w:jc w:val="left"/>
    </w:pPr>
    <w:rPr>
      <w:kern w:val="0"/>
      <w:sz w:val="24"/>
    </w:rPr>
  </w:style>
  <w:style w:type="paragraph" w:customStyle="1" w:styleId="55">
    <w:name w:val="_正文"/>
    <w:basedOn w:val="1"/>
    <w:qFormat/>
    <w:uiPriority w:val="0"/>
    <w:pPr>
      <w:adjustRightInd w:val="0"/>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2310</Words>
  <Characters>2466</Characters>
  <Lines>22</Lines>
  <Paragraphs>6</Paragraphs>
  <TotalTime>1</TotalTime>
  <ScaleCrop>false</ScaleCrop>
  <LinksUpToDate>false</LinksUpToDate>
  <CharactersWithSpaces>2591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2023-07-04T16:27:00Z</dcterms:created>
  <dc:creator>PC</dc:creator>
  <cp:lastModifiedBy>zt</cp:lastModifiedBy>
  <cp:lastPrinted>2018-07-27T14:40:00Z</cp:lastPrinted>
  <dcterms:modified xsi:type="dcterms:W3CDTF">2025-08-12T09:06:53Z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CA5C20FC158D4AAFB9CC442BAA46B9C8_13</vt:lpwstr>
  </property>
  <property fmtid="{D5CDD505-2E9C-101B-9397-08002B2CF9AE}" pid="4" name="KSOTemplateDocerSaveRecord">
    <vt:lpwstr>eyJoZGlkIjoiNjg2MWQ5ZWZmNjIwNWFkODUzMDA5OTU2ZGNhOTEwNDkiLCJ1c2VySWQiOiI3NDU3NDA0MDcifQ==</vt:lpwstr>
  </property>
</Properties>
</file>