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AFAC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ascii="宋体" w:hAnsi="宋体" w:cs="宋体"/>
          <w:b/>
          <w:bCs/>
          <w:color w:val="auto"/>
          <w:kern w:val="0"/>
          <w:sz w:val="24"/>
          <w:szCs w:val="24"/>
        </w:rPr>
      </w:pPr>
      <w:bookmarkStart w:id="0" w:name="_Toc421266940"/>
      <w:bookmarkStart w:id="49" w:name="_GoBack"/>
      <w:bookmarkEnd w:id="49"/>
      <w:r>
        <w:rPr>
          <w:rFonts w:hint="eastAsia"/>
          <w:color w:val="auto"/>
          <w:sz w:val="24"/>
          <w:szCs w:val="24"/>
        </w:rPr>
        <w:t>通用模板-服务类项目申报书模板</w:t>
      </w:r>
      <w:bookmarkEnd w:id="0"/>
    </w:p>
    <w:tbl>
      <w:tblPr>
        <w:tblStyle w:val="18"/>
        <w:tblW w:w="8913" w:type="dxa"/>
        <w:jc w:val="center"/>
        <w:tblCellSpacing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15" w:type="dxa"/>
          <w:left w:w="15" w:type="dxa"/>
          <w:bottom w:w="15" w:type="dxa"/>
          <w:right w:w="15" w:type="dxa"/>
        </w:tblCellMar>
      </w:tblPr>
      <w:tblGrid>
        <w:gridCol w:w="667"/>
        <w:gridCol w:w="4423"/>
        <w:gridCol w:w="1609"/>
        <w:gridCol w:w="2214"/>
      </w:tblGrid>
      <w:tr w14:paraId="42F6B9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45" w:hRule="atLeast"/>
          <w:tblCellSpacing w:w="0" w:type="dxa"/>
          <w:jc w:val="center"/>
        </w:trPr>
        <w:tc>
          <w:tcPr>
            <w:tcW w:w="374" w:type="pct"/>
            <w:tcBorders>
              <w:top w:val="single" w:color="auto" w:sz="6" w:space="0"/>
              <w:left w:val="single" w:color="auto" w:sz="6" w:space="0"/>
              <w:bottom w:val="nil"/>
              <w:right w:val="nil"/>
            </w:tcBorders>
            <w:vAlign w:val="center"/>
          </w:tcPr>
          <w:p w14:paraId="0F6329BA">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项目名称</w:t>
            </w:r>
          </w:p>
        </w:tc>
        <w:tc>
          <w:tcPr>
            <w:tcW w:w="2481" w:type="pct"/>
            <w:tcBorders>
              <w:top w:val="single" w:color="auto" w:sz="6" w:space="0"/>
              <w:left w:val="single" w:color="auto" w:sz="6" w:space="0"/>
              <w:bottom w:val="nil"/>
              <w:right w:val="nil"/>
            </w:tcBorders>
            <w:vAlign w:val="center"/>
          </w:tcPr>
          <w:p w14:paraId="406B5EA6">
            <w:pPr>
              <w:widowControl/>
              <w:ind w:firstLine="0" w:firstLineChars="0"/>
              <w:jc w:val="left"/>
              <w:rPr>
                <w:rFonts w:ascii="宋体" w:hAnsi="宋体" w:cs="宋体"/>
                <w:color w:val="auto"/>
                <w:kern w:val="0"/>
                <w:sz w:val="21"/>
                <w:szCs w:val="21"/>
              </w:rPr>
            </w:pPr>
            <w:r>
              <w:rPr>
                <w:rFonts w:hint="eastAsia" w:ascii="宋体" w:hAnsi="宋体" w:cs="宋体"/>
                <w:color w:val="auto"/>
                <w:kern w:val="0"/>
                <w:sz w:val="21"/>
                <w:szCs w:val="21"/>
                <w:lang w:eastAsia="zh-CN"/>
              </w:rPr>
              <w:t>梅林数据中心铝合金伸缩门采购项目</w:t>
            </w:r>
          </w:p>
        </w:tc>
        <w:tc>
          <w:tcPr>
            <w:tcW w:w="902" w:type="pct"/>
            <w:tcBorders>
              <w:top w:val="single" w:color="auto" w:sz="6" w:space="0"/>
              <w:left w:val="single" w:color="auto" w:sz="6" w:space="0"/>
              <w:bottom w:val="nil"/>
              <w:right w:val="nil"/>
            </w:tcBorders>
            <w:vAlign w:val="center"/>
          </w:tcPr>
          <w:p w14:paraId="4CC61F2A">
            <w:pPr>
              <w:widowControl/>
              <w:spacing w:before="100" w:beforeAutospacing="1" w:after="100" w:afterAutospacing="1"/>
              <w:jc w:val="left"/>
              <w:rPr>
                <w:rFonts w:ascii="宋体" w:hAnsi="宋体" w:cs="宋体"/>
                <w:color w:val="auto"/>
                <w:kern w:val="0"/>
                <w:sz w:val="21"/>
                <w:szCs w:val="21"/>
              </w:rPr>
            </w:pPr>
            <w:r>
              <w:rPr>
                <w:rFonts w:ascii="宋体" w:hAnsi="宋体" w:cs="宋体"/>
                <w:b/>
                <w:bCs/>
                <w:color w:val="auto"/>
                <w:kern w:val="0"/>
                <w:sz w:val="21"/>
                <w:szCs w:val="21"/>
              </w:rPr>
              <w:t>是否预选项目</w:t>
            </w:r>
          </w:p>
        </w:tc>
        <w:tc>
          <w:tcPr>
            <w:tcW w:w="1242" w:type="pct"/>
            <w:tcBorders>
              <w:top w:val="single" w:color="auto" w:sz="6" w:space="0"/>
              <w:left w:val="single" w:color="auto" w:sz="6" w:space="0"/>
              <w:bottom w:val="nil"/>
              <w:right w:val="nil"/>
            </w:tcBorders>
            <w:vAlign w:val="center"/>
          </w:tcPr>
          <w:p w14:paraId="73A73BC2">
            <w:pPr>
              <w:widowControl/>
              <w:jc w:val="left"/>
              <w:rPr>
                <w:rFonts w:ascii="宋体" w:hAnsi="宋体" w:cs="宋体"/>
                <w:color w:val="auto"/>
                <w:kern w:val="0"/>
                <w:sz w:val="21"/>
                <w:szCs w:val="21"/>
              </w:rPr>
            </w:pPr>
            <w:r>
              <w:rPr>
                <w:rFonts w:hint="eastAsia" w:ascii="宋体" w:hAnsi="宋体" w:cs="宋体"/>
                <w:color w:val="auto"/>
                <w:kern w:val="0"/>
                <w:sz w:val="21"/>
                <w:szCs w:val="21"/>
              </w:rPr>
              <w:t>否</w:t>
            </w:r>
          </w:p>
        </w:tc>
      </w:tr>
      <w:tr w14:paraId="2B2B0C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754" w:hRule="atLeast"/>
          <w:tblCellSpacing w:w="0" w:type="dxa"/>
          <w:jc w:val="center"/>
        </w:trPr>
        <w:tc>
          <w:tcPr>
            <w:tcW w:w="374" w:type="pct"/>
            <w:tcBorders>
              <w:top w:val="single" w:color="auto" w:sz="6" w:space="0"/>
              <w:left w:val="single" w:color="auto" w:sz="6" w:space="0"/>
              <w:bottom w:val="nil"/>
              <w:right w:val="nil"/>
            </w:tcBorders>
            <w:vAlign w:val="center"/>
          </w:tcPr>
          <w:p w14:paraId="776C54D2">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采购人名称</w:t>
            </w:r>
          </w:p>
        </w:tc>
        <w:tc>
          <w:tcPr>
            <w:tcW w:w="2481" w:type="pct"/>
            <w:tcBorders>
              <w:top w:val="single" w:color="auto" w:sz="6" w:space="0"/>
              <w:left w:val="single" w:color="auto" w:sz="6" w:space="0"/>
              <w:bottom w:val="nil"/>
              <w:right w:val="nil"/>
            </w:tcBorders>
            <w:vAlign w:val="center"/>
          </w:tcPr>
          <w:p w14:paraId="54FD7FD5">
            <w:pPr>
              <w:widowControl/>
              <w:jc w:val="left"/>
              <w:rPr>
                <w:rFonts w:ascii="宋体" w:hAnsi="宋体" w:cs="宋体"/>
                <w:color w:val="auto"/>
                <w:kern w:val="0"/>
                <w:sz w:val="21"/>
                <w:szCs w:val="21"/>
              </w:rPr>
            </w:pPr>
            <w:r>
              <w:rPr>
                <w:rFonts w:hint="eastAsia" w:ascii="宋体" w:hAnsi="宋体" w:cs="宋体"/>
                <w:color w:val="auto"/>
                <w:kern w:val="0"/>
                <w:sz w:val="21"/>
                <w:szCs w:val="21"/>
              </w:rPr>
              <w:t>深圳市大数据资源管理中心</w:t>
            </w:r>
          </w:p>
        </w:tc>
        <w:tc>
          <w:tcPr>
            <w:tcW w:w="902" w:type="pct"/>
            <w:tcBorders>
              <w:top w:val="single" w:color="auto" w:sz="6" w:space="0"/>
              <w:left w:val="single" w:color="auto" w:sz="6" w:space="0"/>
              <w:bottom w:val="nil"/>
              <w:right w:val="nil"/>
            </w:tcBorders>
            <w:vAlign w:val="center"/>
          </w:tcPr>
          <w:p w14:paraId="14E775AC">
            <w:pPr>
              <w:widowControl/>
              <w:spacing w:before="100" w:beforeAutospacing="1" w:after="100" w:afterAutospacing="1"/>
              <w:jc w:val="left"/>
              <w:rPr>
                <w:rFonts w:ascii="宋体" w:hAnsi="宋体" w:cs="宋体"/>
                <w:color w:val="auto"/>
                <w:kern w:val="0"/>
                <w:sz w:val="21"/>
                <w:szCs w:val="21"/>
              </w:rPr>
            </w:pPr>
            <w:r>
              <w:rPr>
                <w:rFonts w:ascii="宋体" w:hAnsi="宋体" w:cs="宋体"/>
                <w:b/>
                <w:bCs/>
                <w:color w:val="auto"/>
                <w:kern w:val="0"/>
                <w:sz w:val="21"/>
                <w:szCs w:val="21"/>
              </w:rPr>
              <w:t>采购方式</w:t>
            </w:r>
          </w:p>
        </w:tc>
        <w:tc>
          <w:tcPr>
            <w:tcW w:w="1242" w:type="pct"/>
            <w:tcBorders>
              <w:top w:val="single" w:color="auto" w:sz="6" w:space="0"/>
              <w:left w:val="single" w:color="auto" w:sz="6" w:space="0"/>
              <w:bottom w:val="nil"/>
              <w:right w:val="nil"/>
            </w:tcBorders>
            <w:vAlign w:val="center"/>
          </w:tcPr>
          <w:p w14:paraId="49BF1F5F">
            <w:pPr>
              <w:widowControl/>
              <w:jc w:val="left"/>
              <w:rPr>
                <w:rFonts w:ascii="宋体" w:hAnsi="宋体" w:cs="宋体"/>
                <w:color w:val="auto"/>
                <w:kern w:val="0"/>
                <w:sz w:val="21"/>
                <w:szCs w:val="21"/>
              </w:rPr>
            </w:pPr>
            <w:r>
              <w:rPr>
                <w:rFonts w:hint="eastAsia" w:ascii="宋体" w:hAnsi="宋体" w:cs="宋体"/>
                <w:color w:val="auto"/>
                <w:kern w:val="0"/>
                <w:sz w:val="21"/>
                <w:szCs w:val="21"/>
              </w:rPr>
              <w:t>竞价</w:t>
            </w:r>
          </w:p>
        </w:tc>
      </w:tr>
      <w:tr w14:paraId="27F630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374" w:type="pct"/>
            <w:tcBorders>
              <w:top w:val="single" w:color="auto" w:sz="6" w:space="0"/>
              <w:left w:val="single" w:color="auto" w:sz="6" w:space="0"/>
              <w:bottom w:val="nil"/>
              <w:right w:val="nil"/>
            </w:tcBorders>
            <w:vAlign w:val="center"/>
          </w:tcPr>
          <w:p w14:paraId="5E5ADB35">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财政预算限额（元）</w:t>
            </w:r>
          </w:p>
        </w:tc>
        <w:tc>
          <w:tcPr>
            <w:tcW w:w="4625" w:type="pct"/>
            <w:gridSpan w:val="3"/>
            <w:tcBorders>
              <w:top w:val="single" w:color="auto" w:sz="6" w:space="0"/>
              <w:left w:val="single" w:color="auto" w:sz="6" w:space="0"/>
              <w:bottom w:val="nil"/>
              <w:right w:val="nil"/>
            </w:tcBorders>
            <w:vAlign w:val="center"/>
          </w:tcPr>
          <w:p w14:paraId="4D7B8AA0">
            <w:pPr>
              <w:widowControl/>
              <w:jc w:val="left"/>
              <w:rPr>
                <w:rFonts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40000.00</w:t>
            </w:r>
            <w:r>
              <w:rPr>
                <w:rFonts w:hint="eastAsia" w:ascii="宋体" w:hAnsi="宋体" w:cs="宋体"/>
                <w:color w:val="auto"/>
                <w:kern w:val="0"/>
                <w:sz w:val="21"/>
                <w:szCs w:val="21"/>
              </w:rPr>
              <w:t>元（人民币：</w:t>
            </w:r>
            <w:r>
              <w:rPr>
                <w:rFonts w:hint="eastAsia" w:ascii="宋体" w:hAnsi="宋体" w:cs="宋体"/>
                <w:color w:val="auto"/>
                <w:kern w:val="0"/>
                <w:sz w:val="21"/>
                <w:szCs w:val="21"/>
                <w:lang w:eastAsia="zh-CN"/>
              </w:rPr>
              <w:t>肆</w:t>
            </w:r>
            <w:r>
              <w:rPr>
                <w:rFonts w:hint="eastAsia" w:ascii="宋体" w:hAnsi="宋体" w:cs="宋体"/>
                <w:color w:val="auto"/>
                <w:kern w:val="0"/>
                <w:sz w:val="21"/>
                <w:szCs w:val="21"/>
              </w:rPr>
              <w:t>万元）</w:t>
            </w:r>
          </w:p>
        </w:tc>
      </w:tr>
      <w:tr w14:paraId="2D3F43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374" w:type="pct"/>
            <w:tcBorders>
              <w:top w:val="single" w:color="auto" w:sz="6" w:space="0"/>
              <w:left w:val="single" w:color="auto" w:sz="6" w:space="0"/>
              <w:bottom w:val="nil"/>
              <w:right w:val="nil"/>
            </w:tcBorders>
            <w:vAlign w:val="center"/>
          </w:tcPr>
          <w:p w14:paraId="407530A1">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项目背景</w:t>
            </w:r>
          </w:p>
        </w:tc>
        <w:tc>
          <w:tcPr>
            <w:tcW w:w="4625" w:type="pct"/>
            <w:gridSpan w:val="3"/>
            <w:tcBorders>
              <w:top w:val="single" w:color="auto" w:sz="6" w:space="0"/>
              <w:left w:val="single" w:color="auto" w:sz="6" w:space="0"/>
              <w:bottom w:val="nil"/>
              <w:right w:val="nil"/>
            </w:tcBorders>
            <w:vAlign w:val="center"/>
          </w:tcPr>
          <w:p w14:paraId="64E69180">
            <w:pPr>
              <w:widowControl/>
              <w:ind w:firstLine="420" w:firstLineChars="200"/>
              <w:jc w:val="left"/>
              <w:rPr>
                <w:rFonts w:ascii="宋体" w:hAnsi="宋体" w:cs="宋体"/>
                <w:color w:val="auto"/>
                <w:kern w:val="0"/>
                <w:sz w:val="21"/>
                <w:szCs w:val="21"/>
              </w:rPr>
            </w:pPr>
            <w:r>
              <w:rPr>
                <w:rFonts w:hint="eastAsia"/>
                <w:color w:val="auto"/>
              </w:rPr>
              <w:t>本次招标的项目位于福田区上梅林梅坳八路18号,</w:t>
            </w:r>
            <w:r>
              <w:rPr>
                <w:rFonts w:hint="eastAsia"/>
                <w:color w:val="auto"/>
                <w:lang w:eastAsia="zh-CN"/>
              </w:rPr>
              <w:t>园区东面伸缩门</w:t>
            </w:r>
            <w:r>
              <w:rPr>
                <w:rFonts w:hint="eastAsia"/>
                <w:color w:val="auto"/>
                <w:sz w:val="21"/>
                <w:szCs w:val="24"/>
                <w:lang w:eastAsia="zh-CN"/>
              </w:rPr>
              <w:t>自</w:t>
            </w:r>
            <w:r>
              <w:rPr>
                <w:rFonts w:hint="eastAsia"/>
                <w:bCs/>
                <w:color w:val="auto"/>
                <w:szCs w:val="21"/>
              </w:rPr>
              <w:t>201</w:t>
            </w:r>
            <w:r>
              <w:rPr>
                <w:rFonts w:hint="eastAsia"/>
                <w:bCs/>
                <w:color w:val="auto"/>
                <w:szCs w:val="21"/>
                <w:lang w:val="en-US" w:eastAsia="zh-CN"/>
              </w:rPr>
              <w:t>1</w:t>
            </w:r>
            <w:r>
              <w:rPr>
                <w:rFonts w:hint="eastAsia"/>
                <w:bCs/>
                <w:color w:val="auto"/>
                <w:szCs w:val="21"/>
              </w:rPr>
              <w:t>年投入使用至今有十余年,</w:t>
            </w:r>
            <w:r>
              <w:rPr>
                <w:rFonts w:hint="eastAsia"/>
                <w:bCs/>
                <w:color w:val="auto"/>
                <w:szCs w:val="21"/>
                <w:lang w:eastAsia="zh-CN"/>
              </w:rPr>
              <w:t>伸缩门电机、电路板、门排出现不同程度老化及配件停产，</w:t>
            </w:r>
            <w:r>
              <w:rPr>
                <w:rFonts w:hint="eastAsia"/>
                <w:color w:val="auto"/>
                <w:lang w:eastAsia="zh-CN"/>
              </w:rPr>
              <w:t>经反复维修均</w:t>
            </w:r>
            <w:r>
              <w:rPr>
                <w:rFonts w:hint="eastAsia"/>
                <w:bCs/>
                <w:color w:val="auto"/>
                <w:szCs w:val="21"/>
              </w:rPr>
              <w:t>出现</w:t>
            </w:r>
            <w:r>
              <w:rPr>
                <w:rFonts w:hint="eastAsia"/>
                <w:bCs/>
                <w:color w:val="auto"/>
                <w:szCs w:val="21"/>
                <w:lang w:eastAsia="zh-CN"/>
              </w:rPr>
              <w:t>不能正常开关情况，</w:t>
            </w:r>
            <w:r>
              <w:rPr>
                <w:rFonts w:hint="eastAsia"/>
                <w:color w:val="auto"/>
                <w:lang w:val="en-US" w:eastAsia="zh-CN"/>
              </w:rPr>
              <w:t>拟对</w:t>
            </w:r>
            <w:r>
              <w:rPr>
                <w:rFonts w:hint="eastAsia" w:ascii="宋体" w:hAnsi="宋体" w:cs="宋体"/>
                <w:color w:val="auto"/>
                <w:kern w:val="0"/>
                <w:sz w:val="21"/>
                <w:szCs w:val="21"/>
                <w:lang w:eastAsia="zh-CN"/>
              </w:rPr>
              <w:t>伸缩门采购更新。</w:t>
            </w:r>
          </w:p>
        </w:tc>
      </w:tr>
      <w:tr w14:paraId="12361C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2132" w:hRule="atLeast"/>
          <w:tblCellSpacing w:w="0" w:type="dxa"/>
          <w:jc w:val="center"/>
        </w:trPr>
        <w:tc>
          <w:tcPr>
            <w:tcW w:w="374" w:type="pct"/>
            <w:tcBorders>
              <w:top w:val="single" w:color="auto" w:sz="6" w:space="0"/>
              <w:left w:val="single" w:color="auto" w:sz="6" w:space="0"/>
              <w:bottom w:val="nil"/>
              <w:right w:val="nil"/>
            </w:tcBorders>
            <w:vAlign w:val="center"/>
          </w:tcPr>
          <w:p w14:paraId="14E8FBF4">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投标人资质要求</w:t>
            </w:r>
          </w:p>
        </w:tc>
        <w:tc>
          <w:tcPr>
            <w:tcW w:w="4625" w:type="pct"/>
            <w:gridSpan w:val="3"/>
            <w:tcBorders>
              <w:top w:val="single" w:color="auto" w:sz="6" w:space="0"/>
              <w:left w:val="single" w:color="auto" w:sz="6" w:space="0"/>
              <w:bottom w:val="nil"/>
              <w:right w:val="nil"/>
            </w:tcBorders>
            <w:vAlign w:val="center"/>
          </w:tcPr>
          <w:p w14:paraId="59050B5C">
            <w:pPr>
              <w:widowControl/>
              <w:jc w:val="left"/>
              <w:rPr>
                <w:rFonts w:ascii="宋体" w:hAnsi="宋体" w:cs="宋体"/>
                <w:color w:val="auto"/>
                <w:kern w:val="0"/>
                <w:sz w:val="21"/>
                <w:szCs w:val="21"/>
              </w:rPr>
            </w:pPr>
            <w:r>
              <w:rPr>
                <w:rFonts w:hint="eastAsia" w:ascii="宋体" w:hAnsi="宋体" w:cs="宋体"/>
                <w:color w:val="auto"/>
                <w:kern w:val="0"/>
                <w:sz w:val="21"/>
                <w:szCs w:val="21"/>
              </w:rPr>
              <w:t>1）</w:t>
            </w:r>
            <w:r>
              <w:rPr>
                <w:rFonts w:hint="eastAsia" w:ascii="宋体" w:hAnsi="宋体" w:cs="宋体"/>
                <w:color w:val="auto"/>
                <w:kern w:val="0"/>
                <w:sz w:val="21"/>
                <w:szCs w:val="21"/>
              </w:rPr>
              <w:tab/>
            </w:r>
            <w:r>
              <w:rPr>
                <w:rFonts w:hint="eastAsia" w:ascii="宋体" w:hAnsi="宋体" w:cs="宋体"/>
                <w:color w:val="auto"/>
                <w:kern w:val="0"/>
                <w:sz w:val="21"/>
                <w:szCs w:val="21"/>
              </w:rPr>
              <w:t>具有</w:t>
            </w:r>
            <w:r>
              <w:rPr>
                <w:rFonts w:hint="eastAsia" w:ascii="宋体" w:hAnsi="宋体" w:cs="宋体"/>
                <w:color w:val="auto"/>
                <w:kern w:val="0"/>
                <w:sz w:val="21"/>
                <w:szCs w:val="21"/>
                <w:lang w:val="en-US" w:eastAsia="zh-CN"/>
              </w:rPr>
              <w:t>电动伸缩门</w:t>
            </w:r>
            <w:r>
              <w:rPr>
                <w:rFonts w:hint="eastAsia" w:ascii="宋体" w:hAnsi="宋体" w:cs="宋体"/>
                <w:color w:val="auto"/>
                <w:kern w:val="0"/>
                <w:sz w:val="21"/>
                <w:szCs w:val="21"/>
                <w:lang w:eastAsia="zh-CN"/>
              </w:rPr>
              <w:t>销售的</w:t>
            </w:r>
            <w:r>
              <w:rPr>
                <w:rFonts w:hint="eastAsia" w:ascii="宋体" w:hAnsi="宋体" w:cs="宋体"/>
                <w:color w:val="auto"/>
                <w:kern w:val="0"/>
                <w:sz w:val="21"/>
                <w:szCs w:val="21"/>
              </w:rPr>
              <w:t>独立法人资格（提供合法有效的营业执照原件扫描件，原件备查）；</w:t>
            </w:r>
          </w:p>
          <w:p w14:paraId="5F42F595">
            <w:pPr>
              <w:widowControl/>
              <w:jc w:val="left"/>
              <w:rPr>
                <w:rFonts w:ascii="宋体" w:hAnsi="宋体" w:cs="宋体"/>
                <w:color w:val="auto"/>
                <w:kern w:val="0"/>
                <w:sz w:val="21"/>
                <w:szCs w:val="21"/>
              </w:rPr>
            </w:pPr>
            <w:r>
              <w:rPr>
                <w:rFonts w:hint="eastAsia" w:ascii="宋体" w:hAnsi="宋体" w:cs="宋体"/>
                <w:color w:val="auto"/>
                <w:kern w:val="0"/>
                <w:sz w:val="21"/>
                <w:szCs w:val="21"/>
              </w:rPr>
              <w:t>2）</w:t>
            </w:r>
            <w:r>
              <w:rPr>
                <w:rFonts w:hint="eastAsia" w:ascii="宋体" w:hAnsi="宋体" w:cs="宋体"/>
                <w:color w:val="auto"/>
                <w:kern w:val="0"/>
                <w:sz w:val="21"/>
                <w:szCs w:val="21"/>
              </w:rPr>
              <w:tab/>
            </w:r>
            <w:r>
              <w:rPr>
                <w:rFonts w:hint="eastAsia" w:ascii="宋体" w:hAnsi="宋体" w:cs="宋体"/>
                <w:color w:val="auto"/>
                <w:kern w:val="0"/>
                <w:sz w:val="21"/>
                <w:szCs w:val="21"/>
              </w:rPr>
              <w:t>参与政府采购项目投标的供应商近三年内无行贿犯罪记录（</w:t>
            </w:r>
            <w:r>
              <w:rPr>
                <w:rFonts w:hint="eastAsia" w:ascii="宋体" w:hAnsi="宋体" w:cs="宋体"/>
                <w:color w:val="auto"/>
                <w:kern w:val="0"/>
                <w:sz w:val="21"/>
                <w:szCs w:val="21"/>
                <w:lang w:eastAsia="zh-CN"/>
              </w:rPr>
              <w:t>投标人出具承诺函，格式自拟</w:t>
            </w:r>
            <w:r>
              <w:rPr>
                <w:rFonts w:hint="eastAsia" w:ascii="宋体" w:hAnsi="宋体" w:cs="宋体"/>
                <w:color w:val="auto"/>
                <w:kern w:val="0"/>
                <w:sz w:val="21"/>
                <w:szCs w:val="21"/>
              </w:rPr>
              <w:t>）；</w:t>
            </w:r>
          </w:p>
          <w:p w14:paraId="46800A0B">
            <w:pPr>
              <w:widowControl/>
              <w:jc w:val="left"/>
              <w:rPr>
                <w:rFonts w:ascii="宋体" w:hAnsi="宋体" w:cs="宋体"/>
                <w:color w:val="auto"/>
                <w:kern w:val="0"/>
                <w:sz w:val="21"/>
                <w:szCs w:val="21"/>
              </w:rPr>
            </w:pPr>
            <w:r>
              <w:rPr>
                <w:rFonts w:hint="eastAsia" w:ascii="宋体" w:hAnsi="宋体" w:cs="宋体"/>
                <w:color w:val="auto"/>
                <w:szCs w:val="21"/>
                <w:lang w:val="en-US" w:eastAsia="zh-CN"/>
              </w:rPr>
              <w:t>3</w:t>
            </w:r>
            <w:r>
              <w:rPr>
                <w:rFonts w:hint="eastAsia" w:ascii="宋体" w:hAnsi="宋体" w:cs="宋体"/>
                <w:color w:val="auto"/>
                <w:szCs w:val="21"/>
              </w:rPr>
              <w:t xml:space="preserve">） </w:t>
            </w:r>
            <w:r>
              <w:rPr>
                <w:rFonts w:hint="eastAsia" w:ascii="宋体" w:hAnsi="宋体" w:cs="宋体"/>
                <w:color w:val="auto"/>
                <w:kern w:val="0"/>
                <w:sz w:val="21"/>
                <w:szCs w:val="21"/>
              </w:rPr>
              <w:t>本项目不接受联合体投标，不允许分包，不接受投标人选用进口产品参与投标。</w:t>
            </w:r>
          </w:p>
        </w:tc>
      </w:tr>
      <w:tr w14:paraId="50B2A1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698" w:hRule="atLeast"/>
          <w:tblCellSpacing w:w="0" w:type="dxa"/>
          <w:jc w:val="center"/>
        </w:trPr>
        <w:tc>
          <w:tcPr>
            <w:tcW w:w="374" w:type="pct"/>
            <w:tcBorders>
              <w:top w:val="single" w:color="auto" w:sz="6" w:space="0"/>
              <w:left w:val="single" w:color="auto" w:sz="6" w:space="0"/>
              <w:bottom w:val="nil"/>
              <w:right w:val="nil"/>
            </w:tcBorders>
            <w:vAlign w:val="center"/>
          </w:tcPr>
          <w:p w14:paraId="6C6ED6E1">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货物清单</w:t>
            </w:r>
          </w:p>
        </w:tc>
        <w:tc>
          <w:tcPr>
            <w:tcW w:w="4625" w:type="pct"/>
            <w:gridSpan w:val="3"/>
            <w:tcBorders>
              <w:top w:val="single" w:color="auto" w:sz="6" w:space="0"/>
              <w:left w:val="single" w:color="auto" w:sz="6" w:space="0"/>
              <w:bottom w:val="nil"/>
              <w:right w:val="nil"/>
            </w:tcBorders>
            <w:vAlign w:val="center"/>
          </w:tcPr>
          <w:p w14:paraId="297BEC48">
            <w:pPr>
              <w:widowControl/>
              <w:spacing w:line="480" w:lineRule="auto"/>
              <w:jc w:val="left"/>
              <w:rPr>
                <w:rFonts w:ascii="宋体" w:hAnsi="宋体" w:cs="宋体"/>
                <w:b/>
                <w:color w:val="auto"/>
                <w:kern w:val="0"/>
                <w:sz w:val="21"/>
                <w:szCs w:val="21"/>
              </w:rPr>
            </w:pPr>
            <w:r>
              <w:rPr>
                <w:rFonts w:hint="eastAsia" w:ascii="宋体" w:hAnsi="宋体" w:cs="宋体"/>
                <w:b/>
                <w:color w:val="auto"/>
                <w:kern w:val="0"/>
                <w:sz w:val="21"/>
                <w:szCs w:val="21"/>
              </w:rPr>
              <w:t>一、</w:t>
            </w:r>
            <w:r>
              <w:rPr>
                <w:rFonts w:hint="eastAsia" w:ascii="宋体" w:hAnsi="宋体" w:cs="宋体"/>
                <w:b/>
                <w:bCs/>
                <w:color w:val="auto"/>
                <w:kern w:val="0"/>
                <w:sz w:val="21"/>
                <w:szCs w:val="21"/>
              </w:rPr>
              <w:t>货物清单</w:t>
            </w:r>
          </w:p>
          <w:tbl>
            <w:tblPr>
              <w:tblStyle w:val="18"/>
              <w:tblW w:w="8191" w:type="dxa"/>
              <w:jc w:val="center"/>
              <w:tblLayout w:type="autofit"/>
              <w:tblCellMar>
                <w:top w:w="0" w:type="dxa"/>
                <w:left w:w="108" w:type="dxa"/>
                <w:bottom w:w="0" w:type="dxa"/>
                <w:right w:w="108" w:type="dxa"/>
              </w:tblCellMar>
            </w:tblPr>
            <w:tblGrid>
              <w:gridCol w:w="564"/>
              <w:gridCol w:w="731"/>
              <w:gridCol w:w="1818"/>
              <w:gridCol w:w="660"/>
              <w:gridCol w:w="731"/>
              <w:gridCol w:w="1266"/>
              <w:gridCol w:w="2421"/>
            </w:tblGrid>
            <w:tr w14:paraId="4A91ECD4">
              <w:tblPrEx>
                <w:tblCellMar>
                  <w:top w:w="0" w:type="dxa"/>
                  <w:left w:w="108" w:type="dxa"/>
                  <w:bottom w:w="0" w:type="dxa"/>
                  <w:right w:w="108" w:type="dxa"/>
                </w:tblCellMar>
              </w:tblPrEx>
              <w:trPr>
                <w:trHeight w:val="399" w:hRule="atLeast"/>
                <w:jc w:val="center"/>
              </w:trPr>
              <w:tc>
                <w:tcPr>
                  <w:tcW w:w="573" w:type="dxa"/>
                  <w:tcBorders>
                    <w:top w:val="single" w:color="auto" w:sz="4" w:space="0"/>
                    <w:left w:val="single" w:color="auto" w:sz="4" w:space="0"/>
                    <w:bottom w:val="single" w:color="auto" w:sz="4" w:space="0"/>
                    <w:right w:val="single" w:color="auto" w:sz="4" w:space="0"/>
                  </w:tcBorders>
                  <w:vAlign w:val="center"/>
                </w:tcPr>
                <w:p w14:paraId="3541FEFD">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序号</w:t>
                  </w:r>
                </w:p>
              </w:tc>
              <w:tc>
                <w:tcPr>
                  <w:tcW w:w="750" w:type="dxa"/>
                  <w:tcBorders>
                    <w:top w:val="single" w:color="auto" w:sz="4" w:space="0"/>
                    <w:left w:val="nil"/>
                    <w:bottom w:val="single" w:color="auto" w:sz="4" w:space="0"/>
                    <w:right w:val="single" w:color="auto" w:sz="4" w:space="0"/>
                  </w:tcBorders>
                  <w:vAlign w:val="center"/>
                </w:tcPr>
                <w:p w14:paraId="7B6C577A">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采购计划编号</w:t>
                  </w:r>
                </w:p>
              </w:tc>
              <w:tc>
                <w:tcPr>
                  <w:tcW w:w="1905" w:type="dxa"/>
                  <w:tcBorders>
                    <w:top w:val="single" w:color="auto" w:sz="4" w:space="0"/>
                    <w:left w:val="nil"/>
                    <w:bottom w:val="single" w:color="auto" w:sz="4" w:space="0"/>
                    <w:right w:val="single" w:color="auto" w:sz="4" w:space="0"/>
                  </w:tcBorders>
                  <w:vAlign w:val="center"/>
                </w:tcPr>
                <w:p w14:paraId="5B790FC9">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需求内容</w:t>
                  </w:r>
                </w:p>
              </w:tc>
              <w:tc>
                <w:tcPr>
                  <w:tcW w:w="675" w:type="dxa"/>
                  <w:tcBorders>
                    <w:top w:val="single" w:color="auto" w:sz="4" w:space="0"/>
                    <w:left w:val="nil"/>
                    <w:bottom w:val="single" w:color="auto" w:sz="4" w:space="0"/>
                    <w:right w:val="single" w:color="auto" w:sz="4" w:space="0"/>
                  </w:tcBorders>
                  <w:vAlign w:val="center"/>
                </w:tcPr>
                <w:p w14:paraId="13C839F5">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数量</w:t>
                  </w:r>
                </w:p>
              </w:tc>
              <w:tc>
                <w:tcPr>
                  <w:tcW w:w="750" w:type="dxa"/>
                  <w:tcBorders>
                    <w:top w:val="single" w:color="auto" w:sz="4" w:space="0"/>
                    <w:left w:val="nil"/>
                    <w:bottom w:val="single" w:color="auto" w:sz="4" w:space="0"/>
                    <w:right w:val="single" w:color="auto" w:sz="4" w:space="0"/>
                  </w:tcBorders>
                  <w:vAlign w:val="center"/>
                </w:tcPr>
                <w:p w14:paraId="487670F3">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单位</w:t>
                  </w:r>
                </w:p>
              </w:tc>
              <w:tc>
                <w:tcPr>
                  <w:tcW w:w="1005" w:type="dxa"/>
                  <w:tcBorders>
                    <w:top w:val="single" w:color="auto" w:sz="4" w:space="0"/>
                    <w:left w:val="nil"/>
                    <w:bottom w:val="single" w:color="auto" w:sz="4" w:space="0"/>
                    <w:right w:val="single" w:color="auto" w:sz="4" w:space="0"/>
                  </w:tcBorders>
                  <w:vAlign w:val="center"/>
                </w:tcPr>
                <w:p w14:paraId="505897DF">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财政预算限额（元）</w:t>
                  </w:r>
                </w:p>
              </w:tc>
              <w:tc>
                <w:tcPr>
                  <w:tcW w:w="2533" w:type="dxa"/>
                  <w:tcBorders>
                    <w:top w:val="single" w:color="auto" w:sz="4" w:space="0"/>
                    <w:left w:val="single" w:color="auto" w:sz="4" w:space="0"/>
                    <w:bottom w:val="single" w:color="auto" w:sz="4" w:space="0"/>
                    <w:right w:val="single" w:color="auto" w:sz="4" w:space="0"/>
                  </w:tcBorders>
                  <w:vAlign w:val="center"/>
                </w:tcPr>
                <w:p w14:paraId="078DFEAD">
                  <w:pPr>
                    <w:widowControl/>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备注</w:t>
                  </w:r>
                </w:p>
              </w:tc>
            </w:tr>
            <w:tr w14:paraId="3D50BE22">
              <w:tblPrEx>
                <w:tblCellMar>
                  <w:top w:w="0" w:type="dxa"/>
                  <w:left w:w="108" w:type="dxa"/>
                  <w:bottom w:w="0" w:type="dxa"/>
                  <w:right w:w="108" w:type="dxa"/>
                </w:tblCellMar>
              </w:tblPrEx>
              <w:trPr>
                <w:trHeight w:val="696" w:hRule="atLeast"/>
                <w:jc w:val="center"/>
              </w:trPr>
              <w:tc>
                <w:tcPr>
                  <w:tcW w:w="573" w:type="dxa"/>
                  <w:tcBorders>
                    <w:top w:val="nil"/>
                    <w:left w:val="single" w:color="auto" w:sz="4" w:space="0"/>
                    <w:bottom w:val="single" w:color="auto" w:sz="4" w:space="0"/>
                    <w:right w:val="single" w:color="auto" w:sz="4" w:space="0"/>
                  </w:tcBorders>
                  <w:vAlign w:val="center"/>
                </w:tcPr>
                <w:p w14:paraId="71777380">
                  <w:pPr>
                    <w:widowControl/>
                    <w:jc w:val="center"/>
                    <w:rPr>
                      <w:rFonts w:hint="eastAsia" w:ascii="宋体" w:hAnsi="宋体" w:cs="宋体"/>
                      <w:color w:val="auto"/>
                      <w:kern w:val="0"/>
                      <w:szCs w:val="21"/>
                    </w:rPr>
                  </w:pPr>
                  <w:r>
                    <w:rPr>
                      <w:rFonts w:hint="eastAsia" w:ascii="宋体" w:hAnsi="宋体" w:cs="宋体"/>
                      <w:color w:val="auto"/>
                      <w:kern w:val="0"/>
                      <w:szCs w:val="21"/>
                    </w:rPr>
                    <w:t>1</w:t>
                  </w:r>
                </w:p>
              </w:tc>
              <w:tc>
                <w:tcPr>
                  <w:tcW w:w="750" w:type="dxa"/>
                  <w:tcBorders>
                    <w:top w:val="nil"/>
                    <w:left w:val="nil"/>
                    <w:bottom w:val="single" w:color="auto" w:sz="4" w:space="0"/>
                    <w:right w:val="single" w:color="auto" w:sz="4" w:space="0"/>
                  </w:tcBorders>
                  <w:vAlign w:val="center"/>
                </w:tcPr>
                <w:p w14:paraId="3F035E62">
                  <w:pPr>
                    <w:widowControl/>
                    <w:jc w:val="center"/>
                    <w:rPr>
                      <w:rFonts w:hint="eastAsia" w:ascii="宋体" w:hAnsi="宋体" w:cs="宋体"/>
                      <w:color w:val="auto"/>
                      <w:kern w:val="0"/>
                      <w:szCs w:val="21"/>
                    </w:rPr>
                  </w:pPr>
                </w:p>
              </w:tc>
              <w:tc>
                <w:tcPr>
                  <w:tcW w:w="1905" w:type="dxa"/>
                  <w:tcBorders>
                    <w:top w:val="nil"/>
                    <w:left w:val="nil"/>
                    <w:bottom w:val="single" w:color="auto" w:sz="4" w:space="0"/>
                    <w:right w:val="single" w:color="auto" w:sz="4" w:space="0"/>
                  </w:tcBorders>
                  <w:vAlign w:val="center"/>
                </w:tcPr>
                <w:p w14:paraId="59BCB587">
                  <w:pPr>
                    <w:widowControl/>
                    <w:jc w:val="center"/>
                    <w:rPr>
                      <w:rFonts w:ascii="宋体" w:hAnsi="宋体" w:cs="宋体"/>
                      <w:color w:val="auto"/>
                      <w:kern w:val="0"/>
                      <w:sz w:val="21"/>
                      <w:szCs w:val="21"/>
                    </w:rPr>
                  </w:pPr>
                  <w:r>
                    <w:rPr>
                      <w:rFonts w:hint="eastAsia" w:ascii="宋体" w:hAnsi="宋体" w:cs="宋体"/>
                      <w:color w:val="auto"/>
                      <w:kern w:val="0"/>
                      <w:sz w:val="21"/>
                      <w:szCs w:val="21"/>
                      <w:lang w:eastAsia="zh-CN"/>
                    </w:rPr>
                    <w:t>梅林数据中心铝合金伸缩门采购</w:t>
                  </w:r>
                </w:p>
              </w:tc>
              <w:tc>
                <w:tcPr>
                  <w:tcW w:w="675" w:type="dxa"/>
                  <w:tcBorders>
                    <w:top w:val="nil"/>
                    <w:left w:val="nil"/>
                    <w:bottom w:val="single" w:color="auto" w:sz="4" w:space="0"/>
                    <w:right w:val="single" w:color="auto" w:sz="4" w:space="0"/>
                  </w:tcBorders>
                  <w:vAlign w:val="center"/>
                </w:tcPr>
                <w:p w14:paraId="691F087A">
                  <w:pPr>
                    <w:widowControl/>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750" w:type="dxa"/>
                  <w:tcBorders>
                    <w:top w:val="nil"/>
                    <w:left w:val="nil"/>
                    <w:bottom w:val="single" w:color="auto" w:sz="4" w:space="0"/>
                    <w:right w:val="single" w:color="auto" w:sz="4" w:space="0"/>
                  </w:tcBorders>
                  <w:vAlign w:val="center"/>
                </w:tcPr>
                <w:p w14:paraId="5BC0C32E">
                  <w:pPr>
                    <w:widowControl/>
                    <w:jc w:val="center"/>
                    <w:rPr>
                      <w:rFonts w:ascii="宋体" w:hAnsi="宋体" w:cs="宋体"/>
                      <w:color w:val="auto"/>
                      <w:kern w:val="0"/>
                      <w:sz w:val="21"/>
                      <w:szCs w:val="21"/>
                    </w:rPr>
                  </w:pPr>
                  <w:r>
                    <w:rPr>
                      <w:rFonts w:hint="eastAsia" w:ascii="宋体" w:hAnsi="宋体" w:cs="宋体"/>
                      <w:color w:val="auto"/>
                      <w:kern w:val="0"/>
                      <w:sz w:val="21"/>
                      <w:szCs w:val="21"/>
                    </w:rPr>
                    <w:t>批</w:t>
                  </w:r>
                </w:p>
              </w:tc>
              <w:tc>
                <w:tcPr>
                  <w:tcW w:w="1005" w:type="dxa"/>
                  <w:tcBorders>
                    <w:top w:val="single" w:color="auto" w:sz="4" w:space="0"/>
                    <w:left w:val="nil"/>
                    <w:bottom w:val="single" w:color="auto" w:sz="4" w:space="0"/>
                    <w:right w:val="single" w:color="auto" w:sz="4" w:space="0"/>
                  </w:tcBorders>
                  <w:vAlign w:val="center"/>
                </w:tcPr>
                <w:p w14:paraId="533F39AA">
                  <w:pPr>
                    <w:widowControl/>
                    <w:jc w:val="center"/>
                    <w:rPr>
                      <w:rFonts w:ascii="宋体" w:hAnsi="宋体" w:cs="宋体"/>
                      <w:color w:val="auto"/>
                      <w:kern w:val="0"/>
                      <w:sz w:val="21"/>
                      <w:szCs w:val="21"/>
                    </w:rPr>
                  </w:pPr>
                  <w:r>
                    <w:rPr>
                      <w:rFonts w:hint="eastAsia" w:ascii="宋体" w:hAnsi="宋体" w:cs="宋体"/>
                      <w:color w:val="auto"/>
                      <w:kern w:val="0"/>
                      <w:sz w:val="21"/>
                      <w:szCs w:val="21"/>
                      <w:lang w:val="en-US" w:eastAsia="zh-CN"/>
                    </w:rPr>
                    <w:t>￥40000.00</w:t>
                  </w:r>
                </w:p>
              </w:tc>
              <w:tc>
                <w:tcPr>
                  <w:tcW w:w="2533" w:type="dxa"/>
                  <w:tcBorders>
                    <w:top w:val="single" w:color="auto" w:sz="4" w:space="0"/>
                    <w:left w:val="single" w:color="auto" w:sz="4" w:space="0"/>
                    <w:bottom w:val="single" w:color="auto" w:sz="4" w:space="0"/>
                    <w:right w:val="single" w:color="auto" w:sz="4" w:space="0"/>
                  </w:tcBorders>
                  <w:vAlign w:val="center"/>
                </w:tcPr>
                <w:p w14:paraId="25A2F007">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 w:val="21"/>
                      <w:szCs w:val="21"/>
                      <w:lang w:eastAsia="zh-CN"/>
                    </w:rPr>
                    <w:t>伸缩门</w:t>
                  </w:r>
                  <w:r>
                    <w:rPr>
                      <w:rFonts w:hint="eastAsia" w:ascii="宋体" w:hAnsi="宋体" w:cs="宋体"/>
                      <w:color w:val="auto"/>
                      <w:kern w:val="0"/>
                      <w:szCs w:val="21"/>
                      <w:lang w:eastAsia="zh-CN"/>
                    </w:rPr>
                    <w:t>推荐品牌：</w:t>
                  </w:r>
                  <w:r>
                    <w:rPr>
                      <w:rFonts w:hint="eastAsia" w:ascii="宋体" w:hAnsi="宋体" w:cs="宋体"/>
                      <w:color w:val="auto"/>
                      <w:kern w:val="0"/>
                      <w:szCs w:val="21"/>
                      <w:lang w:val="en-US" w:eastAsia="zh-CN"/>
                    </w:rPr>
                    <w:t>荣高、安快、开门红</w:t>
                  </w:r>
                </w:p>
              </w:tc>
            </w:tr>
          </w:tbl>
          <w:p w14:paraId="1B11B57A">
            <w:pPr>
              <w:widowControl/>
              <w:spacing w:line="240" w:lineRule="auto"/>
              <w:jc w:val="left"/>
              <w:rPr>
                <w:rFonts w:hint="eastAsia"/>
                <w:color w:val="auto"/>
                <w:lang w:eastAsia="zh-CN"/>
              </w:rPr>
            </w:pPr>
            <w:r>
              <w:rPr>
                <w:rFonts w:hint="eastAsia" w:ascii="宋体" w:hAnsi="宋体" w:cs="宋体"/>
                <w:b w:val="0"/>
                <w:color w:val="auto"/>
                <w:kern w:val="0"/>
                <w:szCs w:val="21"/>
              </w:rPr>
              <w:t>说明：</w:t>
            </w:r>
            <w:r>
              <w:rPr>
                <w:rFonts w:hint="eastAsia" w:ascii="宋体" w:hAnsi="宋体" w:cs="宋体"/>
                <w:b w:val="0"/>
                <w:bCs w:val="0"/>
                <w:color w:val="auto"/>
                <w:kern w:val="0"/>
                <w:szCs w:val="21"/>
              </w:rPr>
              <w:t>本次招标的投标最高限价为人民币</w:t>
            </w:r>
            <w:r>
              <w:rPr>
                <w:rFonts w:hint="eastAsia" w:ascii="宋体" w:hAnsi="宋体" w:cs="宋体"/>
                <w:color w:val="auto"/>
                <w:kern w:val="0"/>
                <w:sz w:val="21"/>
                <w:szCs w:val="21"/>
              </w:rPr>
              <w:t>¥</w:t>
            </w:r>
            <w:r>
              <w:rPr>
                <w:rFonts w:hint="eastAsia" w:ascii="宋体" w:hAnsi="宋体" w:cs="宋体"/>
                <w:color w:val="auto"/>
                <w:kern w:val="0"/>
                <w:sz w:val="21"/>
                <w:szCs w:val="21"/>
                <w:lang w:val="en-US" w:eastAsia="zh-CN"/>
              </w:rPr>
              <w:t>40000.00</w:t>
            </w:r>
            <w:r>
              <w:rPr>
                <w:rFonts w:hint="eastAsia" w:ascii="宋体" w:hAnsi="宋体" w:cs="宋体"/>
                <w:b w:val="0"/>
                <w:bCs w:val="0"/>
                <w:color w:val="auto"/>
                <w:kern w:val="0"/>
                <w:szCs w:val="21"/>
              </w:rPr>
              <w:t>元</w:t>
            </w:r>
            <w:r>
              <w:rPr>
                <w:rFonts w:hint="eastAsia" w:ascii="宋体" w:hAnsi="宋体" w:cs="宋体"/>
                <w:b w:val="0"/>
                <w:bCs w:val="0"/>
                <w:color w:val="auto"/>
                <w:kern w:val="0"/>
                <w:szCs w:val="21"/>
                <w:lang w:eastAsia="zh-CN"/>
              </w:rPr>
              <w:t>。</w:t>
            </w:r>
          </w:p>
          <w:p w14:paraId="3EED873D">
            <w:pPr>
              <w:widowControl/>
              <w:spacing w:line="240" w:lineRule="auto"/>
              <w:jc w:val="left"/>
              <w:rPr>
                <w:rFonts w:hint="eastAsia" w:ascii="宋体" w:hAnsi="宋体" w:cs="宋体"/>
                <w:b w:val="0"/>
                <w:color w:val="auto"/>
                <w:kern w:val="0"/>
                <w:sz w:val="21"/>
                <w:szCs w:val="21"/>
              </w:rPr>
            </w:pPr>
            <w:r>
              <w:rPr>
                <w:rFonts w:hint="eastAsia" w:ascii="宋体" w:hAnsi="宋体" w:cs="宋体"/>
                <w:b w:val="0"/>
                <w:color w:val="auto"/>
                <w:kern w:val="0"/>
                <w:sz w:val="21"/>
                <w:szCs w:val="21"/>
              </w:rPr>
              <w:t>二、</w:t>
            </w:r>
            <w:r>
              <w:rPr>
                <w:rFonts w:hint="eastAsia" w:ascii="宋体" w:hAnsi="宋体" w:cs="宋体"/>
                <w:b/>
                <w:bCs/>
                <w:color w:val="auto"/>
                <w:kern w:val="0"/>
                <w:sz w:val="21"/>
                <w:szCs w:val="21"/>
              </w:rPr>
              <w:t>货物详细清单</w:t>
            </w:r>
          </w:p>
          <w:tbl>
            <w:tblPr>
              <w:tblStyle w:val="18"/>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0"/>
              <w:gridCol w:w="3043"/>
              <w:gridCol w:w="683"/>
              <w:gridCol w:w="690"/>
              <w:gridCol w:w="2984"/>
            </w:tblGrid>
            <w:tr w14:paraId="3F81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FE3FE1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序号</w:t>
                  </w:r>
                </w:p>
              </w:tc>
              <w:tc>
                <w:tcPr>
                  <w:tcW w:w="304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252C72E">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货物名称</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434A41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数量</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4E35205">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单位</w:t>
                  </w:r>
                </w:p>
              </w:tc>
              <w:tc>
                <w:tcPr>
                  <w:tcW w:w="2984"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5E569BA">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tc>
            </w:tr>
            <w:tr w14:paraId="18C8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jc w:val="center"/>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1007E6C">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304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EDE03DF">
                  <w:pPr>
                    <w:widowControl/>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铝合金电动伸缩门</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48B6503">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16.2</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0A05A78">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平方米</w:t>
                  </w:r>
                </w:p>
              </w:tc>
              <w:tc>
                <w:tcPr>
                  <w:tcW w:w="2984"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48CA201">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需在</w:t>
                  </w:r>
                  <w:r>
                    <w:rPr>
                      <w:rFonts w:hint="eastAsia" w:ascii="宋体" w:hAnsi="宋体" w:eastAsia="宋体" w:cs="宋体"/>
                      <w:color w:val="auto"/>
                      <w:kern w:val="0"/>
                      <w:sz w:val="21"/>
                      <w:szCs w:val="21"/>
                      <w:highlight w:val="none"/>
                      <w:lang w:val="en-US" w:eastAsia="zh-CN"/>
                    </w:rPr>
                    <w:t>岗亭</w:t>
                  </w:r>
                  <w:r>
                    <w:rPr>
                      <w:rFonts w:hint="eastAsia" w:ascii="宋体" w:hAnsi="宋体" w:cs="宋体"/>
                      <w:color w:val="auto"/>
                      <w:kern w:val="0"/>
                      <w:sz w:val="21"/>
                      <w:szCs w:val="21"/>
                      <w:highlight w:val="none"/>
                      <w:lang w:val="en-US" w:eastAsia="zh-CN"/>
                    </w:rPr>
                    <w:t>和</w:t>
                  </w:r>
                  <w:r>
                    <w:rPr>
                      <w:rFonts w:hint="eastAsia" w:ascii="宋体" w:hAnsi="宋体" w:eastAsia="宋体" w:cs="宋体"/>
                      <w:color w:val="auto"/>
                      <w:kern w:val="0"/>
                      <w:sz w:val="21"/>
                      <w:szCs w:val="21"/>
                      <w:highlight w:val="none"/>
                      <w:lang w:val="en-US" w:eastAsia="zh-CN"/>
                    </w:rPr>
                    <w:t>监控中</w:t>
                  </w:r>
                  <w:r>
                    <w:rPr>
                      <w:rFonts w:hint="eastAsia" w:ascii="宋体" w:hAnsi="宋体" w:cs="宋体"/>
                      <w:color w:val="auto"/>
                      <w:kern w:val="0"/>
                      <w:sz w:val="21"/>
                      <w:szCs w:val="21"/>
                      <w:highlight w:val="none"/>
                      <w:lang w:val="en-US" w:eastAsia="zh-CN"/>
                    </w:rPr>
                    <w:t>心</w:t>
                  </w:r>
                  <w:r>
                    <w:rPr>
                      <w:rFonts w:hint="eastAsia" w:ascii="宋体" w:hAnsi="宋体" w:eastAsia="宋体" w:cs="宋体"/>
                      <w:color w:val="auto"/>
                      <w:kern w:val="0"/>
                      <w:sz w:val="21"/>
                      <w:szCs w:val="21"/>
                      <w:highlight w:val="none"/>
                      <w:lang w:val="en-US" w:eastAsia="zh-CN"/>
                    </w:rPr>
                    <w:t>配</w:t>
                  </w:r>
                  <w:r>
                    <w:rPr>
                      <w:rFonts w:hint="eastAsia" w:ascii="宋体" w:hAnsi="宋体" w:cs="宋体"/>
                      <w:color w:val="auto"/>
                      <w:kern w:val="0"/>
                      <w:sz w:val="21"/>
                      <w:szCs w:val="21"/>
                      <w:highlight w:val="none"/>
                      <w:lang w:val="en-US" w:eastAsia="zh-CN"/>
                    </w:rPr>
                    <w:t>2个</w:t>
                  </w:r>
                  <w:r>
                    <w:rPr>
                      <w:rFonts w:hint="eastAsia" w:ascii="宋体" w:hAnsi="宋体" w:eastAsia="宋体" w:cs="宋体"/>
                      <w:color w:val="auto"/>
                      <w:kern w:val="0"/>
                      <w:sz w:val="21"/>
                      <w:szCs w:val="21"/>
                      <w:highlight w:val="none"/>
                      <w:lang w:val="en-US" w:eastAsia="zh-CN"/>
                    </w:rPr>
                    <w:t>控制电动门</w:t>
                  </w:r>
                  <w:r>
                    <w:rPr>
                      <w:rFonts w:hint="eastAsia" w:ascii="宋体" w:hAnsi="宋体" w:cs="宋体"/>
                      <w:color w:val="auto"/>
                      <w:kern w:val="0"/>
                      <w:sz w:val="21"/>
                      <w:szCs w:val="21"/>
                      <w:highlight w:val="none"/>
                      <w:lang w:val="en-US" w:eastAsia="zh-CN"/>
                    </w:rPr>
                    <w:t>带按钮手动</w:t>
                  </w:r>
                  <w:r>
                    <w:rPr>
                      <w:rFonts w:hint="eastAsia" w:ascii="宋体" w:hAnsi="宋体" w:eastAsia="宋体" w:cs="宋体"/>
                      <w:color w:val="auto"/>
                      <w:kern w:val="0"/>
                      <w:sz w:val="21"/>
                      <w:szCs w:val="21"/>
                      <w:highlight w:val="none"/>
                      <w:lang w:val="en-US" w:eastAsia="zh-CN"/>
                    </w:rPr>
                    <w:t>开关</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个遥控器</w:t>
                  </w:r>
                </w:p>
              </w:tc>
            </w:tr>
            <w:tr w14:paraId="2727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E084EE1">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304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48C68BC">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伸缩门驱动系统</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EE12CF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DE3E80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套</w:t>
                  </w:r>
                </w:p>
              </w:tc>
              <w:tc>
                <w:tcPr>
                  <w:tcW w:w="2984"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E34E02A">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电机功率</w:t>
                  </w:r>
                  <w:r>
                    <w:rPr>
                      <w:rFonts w:hint="eastAsia" w:ascii="宋体" w:hAnsi="宋体" w:cs="宋体"/>
                      <w:color w:val="auto"/>
                      <w:kern w:val="0"/>
                      <w:sz w:val="21"/>
                      <w:szCs w:val="21"/>
                      <w:lang w:val="en-US" w:eastAsia="zh-CN"/>
                    </w:rPr>
                    <w:t>不小于</w:t>
                  </w:r>
                  <w:r>
                    <w:rPr>
                      <w:rFonts w:hint="eastAsia" w:ascii="宋体" w:hAnsi="宋体" w:eastAsia="宋体" w:cs="宋体"/>
                      <w:color w:val="auto"/>
                      <w:kern w:val="0"/>
                      <w:sz w:val="21"/>
                      <w:szCs w:val="21"/>
                      <w:lang w:val="en-US" w:eastAsia="zh-CN"/>
                    </w:rPr>
                    <w:t>370W</w:t>
                  </w:r>
                </w:p>
              </w:tc>
            </w:tr>
            <w:tr w14:paraId="0D0E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B6CE51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304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0051BF0">
                  <w:pPr>
                    <w:widowControl/>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伸缩门运行轨道</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8A84442">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16.4</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B739113">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米</w:t>
                  </w:r>
                </w:p>
              </w:tc>
              <w:tc>
                <w:tcPr>
                  <w:tcW w:w="2984"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8706679">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在原有路轨角铁加焊</w:t>
                  </w:r>
                  <w:r>
                    <w:rPr>
                      <w:rFonts w:hint="default" w:ascii="宋体" w:hAnsi="宋体" w:eastAsia="宋体" w:cs="宋体"/>
                      <w:color w:val="auto"/>
                      <w:kern w:val="0"/>
                      <w:sz w:val="21"/>
                      <w:szCs w:val="21"/>
                      <w:lang w:val="en-US" w:eastAsia="zh-CN"/>
                    </w:rPr>
                    <w:t>3*3</w:t>
                  </w:r>
                  <w:r>
                    <w:rPr>
                      <w:rFonts w:hint="eastAsia" w:ascii="宋体" w:hAnsi="宋体" w:eastAsia="宋体" w:cs="宋体"/>
                      <w:color w:val="auto"/>
                      <w:kern w:val="0"/>
                      <w:sz w:val="21"/>
                      <w:szCs w:val="21"/>
                      <w:lang w:val="en-US" w:eastAsia="zh-CN"/>
                    </w:rPr>
                    <w:t>双路轨角铁。</w:t>
                  </w:r>
                </w:p>
              </w:tc>
            </w:tr>
            <w:tr w14:paraId="56A5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98F0E58">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304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E20EC3F">
                  <w:pPr>
                    <w:widowControl/>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伸缩门信号线</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6D4D3C6">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120</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FF2CF80">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米</w:t>
                  </w:r>
                </w:p>
              </w:tc>
              <w:tc>
                <w:tcPr>
                  <w:tcW w:w="2984"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09A7F86">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6*0.5</w:t>
                  </w:r>
                  <w:r>
                    <w:rPr>
                      <w:rFonts w:hint="default" w:ascii="宋体" w:hAnsi="宋体" w:eastAsia="宋体" w:cs="宋体"/>
                      <w:color w:val="auto"/>
                      <w:kern w:val="0"/>
                      <w:sz w:val="21"/>
                      <w:szCs w:val="21"/>
                      <w:lang w:val="en-US" w:eastAsia="zh-CN"/>
                    </w:rPr>
                    <w:t>m²</w:t>
                  </w:r>
                </w:p>
              </w:tc>
            </w:tr>
            <w:tr w14:paraId="4795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8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AAD93AB">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304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57DF148">
                  <w:pPr>
                    <w:widowControl/>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辅材、</w:t>
                  </w:r>
                  <w:r>
                    <w:rPr>
                      <w:rFonts w:hint="eastAsia" w:ascii="宋体" w:hAnsi="宋体" w:eastAsia="宋体" w:cs="宋体"/>
                      <w:color w:val="auto"/>
                      <w:kern w:val="0"/>
                      <w:sz w:val="21"/>
                      <w:szCs w:val="21"/>
                      <w:lang w:eastAsia="zh-CN"/>
                    </w:rPr>
                    <w:t>拆除、安装、运输、调试</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垃圾清运</w:t>
                  </w:r>
                </w:p>
              </w:tc>
              <w:tc>
                <w:tcPr>
                  <w:tcW w:w="68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0AD3B0B">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BF04569">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项</w:t>
                  </w:r>
                </w:p>
              </w:tc>
              <w:tc>
                <w:tcPr>
                  <w:tcW w:w="2984"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8A96DC6">
                  <w:pPr>
                    <w:widowControl/>
                    <w:jc w:val="left"/>
                    <w:rPr>
                      <w:rFonts w:hint="eastAsia" w:ascii="宋体" w:hAnsi="宋体" w:eastAsia="宋体" w:cs="宋体"/>
                      <w:color w:val="auto"/>
                      <w:kern w:val="0"/>
                      <w:sz w:val="21"/>
                      <w:szCs w:val="21"/>
                      <w:lang w:val="en-US" w:eastAsia="zh-CN"/>
                    </w:rPr>
                  </w:pPr>
                </w:p>
              </w:tc>
            </w:tr>
          </w:tbl>
          <w:p w14:paraId="5DDC62CF">
            <w:pPr>
              <w:widowControl/>
              <w:jc w:val="left"/>
              <w:rPr>
                <w:rFonts w:ascii="宋体" w:hAnsi="宋体" w:cs="宋体"/>
                <w:color w:val="auto"/>
                <w:kern w:val="0"/>
                <w:sz w:val="21"/>
                <w:szCs w:val="21"/>
              </w:rPr>
            </w:pPr>
          </w:p>
        </w:tc>
      </w:tr>
      <w:tr w14:paraId="4A150D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101" w:hRule="atLeast"/>
          <w:tblCellSpacing w:w="0" w:type="dxa"/>
          <w:jc w:val="center"/>
        </w:trPr>
        <w:tc>
          <w:tcPr>
            <w:tcW w:w="374" w:type="pct"/>
            <w:tcBorders>
              <w:top w:val="single" w:color="auto" w:sz="6" w:space="0"/>
              <w:left w:val="single" w:color="auto" w:sz="6" w:space="0"/>
              <w:bottom w:val="nil"/>
              <w:right w:val="nil"/>
            </w:tcBorders>
            <w:vAlign w:val="center"/>
          </w:tcPr>
          <w:p w14:paraId="5B4AD6DD">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具体技术要求</w:t>
            </w:r>
          </w:p>
        </w:tc>
        <w:tc>
          <w:tcPr>
            <w:tcW w:w="4625" w:type="pct"/>
            <w:gridSpan w:val="3"/>
            <w:tcBorders>
              <w:top w:val="single" w:color="auto" w:sz="6" w:space="0"/>
              <w:left w:val="single" w:color="auto" w:sz="6" w:space="0"/>
              <w:bottom w:val="nil"/>
              <w:right w:val="nil"/>
            </w:tcBorders>
            <w:vAlign w:val="center"/>
          </w:tcPr>
          <w:tbl>
            <w:tblPr>
              <w:tblStyle w:val="18"/>
              <w:tblpPr w:leftFromText="180" w:rightFromText="180" w:vertAnchor="text" w:horzAnchor="page" w:tblpX="323" w:tblpY="-4364"/>
              <w:tblOverlap w:val="never"/>
              <w:tblW w:w="82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65"/>
            </w:tblGrid>
            <w:tr w14:paraId="7275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3" w:hRule="atLeast"/>
              </w:trPr>
              <w:tc>
                <w:tcPr>
                  <w:tcW w:w="82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A64B81D">
                  <w:pPr>
                    <w:widowControl/>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val="en-US" w:eastAsia="zh-CN"/>
                    </w:rPr>
                    <w:t>招标技术要求</w:t>
                  </w:r>
                </w:p>
              </w:tc>
            </w:tr>
            <w:tr w14:paraId="2DD8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73" w:hRule="atLeast"/>
              </w:trPr>
              <w:tc>
                <w:tcPr>
                  <w:tcW w:w="826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417"/>
                    <w:gridCol w:w="6072"/>
                  </w:tblGrid>
                  <w:tr w14:paraId="4BEE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6145327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7FCC07E9">
                        <w:pPr>
                          <w:widowControl/>
                          <w:jc w:val="center"/>
                          <w:rPr>
                            <w:rFonts w:hint="default"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项目名称</w:t>
                        </w:r>
                      </w:p>
                    </w:tc>
                    <w:tc>
                      <w:tcPr>
                        <w:tcW w:w="3689" w:type="pct"/>
                        <w:tcBorders>
                          <w:top w:val="single" w:color="auto" w:sz="4" w:space="0"/>
                          <w:left w:val="single" w:color="auto" w:sz="4" w:space="0"/>
                          <w:bottom w:val="single" w:color="auto" w:sz="4" w:space="0"/>
                          <w:right w:val="single" w:color="auto" w:sz="4" w:space="0"/>
                        </w:tcBorders>
                        <w:noWrap w:val="0"/>
                        <w:vAlign w:val="center"/>
                      </w:tcPr>
                      <w:p w14:paraId="4316790A">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说明</w:t>
                        </w:r>
                      </w:p>
                    </w:tc>
                  </w:tr>
                  <w:tr w14:paraId="1D23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4451B38C">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589A24C1">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伸缩门门排</w:t>
                        </w:r>
                      </w:p>
                    </w:tc>
                    <w:tc>
                      <w:tcPr>
                        <w:tcW w:w="3689" w:type="pct"/>
                        <w:tcBorders>
                          <w:top w:val="single" w:color="auto" w:sz="4" w:space="0"/>
                          <w:left w:val="single" w:color="auto" w:sz="4" w:space="0"/>
                          <w:bottom w:val="single" w:color="auto" w:sz="4" w:space="0"/>
                          <w:right w:val="single" w:color="auto" w:sz="4" w:space="0"/>
                        </w:tcBorders>
                        <w:noWrap w:val="0"/>
                        <w:vAlign w:val="top"/>
                      </w:tcPr>
                      <w:p w14:paraId="2BA48505">
                        <w:pPr>
                          <w:widowControl/>
                          <w:numPr>
                            <w:ilvl w:val="0"/>
                            <w:numId w:val="0"/>
                          </w:numPr>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1、门体为</w:t>
                        </w:r>
                        <w:r>
                          <w:rPr>
                            <w:rFonts w:hint="default" w:ascii="宋体" w:hAnsi="宋体" w:eastAsia="宋体" w:cs="宋体"/>
                            <w:color w:val="auto"/>
                            <w:kern w:val="0"/>
                            <w:sz w:val="21"/>
                            <w:szCs w:val="21"/>
                            <w:lang w:val="en-US" w:eastAsia="zh-CN"/>
                          </w:rPr>
                          <w:t>铝合金材质</w:t>
                        </w:r>
                        <w:r>
                          <w:rPr>
                            <w:rFonts w:hint="eastAsia" w:ascii="宋体" w:hAnsi="宋体" w:eastAsia="宋体" w:cs="宋体"/>
                            <w:color w:val="auto"/>
                            <w:kern w:val="0"/>
                            <w:sz w:val="21"/>
                            <w:szCs w:val="21"/>
                            <w:lang w:val="en-US" w:eastAsia="zh-CN"/>
                          </w:rPr>
                          <w:t>；</w:t>
                        </w:r>
                      </w:p>
                      <w:p w14:paraId="098F99CE">
                        <w:pPr>
                          <w:widowControl/>
                          <w:numPr>
                            <w:ilvl w:val="0"/>
                            <w:numId w:val="0"/>
                          </w:numPr>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default" w:ascii="宋体" w:hAnsi="宋体" w:eastAsia="宋体" w:cs="宋体"/>
                            <w:color w:val="auto"/>
                            <w:kern w:val="0"/>
                            <w:sz w:val="21"/>
                            <w:szCs w:val="21"/>
                            <w:lang w:val="en-US" w:eastAsia="zh-CN"/>
                          </w:rPr>
                          <w:t>门尺寸为长</w:t>
                        </w:r>
                        <w:r>
                          <w:rPr>
                            <w:rFonts w:hint="eastAsia" w:ascii="宋体" w:hAnsi="宋体" w:cs="宋体"/>
                            <w:color w:val="auto"/>
                            <w:kern w:val="0"/>
                            <w:sz w:val="21"/>
                            <w:szCs w:val="21"/>
                            <w:lang w:val="en-US" w:eastAsia="zh-CN"/>
                          </w:rPr>
                          <w:t>9000</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w:t>
                        </w:r>
                        <w:r>
                          <w:rPr>
                            <w:rFonts w:hint="default" w:ascii="宋体" w:hAnsi="宋体" w:eastAsia="宋体" w:cs="宋体"/>
                            <w:color w:val="auto"/>
                            <w:kern w:val="0"/>
                            <w:sz w:val="21"/>
                            <w:szCs w:val="21"/>
                            <w:lang w:val="en-US" w:eastAsia="zh-CN"/>
                          </w:rPr>
                          <w:t>高1</w:t>
                        </w:r>
                        <w:r>
                          <w:rPr>
                            <w:rFonts w:hint="eastAsia" w:ascii="宋体" w:hAnsi="宋体" w:cs="宋体"/>
                            <w:color w:val="auto"/>
                            <w:kern w:val="0"/>
                            <w:sz w:val="21"/>
                            <w:szCs w:val="21"/>
                            <w:lang w:val="en-US" w:eastAsia="zh-CN"/>
                          </w:rPr>
                          <w:t>8</w:t>
                        </w:r>
                        <w:r>
                          <w:rPr>
                            <w:rFonts w:hint="default" w:ascii="宋体" w:hAnsi="宋体" w:cs="宋体"/>
                            <w:color w:val="auto"/>
                            <w:kern w:val="0"/>
                            <w:sz w:val="21"/>
                            <w:szCs w:val="21"/>
                            <w:lang w:val="en-US" w:eastAsia="zh-CN"/>
                          </w:rPr>
                          <w:t>00mm</w:t>
                        </w:r>
                        <w:r>
                          <w:rPr>
                            <w:rFonts w:hint="default" w:ascii="宋体" w:hAnsi="宋体" w:eastAsia="宋体" w:cs="宋体"/>
                            <w:color w:val="auto"/>
                            <w:kern w:val="0"/>
                            <w:sz w:val="21"/>
                            <w:szCs w:val="21"/>
                            <w:lang w:val="en-US" w:eastAsia="zh-CN"/>
                          </w:rPr>
                          <w:t>；</w:t>
                        </w:r>
                      </w:p>
                      <w:p w14:paraId="037D1067">
                        <w:pPr>
                          <w:widowControl/>
                          <w:numPr>
                            <w:ilvl w:val="0"/>
                            <w:numId w:val="0"/>
                          </w:numPr>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3、门体材料</w:t>
                        </w:r>
                        <w:r>
                          <w:rPr>
                            <w:rFonts w:hint="default" w:ascii="宋体" w:hAnsi="宋体" w:eastAsia="宋体" w:cs="宋体"/>
                            <w:color w:val="auto"/>
                            <w:kern w:val="0"/>
                            <w:sz w:val="21"/>
                            <w:szCs w:val="21"/>
                            <w:lang w:val="en-US" w:eastAsia="zh-CN"/>
                          </w:rPr>
                          <w:t>规格</w:t>
                        </w:r>
                        <w:r>
                          <w:rPr>
                            <w:rFonts w:hint="eastAsia" w:ascii="宋体" w:hAnsi="宋体" w:eastAsia="宋体" w:cs="宋体"/>
                            <w:color w:val="auto"/>
                            <w:kern w:val="0"/>
                            <w:sz w:val="21"/>
                            <w:szCs w:val="21"/>
                            <w:lang w:val="en-US" w:eastAsia="zh-CN"/>
                          </w:rPr>
                          <w:t>：主料：100</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×60</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×1.2</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；副料：50</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×40</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×1.0</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；底梁：25</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×38</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×1.0</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；横梁:35</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×57</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×1.0</w:t>
                        </w:r>
                        <w:r>
                          <w:rPr>
                            <w:rFonts w:hint="default" w:ascii="宋体" w:hAnsi="宋体" w:cs="宋体"/>
                            <w:color w:val="auto"/>
                            <w:kern w:val="0"/>
                            <w:sz w:val="21"/>
                            <w:szCs w:val="21"/>
                            <w:lang w:val="en-US" w:eastAsia="zh-CN"/>
                          </w:rPr>
                          <w:t>mm</w:t>
                        </w:r>
                        <w:r>
                          <w:rPr>
                            <w:rFonts w:hint="eastAsia" w:ascii="宋体" w:hAnsi="宋体" w:eastAsia="宋体" w:cs="宋体"/>
                            <w:color w:val="auto"/>
                            <w:kern w:val="0"/>
                            <w:sz w:val="21"/>
                            <w:szCs w:val="21"/>
                            <w:lang w:val="en-US" w:eastAsia="zh-CN"/>
                          </w:rPr>
                          <w:t>；装饰头</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装饰脚</w:t>
                        </w:r>
                        <w:r>
                          <w:rPr>
                            <w:rFonts w:hint="eastAsia" w:ascii="宋体" w:hAnsi="宋体" w:cs="宋体"/>
                            <w:color w:val="auto"/>
                            <w:kern w:val="0"/>
                            <w:sz w:val="21"/>
                            <w:szCs w:val="21"/>
                            <w:lang w:val="en-US" w:eastAsia="zh-CN"/>
                          </w:rPr>
                          <w:t>和</w:t>
                        </w:r>
                        <w:r>
                          <w:rPr>
                            <w:rFonts w:hint="eastAsia" w:ascii="宋体" w:hAnsi="宋体" w:eastAsia="宋体" w:cs="宋体"/>
                            <w:color w:val="auto"/>
                            <w:kern w:val="0"/>
                            <w:sz w:val="21"/>
                            <w:szCs w:val="21"/>
                            <w:lang w:val="en-US" w:eastAsia="zh-CN"/>
                          </w:rPr>
                          <w:t>脚扣为进口ABS塑料；脚扣</w:t>
                        </w:r>
                        <w:r>
                          <w:rPr>
                            <w:rFonts w:hint="eastAsia" w:ascii="宋体" w:hAnsi="宋体" w:cs="宋体"/>
                            <w:color w:val="auto"/>
                            <w:kern w:val="0"/>
                            <w:sz w:val="21"/>
                            <w:szCs w:val="21"/>
                            <w:lang w:val="en-US" w:eastAsia="zh-CN"/>
                          </w:rPr>
                          <w:t>为</w:t>
                        </w:r>
                        <w:r>
                          <w:rPr>
                            <w:rFonts w:hint="eastAsia" w:ascii="宋体" w:hAnsi="宋体" w:eastAsia="宋体" w:cs="宋体"/>
                            <w:color w:val="auto"/>
                            <w:kern w:val="0"/>
                            <w:sz w:val="21"/>
                            <w:szCs w:val="21"/>
                            <w:lang w:val="en-US" w:eastAsia="zh-CN"/>
                          </w:rPr>
                          <w:t>黄色；铸铝轮子；行走轮采用铸铁轮子。</w:t>
                        </w:r>
                      </w:p>
                    </w:tc>
                  </w:tr>
                  <w:tr w14:paraId="48AC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54D231E4">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15F7A2BB">
                        <w:pPr>
                          <w:widowControl/>
                          <w:jc w:val="center"/>
                          <w:rPr>
                            <w:rFonts w:hint="eastAsia" w:ascii="宋体" w:hAnsi="宋体" w:eastAsia="宋体" w:cs="宋体"/>
                            <w:color w:val="auto"/>
                            <w:kern w:val="0"/>
                            <w:sz w:val="21"/>
                            <w:szCs w:val="21"/>
                            <w:lang w:val="en-US" w:eastAsia="zh-CN"/>
                          </w:rPr>
                        </w:pPr>
                      </w:p>
                      <w:p w14:paraId="2B7C00BC">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伸缩门驱动系统</w:t>
                        </w:r>
                      </w:p>
                    </w:tc>
                    <w:tc>
                      <w:tcPr>
                        <w:tcW w:w="3689" w:type="pct"/>
                        <w:tcBorders>
                          <w:top w:val="single" w:color="auto" w:sz="4" w:space="0"/>
                          <w:left w:val="single" w:color="auto" w:sz="4" w:space="0"/>
                          <w:bottom w:val="single" w:color="auto" w:sz="4" w:space="0"/>
                          <w:right w:val="single" w:color="auto" w:sz="4" w:space="0"/>
                        </w:tcBorders>
                        <w:noWrap w:val="0"/>
                        <w:vAlign w:val="top"/>
                      </w:tcPr>
                      <w:p w14:paraId="1716CF87">
                        <w:pPr>
                          <w:widowControl/>
                          <w:numPr>
                            <w:ilvl w:val="0"/>
                            <w:numId w:val="0"/>
                          </w:numPr>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1、电机功率</w:t>
                        </w:r>
                        <w:r>
                          <w:rPr>
                            <w:rFonts w:hint="eastAsia" w:ascii="宋体" w:hAnsi="宋体" w:cs="宋体"/>
                            <w:color w:val="auto"/>
                            <w:kern w:val="0"/>
                            <w:sz w:val="21"/>
                            <w:szCs w:val="21"/>
                            <w:lang w:val="en-US" w:eastAsia="zh-CN"/>
                          </w:rPr>
                          <w:t>不小于</w:t>
                        </w:r>
                        <w:r>
                          <w:rPr>
                            <w:rFonts w:hint="eastAsia" w:ascii="宋体" w:hAnsi="宋体" w:eastAsia="宋体" w:cs="宋体"/>
                            <w:color w:val="auto"/>
                            <w:kern w:val="0"/>
                            <w:sz w:val="21"/>
                            <w:szCs w:val="21"/>
                            <w:lang w:val="en-US" w:eastAsia="zh-CN"/>
                          </w:rPr>
                          <w:t>370W，具有过流、过载、过热、失压保护、限位功能；系统</w:t>
                        </w:r>
                        <w:r>
                          <w:rPr>
                            <w:rFonts w:hint="eastAsia" w:ascii="宋体" w:hAnsi="宋体" w:eastAsia="宋体" w:cs="宋体"/>
                            <w:color w:val="auto"/>
                            <w:kern w:val="0"/>
                            <w:sz w:val="21"/>
                            <w:szCs w:val="21"/>
                            <w:lang w:eastAsia="zh-CN"/>
                          </w:rPr>
                          <w:t>配置红外线防撞装置、采用钢化玻璃保护的LED显示屏；</w:t>
                        </w:r>
                      </w:p>
                      <w:p w14:paraId="61433126">
                        <w:pPr>
                          <w:widowControl/>
                          <w:numPr>
                            <w:ilvl w:val="0"/>
                            <w:numId w:val="0"/>
                          </w:numPr>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2、电动推拉门运行速度为0.15m/s～0.35m/s；</w:t>
                        </w:r>
                      </w:p>
                      <w:p w14:paraId="4E76AA68">
                        <w:pPr>
                          <w:widowControl/>
                          <w:numPr>
                            <w:ilvl w:val="0"/>
                            <w:numId w:val="0"/>
                          </w:numPr>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3、电动推拉门的自锁力不能小于600N，</w:t>
                        </w:r>
                        <w:r>
                          <w:rPr>
                            <w:rFonts w:hint="eastAsia" w:ascii="宋体" w:hAnsi="宋体" w:eastAsia="宋体" w:cs="宋体"/>
                            <w:color w:val="auto"/>
                            <w:kern w:val="0"/>
                            <w:sz w:val="21"/>
                            <w:szCs w:val="21"/>
                            <w:lang w:eastAsia="zh-CN"/>
                          </w:rPr>
                          <w:t>正常运行噪音不应大于</w:t>
                        </w:r>
                        <w:r>
                          <w:rPr>
                            <w:rFonts w:hint="eastAsia" w:ascii="宋体" w:hAnsi="宋体" w:eastAsia="宋体" w:cs="宋体"/>
                            <w:color w:val="auto"/>
                            <w:kern w:val="0"/>
                            <w:sz w:val="21"/>
                            <w:szCs w:val="21"/>
                            <w:lang w:val="en-US" w:eastAsia="zh-CN"/>
                          </w:rPr>
                          <w:t>65db。</w:t>
                        </w:r>
                      </w:p>
                    </w:tc>
                  </w:tr>
                  <w:tr w14:paraId="2315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342D928C">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0CD9AF59">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伸缩门运行轨道</w:t>
                        </w:r>
                      </w:p>
                    </w:tc>
                    <w:tc>
                      <w:tcPr>
                        <w:tcW w:w="3689" w:type="pct"/>
                        <w:tcBorders>
                          <w:top w:val="single" w:color="auto" w:sz="4" w:space="0"/>
                          <w:left w:val="single" w:color="auto" w:sz="4" w:space="0"/>
                          <w:bottom w:val="single" w:color="auto" w:sz="4" w:space="0"/>
                          <w:right w:val="single" w:color="auto" w:sz="4" w:space="0"/>
                        </w:tcBorders>
                        <w:noWrap w:val="0"/>
                        <w:vAlign w:val="center"/>
                      </w:tcPr>
                      <w:p w14:paraId="64D98FBA">
                        <w:pPr>
                          <w:widowControl/>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在原有路轨角铁加焊</w:t>
                        </w:r>
                        <w:r>
                          <w:rPr>
                            <w:rFonts w:hint="default" w:ascii="宋体" w:hAnsi="宋体" w:eastAsia="宋体" w:cs="宋体"/>
                            <w:color w:val="auto"/>
                            <w:kern w:val="0"/>
                            <w:sz w:val="21"/>
                            <w:szCs w:val="21"/>
                            <w:lang w:val="en-US" w:eastAsia="zh-CN"/>
                          </w:rPr>
                          <w:t>3*3</w:t>
                        </w:r>
                        <w:r>
                          <w:rPr>
                            <w:rFonts w:hint="eastAsia" w:ascii="宋体" w:hAnsi="宋体" w:eastAsia="宋体" w:cs="宋体"/>
                            <w:color w:val="auto"/>
                            <w:kern w:val="0"/>
                            <w:sz w:val="21"/>
                            <w:szCs w:val="21"/>
                            <w:lang w:val="en-US" w:eastAsia="zh-CN"/>
                          </w:rPr>
                          <w:t>双路轨角铁。</w:t>
                        </w:r>
                      </w:p>
                    </w:tc>
                  </w:tr>
                  <w:tr w14:paraId="4DCD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3EB854C3">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2592169C">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伸缩门信号线</w:t>
                        </w:r>
                      </w:p>
                    </w:tc>
                    <w:tc>
                      <w:tcPr>
                        <w:tcW w:w="3689" w:type="pct"/>
                        <w:tcBorders>
                          <w:top w:val="single" w:color="auto" w:sz="4" w:space="0"/>
                          <w:left w:val="single" w:color="auto" w:sz="4" w:space="0"/>
                          <w:bottom w:val="single" w:color="auto" w:sz="4" w:space="0"/>
                          <w:right w:val="single" w:color="auto" w:sz="4" w:space="0"/>
                        </w:tcBorders>
                        <w:noWrap w:val="0"/>
                        <w:vAlign w:val="top"/>
                      </w:tcPr>
                      <w:p w14:paraId="5A216627">
                        <w:pPr>
                          <w:pStyle w:val="6"/>
                          <w:keepNext w:val="0"/>
                          <w:keepLines w:val="0"/>
                          <w:widowControl/>
                          <w:suppressLineNumbers w:val="0"/>
                          <w:shd w:val="clear" w:fill="FFFFFF"/>
                          <w:spacing w:line="480" w:lineRule="atLeast"/>
                          <w:ind w:left="0" w:right="0" w:firstLine="0"/>
                          <w:rPr>
                            <w:rFonts w:hint="default" w:ascii="宋体" w:hAnsi="宋体" w:eastAsia="宋体" w:cs="宋体"/>
                            <w:color w:val="auto"/>
                            <w:kern w:val="0"/>
                            <w:sz w:val="21"/>
                            <w:szCs w:val="21"/>
                            <w:lang w:val="en-US" w:eastAsia="zh-CN"/>
                          </w:rPr>
                        </w:pPr>
                        <w:r>
                          <w:rPr>
                            <w:rFonts w:hint="eastAsia" w:ascii="宋体" w:hAnsi="宋体" w:eastAsia="宋体" w:cs="宋体"/>
                            <w:b w:val="0"/>
                            <w:color w:val="auto"/>
                            <w:kern w:val="0"/>
                            <w:sz w:val="21"/>
                            <w:szCs w:val="21"/>
                            <w:lang w:val="en-US" w:eastAsia="zh-CN" w:bidi="ar-SA"/>
                          </w:rPr>
                          <w:t>在原有线管敷设岗亭至监控中心手动开关用6*0.5</w:t>
                        </w:r>
                        <w:r>
                          <w:rPr>
                            <w:rFonts w:hint="default" w:ascii="宋体" w:hAnsi="宋体" w:eastAsia="宋体" w:cs="宋体"/>
                            <w:b w:val="0"/>
                            <w:color w:val="auto"/>
                            <w:kern w:val="0"/>
                            <w:sz w:val="21"/>
                            <w:szCs w:val="21"/>
                            <w:lang w:val="en-US" w:eastAsia="zh-CN" w:bidi="ar-SA"/>
                          </w:rPr>
                          <w:t>m²信号线</w:t>
                        </w:r>
                        <w:r>
                          <w:rPr>
                            <w:rFonts w:hint="eastAsia" w:ascii="宋体" w:hAnsi="宋体" w:eastAsia="宋体" w:cs="宋体"/>
                            <w:b w:val="0"/>
                            <w:color w:val="auto"/>
                            <w:kern w:val="0"/>
                            <w:sz w:val="21"/>
                            <w:szCs w:val="21"/>
                            <w:lang w:val="en-US" w:eastAsia="zh-CN" w:bidi="ar-SA"/>
                          </w:rPr>
                          <w:t>。</w:t>
                        </w:r>
                      </w:p>
                    </w:tc>
                  </w:tr>
                  <w:tr w14:paraId="63C5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4D83531F">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76A6B4EE">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辅材、</w:t>
                        </w:r>
                        <w:r>
                          <w:rPr>
                            <w:rFonts w:hint="eastAsia" w:ascii="宋体" w:hAnsi="宋体" w:eastAsia="宋体" w:cs="宋体"/>
                            <w:color w:val="auto"/>
                            <w:kern w:val="0"/>
                            <w:sz w:val="21"/>
                            <w:szCs w:val="21"/>
                            <w:lang w:eastAsia="zh-CN"/>
                          </w:rPr>
                          <w:t>拆除、安装、运输、调试</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垃圾清运</w:t>
                        </w:r>
                      </w:p>
                    </w:tc>
                    <w:tc>
                      <w:tcPr>
                        <w:tcW w:w="3689" w:type="pct"/>
                        <w:tcBorders>
                          <w:top w:val="single" w:color="auto" w:sz="4" w:space="0"/>
                          <w:left w:val="single" w:color="auto" w:sz="4" w:space="0"/>
                          <w:bottom w:val="single" w:color="auto" w:sz="4" w:space="0"/>
                          <w:right w:val="single" w:color="auto" w:sz="4" w:space="0"/>
                        </w:tcBorders>
                        <w:noWrap w:val="0"/>
                        <w:vAlign w:val="top"/>
                      </w:tcPr>
                      <w:p w14:paraId="423A91D4">
                        <w:pPr>
                          <w:widowControl/>
                          <w:numPr>
                            <w:ilvl w:val="0"/>
                            <w:numId w:val="0"/>
                          </w:numPr>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1、拆除原有伸缩门； </w:t>
                        </w:r>
                      </w:p>
                      <w:p w14:paraId="3FC9CBDB">
                        <w:pPr>
                          <w:widowControl/>
                          <w:numPr>
                            <w:ilvl w:val="0"/>
                            <w:numId w:val="0"/>
                          </w:numPr>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lang w:val="en-US" w:eastAsia="zh-CN"/>
                          </w:rPr>
                          <w:t>安装</w:t>
                        </w:r>
                        <w:r>
                          <w:rPr>
                            <w:rFonts w:hint="eastAsia" w:ascii="宋体" w:hAnsi="宋体" w:eastAsia="宋体" w:cs="宋体"/>
                            <w:color w:val="auto"/>
                            <w:kern w:val="0"/>
                            <w:sz w:val="21"/>
                            <w:szCs w:val="21"/>
                            <w:lang w:val="en-US" w:eastAsia="zh-CN"/>
                          </w:rPr>
                          <w:t>门体</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控制器、传感器、限位开关、手动开关、遥控开关、加焊</w:t>
                        </w:r>
                        <w:r>
                          <w:rPr>
                            <w:rFonts w:hint="default" w:ascii="宋体" w:hAnsi="宋体" w:eastAsia="宋体" w:cs="宋体"/>
                            <w:color w:val="auto"/>
                            <w:kern w:val="0"/>
                            <w:sz w:val="21"/>
                            <w:szCs w:val="21"/>
                            <w:lang w:val="en-US" w:eastAsia="zh-CN"/>
                          </w:rPr>
                          <w:t>3*3</w:t>
                        </w:r>
                        <w:r>
                          <w:rPr>
                            <w:rFonts w:hint="eastAsia" w:ascii="宋体" w:hAnsi="宋体" w:eastAsia="宋体" w:cs="宋体"/>
                            <w:color w:val="auto"/>
                            <w:kern w:val="0"/>
                            <w:sz w:val="21"/>
                            <w:szCs w:val="21"/>
                            <w:lang w:val="en-US" w:eastAsia="zh-CN"/>
                          </w:rPr>
                          <w:t>双路轨角铁、</w:t>
                        </w:r>
                        <w:r>
                          <w:rPr>
                            <w:rFonts w:hint="eastAsia" w:ascii="宋体" w:hAnsi="宋体" w:eastAsia="宋体" w:cs="宋体"/>
                            <w:b w:val="0"/>
                            <w:color w:val="auto"/>
                            <w:kern w:val="0"/>
                            <w:sz w:val="21"/>
                            <w:szCs w:val="21"/>
                            <w:lang w:val="en-US" w:eastAsia="zh-CN" w:bidi="ar-SA"/>
                          </w:rPr>
                          <w:t>敷设信号线</w:t>
                        </w:r>
                        <w:r>
                          <w:rPr>
                            <w:rFonts w:hint="eastAsia" w:ascii="宋体" w:hAnsi="宋体" w:eastAsia="宋体" w:cs="宋体"/>
                            <w:color w:val="auto"/>
                            <w:kern w:val="0"/>
                            <w:sz w:val="21"/>
                            <w:szCs w:val="21"/>
                            <w:lang w:val="en-US" w:eastAsia="zh-CN"/>
                          </w:rPr>
                          <w:t>等</w:t>
                        </w:r>
                        <w:r>
                          <w:rPr>
                            <w:rFonts w:hint="default" w:ascii="宋体" w:hAnsi="宋体" w:cs="宋体"/>
                            <w:color w:val="auto"/>
                            <w:kern w:val="0"/>
                            <w:sz w:val="21"/>
                            <w:szCs w:val="21"/>
                            <w:lang w:val="en-US" w:eastAsia="zh-CN"/>
                          </w:rPr>
                          <w:t>;</w:t>
                        </w:r>
                      </w:p>
                      <w:p w14:paraId="0005EF31">
                        <w:pPr>
                          <w:widowControl/>
                          <w:numPr>
                            <w:ilvl w:val="0"/>
                            <w:numId w:val="0"/>
                          </w:numPr>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r>
                          <w:rPr>
                            <w:rFonts w:hint="eastAsia" w:ascii="宋体" w:hAnsi="宋体" w:cs="宋体"/>
                            <w:color w:val="auto"/>
                            <w:kern w:val="0"/>
                            <w:sz w:val="21"/>
                            <w:szCs w:val="21"/>
                            <w:lang w:val="en-US" w:eastAsia="zh-CN"/>
                          </w:rPr>
                          <w:t>新旧门</w:t>
                        </w:r>
                        <w:r>
                          <w:rPr>
                            <w:rFonts w:hint="eastAsia" w:ascii="宋体" w:hAnsi="宋体" w:eastAsia="宋体" w:cs="宋体"/>
                            <w:color w:val="auto"/>
                            <w:kern w:val="0"/>
                            <w:sz w:val="21"/>
                            <w:szCs w:val="21"/>
                            <w:lang w:val="en-US" w:eastAsia="zh-CN"/>
                          </w:rPr>
                          <w:t>运输、放在指定位置</w:t>
                        </w:r>
                        <w:r>
                          <w:rPr>
                            <w:rFonts w:hint="default" w:ascii="宋体" w:hAnsi="宋体" w:cs="宋体"/>
                            <w:color w:val="auto"/>
                            <w:kern w:val="0"/>
                            <w:sz w:val="21"/>
                            <w:szCs w:val="21"/>
                            <w:lang w:val="en-US" w:eastAsia="zh-CN"/>
                          </w:rPr>
                          <w:t>;</w:t>
                        </w:r>
                      </w:p>
                      <w:p w14:paraId="638C9C88">
                        <w:pPr>
                          <w:widowControl/>
                          <w:numPr>
                            <w:ilvl w:val="0"/>
                            <w:numId w:val="0"/>
                          </w:numPr>
                          <w:jc w:val="left"/>
                          <w:rPr>
                            <w:rFonts w:hint="default"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r>
                          <w:rPr>
                            <w:rFonts w:hint="eastAsia" w:ascii="宋体" w:hAnsi="宋体" w:cs="宋体"/>
                            <w:color w:val="auto"/>
                            <w:kern w:val="0"/>
                            <w:sz w:val="21"/>
                            <w:szCs w:val="21"/>
                            <w:lang w:val="en-US" w:eastAsia="zh-CN"/>
                          </w:rPr>
                          <w:t>、系统调试</w:t>
                        </w:r>
                        <w:r>
                          <w:rPr>
                            <w:rFonts w:hint="default" w:ascii="宋体" w:hAnsi="宋体" w:cs="宋体"/>
                            <w:color w:val="auto"/>
                            <w:kern w:val="0"/>
                            <w:sz w:val="21"/>
                            <w:szCs w:val="21"/>
                            <w:lang w:val="en-US" w:eastAsia="zh-CN"/>
                          </w:rPr>
                          <w:t>;</w:t>
                        </w:r>
                      </w:p>
                      <w:p w14:paraId="6F141926">
                        <w:pPr>
                          <w:widowControl/>
                          <w:numPr>
                            <w:ilvl w:val="0"/>
                            <w:numId w:val="0"/>
                          </w:numPr>
                          <w:jc w:val="left"/>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5、垃圾清运</w:t>
                        </w:r>
                        <w:r>
                          <w:rPr>
                            <w:rFonts w:hint="default" w:ascii="宋体" w:hAnsi="宋体" w:cs="宋体"/>
                            <w:color w:val="auto"/>
                            <w:kern w:val="0"/>
                            <w:sz w:val="21"/>
                            <w:szCs w:val="21"/>
                            <w:lang w:val="en-US" w:eastAsia="zh-CN"/>
                          </w:rPr>
                          <w:t>;</w:t>
                        </w:r>
                      </w:p>
                      <w:p w14:paraId="537F16F4">
                        <w:pPr>
                          <w:widowControl/>
                          <w:numPr>
                            <w:ilvl w:val="0"/>
                            <w:numId w:val="0"/>
                          </w:numPr>
                          <w:jc w:val="left"/>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6、辅材。</w:t>
                        </w:r>
                      </w:p>
                    </w:tc>
                  </w:tr>
                </w:tbl>
                <w:p w14:paraId="6F4E9244">
                  <w:pPr>
                    <w:widowControl/>
                    <w:jc w:val="left"/>
                    <w:rPr>
                      <w:rFonts w:hint="eastAsia" w:ascii="宋体" w:hAnsi="宋体" w:eastAsia="宋体" w:cs="宋体"/>
                      <w:color w:val="auto"/>
                      <w:kern w:val="0"/>
                      <w:sz w:val="21"/>
                      <w:szCs w:val="21"/>
                    </w:rPr>
                  </w:pPr>
                </w:p>
              </w:tc>
            </w:tr>
          </w:tbl>
          <w:p w14:paraId="63B81305">
            <w:pPr>
              <w:widowControl/>
              <w:jc w:val="left"/>
              <w:rPr>
                <w:rFonts w:hint="eastAsia" w:ascii="宋体" w:hAnsi="宋体" w:eastAsia="宋体" w:cs="宋体"/>
                <w:color w:val="auto"/>
                <w:kern w:val="0"/>
                <w:sz w:val="21"/>
                <w:szCs w:val="21"/>
              </w:rPr>
            </w:pPr>
          </w:p>
        </w:tc>
      </w:tr>
      <w:tr w14:paraId="615ECB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12" w:hRule="atLeast"/>
          <w:tblCellSpacing w:w="0" w:type="dxa"/>
          <w:jc w:val="center"/>
        </w:trPr>
        <w:tc>
          <w:tcPr>
            <w:tcW w:w="374" w:type="pct"/>
            <w:tcBorders>
              <w:top w:val="single" w:color="auto" w:sz="6" w:space="0"/>
              <w:left w:val="single" w:color="auto" w:sz="6" w:space="0"/>
              <w:bottom w:val="single" w:color="auto" w:sz="6" w:space="0"/>
              <w:right w:val="nil"/>
            </w:tcBorders>
            <w:vAlign w:val="center"/>
          </w:tcPr>
          <w:p w14:paraId="3214BF38">
            <w:pPr>
              <w:widowControl/>
              <w:spacing w:before="100" w:beforeAutospacing="1" w:after="100" w:afterAutospacing="1"/>
              <w:jc w:val="center"/>
              <w:rPr>
                <w:rFonts w:ascii="宋体" w:hAnsi="宋体" w:cs="宋体"/>
                <w:color w:val="auto"/>
                <w:kern w:val="0"/>
                <w:sz w:val="21"/>
                <w:szCs w:val="21"/>
              </w:rPr>
            </w:pPr>
            <w:r>
              <w:rPr>
                <w:rFonts w:ascii="宋体" w:hAnsi="宋体" w:cs="宋体"/>
                <w:b/>
                <w:bCs/>
                <w:color w:val="auto"/>
                <w:kern w:val="0"/>
                <w:sz w:val="21"/>
                <w:szCs w:val="21"/>
              </w:rPr>
              <w:t>商务需求</w:t>
            </w:r>
          </w:p>
        </w:tc>
        <w:tc>
          <w:tcPr>
            <w:tcW w:w="4625" w:type="pct"/>
            <w:gridSpan w:val="3"/>
            <w:tcBorders>
              <w:top w:val="single" w:color="auto" w:sz="6" w:space="0"/>
              <w:left w:val="single" w:color="auto" w:sz="6" w:space="0"/>
              <w:bottom w:val="single" w:color="auto" w:sz="6" w:space="0"/>
              <w:right w:val="nil"/>
            </w:tcBorders>
            <w:vAlign w:val="center"/>
          </w:tcPr>
          <w:tbl>
            <w:tblPr>
              <w:tblStyle w:val="18"/>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511"/>
              <w:gridCol w:w="6117"/>
            </w:tblGrid>
            <w:tr w14:paraId="5352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698" w:type="dxa"/>
                  <w:vAlign w:val="center"/>
                </w:tcPr>
                <w:p w14:paraId="1628E43B">
                  <w:pPr>
                    <w:widowControl/>
                    <w:jc w:val="left"/>
                    <w:rPr>
                      <w:rFonts w:hint="eastAsia" w:ascii="宋体" w:hAnsi="宋体" w:eastAsia="宋体" w:cs="宋体"/>
                      <w:b/>
                      <w:bCs/>
                      <w:color w:val="auto"/>
                      <w:kern w:val="0"/>
                      <w:sz w:val="21"/>
                      <w:szCs w:val="21"/>
                    </w:rPr>
                  </w:pPr>
                  <w:bookmarkStart w:id="1" w:name="_Hlk511756003"/>
                  <w:r>
                    <w:rPr>
                      <w:rFonts w:hint="eastAsia" w:ascii="宋体" w:hAnsi="宋体" w:eastAsia="宋体" w:cs="宋体"/>
                      <w:b/>
                      <w:bCs/>
                      <w:color w:val="auto"/>
                      <w:kern w:val="0"/>
                      <w:sz w:val="21"/>
                      <w:szCs w:val="21"/>
                    </w:rPr>
                    <w:t>序号</w:t>
                  </w:r>
                </w:p>
              </w:tc>
              <w:tc>
                <w:tcPr>
                  <w:tcW w:w="1511" w:type="dxa"/>
                  <w:vAlign w:val="center"/>
                </w:tcPr>
                <w:p w14:paraId="1BF104D8">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目录</w:t>
                  </w:r>
                </w:p>
              </w:tc>
              <w:tc>
                <w:tcPr>
                  <w:tcW w:w="6117" w:type="dxa"/>
                  <w:vAlign w:val="center"/>
                </w:tcPr>
                <w:p w14:paraId="06B05FC6">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商务需求</w:t>
                  </w:r>
                </w:p>
              </w:tc>
            </w:tr>
            <w:tr w14:paraId="735B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326" w:type="dxa"/>
                  <w:gridSpan w:val="3"/>
                </w:tcPr>
                <w:p w14:paraId="2B89599A">
                  <w:pPr>
                    <w:widowControl/>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（一）免费保修期内售后服务要求</w:t>
                  </w:r>
                </w:p>
              </w:tc>
            </w:tr>
            <w:tr w14:paraId="76D6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98" w:type="dxa"/>
                  <w:vAlign w:val="center"/>
                </w:tcPr>
                <w:p w14:paraId="67264F7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511" w:type="dxa"/>
                  <w:vAlign w:val="center"/>
                </w:tcPr>
                <w:p w14:paraId="262337C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免费保修期</w:t>
                  </w:r>
                </w:p>
              </w:tc>
              <w:tc>
                <w:tcPr>
                  <w:tcW w:w="6117" w:type="dxa"/>
                  <w:vAlign w:val="center"/>
                </w:tcPr>
                <w:p w14:paraId="66583D75">
                  <w:pPr>
                    <w:widowControl/>
                    <w:jc w:val="left"/>
                    <w:rPr>
                      <w:rFonts w:hint="eastAsia" w:ascii="宋体" w:hAnsi="宋体" w:eastAsia="宋体" w:cs="宋体"/>
                      <w:color w:val="auto"/>
                      <w:kern w:val="0"/>
                      <w:sz w:val="21"/>
                      <w:szCs w:val="21"/>
                      <w:lang w:eastAsia="zh-CN"/>
                    </w:rPr>
                  </w:pPr>
                  <w:r>
                    <w:rPr>
                      <w:rFonts w:hint="eastAsia" w:ascii="Calibri" w:hAnsi="Calibri" w:eastAsia="宋体" w:cs="Times New Roman"/>
                      <w:color w:val="auto"/>
                      <w:kern w:val="2"/>
                      <w:sz w:val="21"/>
                      <w:szCs w:val="24"/>
                      <w:lang w:val="en-US" w:eastAsia="zh-CN" w:bidi="ar-SA"/>
                    </w:rPr>
                    <w:t>验收合格后</w:t>
                  </w:r>
                  <w:r>
                    <w:rPr>
                      <w:rFonts w:hint="eastAsia" w:cs="Times New Roman"/>
                      <w:color w:val="auto"/>
                      <w:kern w:val="2"/>
                      <w:sz w:val="21"/>
                      <w:szCs w:val="24"/>
                      <w:lang w:val="en-US" w:eastAsia="zh-CN" w:bidi="ar-SA"/>
                    </w:rPr>
                    <w:t>起计</w:t>
                  </w:r>
                  <w:r>
                    <w:rPr>
                      <w:rFonts w:hint="eastAsia" w:ascii="Calibri" w:hAnsi="Calibri" w:eastAsia="宋体" w:cs="Times New Roman"/>
                      <w:color w:val="auto"/>
                      <w:kern w:val="2"/>
                      <w:sz w:val="21"/>
                      <w:szCs w:val="24"/>
                      <w:lang w:val="en-US" w:eastAsia="zh-CN" w:bidi="ar-SA"/>
                    </w:rPr>
                    <w:t>保修期为3年。</w:t>
                  </w:r>
                </w:p>
              </w:tc>
            </w:tr>
            <w:tr w14:paraId="1511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698" w:type="dxa"/>
                  <w:vAlign w:val="center"/>
                </w:tcPr>
                <w:p w14:paraId="5B73509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511" w:type="dxa"/>
                  <w:vAlign w:val="center"/>
                </w:tcPr>
                <w:p w14:paraId="7F48144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维修响应及故障解决时间</w:t>
                  </w:r>
                </w:p>
              </w:tc>
              <w:tc>
                <w:tcPr>
                  <w:tcW w:w="6117" w:type="dxa"/>
                </w:tcPr>
                <w:p w14:paraId="2C93D36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质保期内，</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将向采购单位提供优质的售后服务，开通24小时热线电话接受采购单位的电话技术咨询。一旦发生质量及故障问题，</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应在接到通知</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4小时内赶到现场完成修复，若无法修复需要更换配件的，应在</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小时内完成。</w:t>
                  </w:r>
                </w:p>
              </w:tc>
            </w:tr>
            <w:tr w14:paraId="25BC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98" w:type="dxa"/>
                  <w:vAlign w:val="center"/>
                </w:tcPr>
                <w:p w14:paraId="173E9B6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511" w:type="dxa"/>
                </w:tcPr>
                <w:p w14:paraId="3EF96C2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售后服务质量保证</w:t>
                  </w:r>
                </w:p>
              </w:tc>
              <w:tc>
                <w:tcPr>
                  <w:tcW w:w="6117" w:type="dxa"/>
                  <w:vAlign w:val="center"/>
                </w:tcPr>
                <w:p w14:paraId="760FB24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为保证产品售后服务质量，要求</w:t>
                  </w:r>
                  <w:r>
                    <w:rPr>
                      <w:rFonts w:hint="eastAsia" w:ascii="宋体" w:hAnsi="宋体" w:eastAsia="宋体" w:cs="宋体"/>
                      <w:color w:val="auto"/>
                      <w:kern w:val="0"/>
                      <w:sz w:val="21"/>
                      <w:szCs w:val="21"/>
                      <w:lang w:eastAsia="zh-CN"/>
                    </w:rPr>
                    <w:t>中</w:t>
                  </w:r>
                  <w:r>
                    <w:rPr>
                      <w:rFonts w:hint="eastAsia" w:ascii="宋体" w:hAnsi="宋体" w:eastAsia="宋体" w:cs="宋体"/>
                      <w:color w:val="auto"/>
                      <w:kern w:val="0"/>
                      <w:sz w:val="21"/>
                      <w:szCs w:val="21"/>
                    </w:rPr>
                    <w:t>标人在合同签定</w:t>
                  </w:r>
                  <w:r>
                    <w:rPr>
                      <w:rFonts w:hint="eastAsia" w:ascii="宋体" w:hAnsi="宋体" w:eastAsia="宋体" w:cs="宋体"/>
                      <w:color w:val="auto"/>
                      <w:kern w:val="0"/>
                      <w:sz w:val="21"/>
                      <w:szCs w:val="21"/>
                      <w:lang w:eastAsia="zh-CN"/>
                    </w:rPr>
                    <w:t>时</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eastAsia="zh-CN"/>
                    </w:rPr>
                    <w:t>产品</w:t>
                  </w:r>
                  <w:r>
                    <w:rPr>
                      <w:rFonts w:hint="eastAsia" w:ascii="宋体" w:hAnsi="宋体" w:eastAsia="宋体" w:cs="宋体"/>
                      <w:color w:val="auto"/>
                      <w:kern w:val="0"/>
                      <w:sz w:val="21"/>
                      <w:szCs w:val="21"/>
                    </w:rPr>
                    <w:t>售后服务承诺</w:t>
                  </w:r>
                  <w:r>
                    <w:rPr>
                      <w:rFonts w:hint="eastAsia" w:ascii="宋体" w:hAnsi="宋体" w:cs="宋体"/>
                      <w:color w:val="auto"/>
                      <w:kern w:val="0"/>
                      <w:sz w:val="21"/>
                      <w:szCs w:val="21"/>
                      <w:lang w:eastAsia="zh-CN"/>
                    </w:rPr>
                    <w:t>书</w:t>
                  </w:r>
                  <w:r>
                    <w:rPr>
                      <w:rFonts w:hint="eastAsia" w:ascii="宋体" w:hAnsi="宋体" w:eastAsia="宋体" w:cs="宋体"/>
                      <w:color w:val="auto"/>
                      <w:kern w:val="0"/>
                      <w:sz w:val="21"/>
                      <w:szCs w:val="21"/>
                    </w:rPr>
                    <w:t>。</w:t>
                  </w:r>
                </w:p>
              </w:tc>
            </w:tr>
            <w:tr w14:paraId="3D8F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8" w:type="dxa"/>
                  <w:vAlign w:val="center"/>
                </w:tcPr>
                <w:p w14:paraId="47E6141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511" w:type="dxa"/>
                  <w:vAlign w:val="center"/>
                </w:tcPr>
                <w:p w14:paraId="5CBC34A2">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其他</w:t>
                  </w:r>
                </w:p>
              </w:tc>
              <w:tc>
                <w:tcPr>
                  <w:tcW w:w="6117" w:type="dxa"/>
                  <w:vAlign w:val="center"/>
                </w:tcPr>
                <w:p w14:paraId="22AA9FE0">
                  <w:pPr>
                    <w:widowControl/>
                    <w:jc w:val="left"/>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投标人具有同类项目实施经验及业绩（合同清单包含</w:t>
                  </w:r>
                  <w:r>
                    <w:rPr>
                      <w:rFonts w:hint="eastAsia" w:ascii="宋体" w:hAnsi="宋体" w:cs="宋体"/>
                      <w:color w:val="auto"/>
                      <w:kern w:val="0"/>
                      <w:sz w:val="21"/>
                      <w:szCs w:val="21"/>
                      <w:lang w:val="en-US" w:eastAsia="zh-CN"/>
                    </w:rPr>
                    <w:t>电动伸缩门</w:t>
                  </w:r>
                  <w:r>
                    <w:rPr>
                      <w:rFonts w:hint="eastAsia" w:ascii="宋体" w:hAnsi="宋体" w:cs="宋体"/>
                      <w:color w:val="auto"/>
                      <w:kern w:val="0"/>
                      <w:sz w:val="21"/>
                      <w:szCs w:val="21"/>
                    </w:rPr>
                    <w:t>），提供合同关键页扫描件，原件备查；</w:t>
                  </w:r>
                  <w:r>
                    <w:rPr>
                      <w:rFonts w:hint="eastAsia" w:ascii="宋体" w:hAnsi="宋体" w:eastAsia="宋体" w:cs="宋体"/>
                      <w:color w:val="auto"/>
                      <w:kern w:val="0"/>
                      <w:sz w:val="21"/>
                      <w:szCs w:val="21"/>
                    </w:rPr>
                    <w:t>投标人应按其投标文件中的承诺，进行其他售后服务工作。</w:t>
                  </w:r>
                </w:p>
              </w:tc>
            </w:tr>
            <w:tr w14:paraId="457F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326" w:type="dxa"/>
                  <w:gridSpan w:val="3"/>
                  <w:vAlign w:val="center"/>
                </w:tcPr>
                <w:p w14:paraId="2143A15B">
                  <w:pPr>
                    <w:widowControl/>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（二）其他商务要求</w:t>
                  </w:r>
                </w:p>
              </w:tc>
            </w:tr>
            <w:tr w14:paraId="4CE2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8" w:type="dxa"/>
                  <w:vMerge w:val="restart"/>
                  <w:vAlign w:val="center"/>
                </w:tcPr>
                <w:p w14:paraId="5DCFFCA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511" w:type="dxa"/>
                  <w:vMerge w:val="restart"/>
                  <w:vAlign w:val="center"/>
                </w:tcPr>
                <w:p w14:paraId="2907BFB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运输及包装方式</w:t>
                  </w:r>
                </w:p>
              </w:tc>
              <w:tc>
                <w:tcPr>
                  <w:tcW w:w="6117" w:type="dxa"/>
                </w:tcPr>
                <w:p w14:paraId="6BE5FB1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负责产品的一切费用，包含但不限于运输至采购单位指定位置、包装、仓储、安装、保险等费用）。</w:t>
                  </w:r>
                </w:p>
              </w:tc>
            </w:tr>
            <w:tr w14:paraId="19B7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8" w:type="dxa"/>
                  <w:vMerge w:val="continue"/>
                  <w:vAlign w:val="center"/>
                </w:tcPr>
                <w:p w14:paraId="440ED37E">
                  <w:pPr>
                    <w:widowControl/>
                    <w:jc w:val="center"/>
                    <w:rPr>
                      <w:rFonts w:hint="eastAsia" w:ascii="宋体" w:hAnsi="宋体" w:eastAsia="宋体" w:cs="宋体"/>
                      <w:color w:val="auto"/>
                      <w:kern w:val="0"/>
                      <w:sz w:val="21"/>
                      <w:szCs w:val="21"/>
                    </w:rPr>
                  </w:pPr>
                </w:p>
              </w:tc>
              <w:tc>
                <w:tcPr>
                  <w:tcW w:w="1511" w:type="dxa"/>
                  <w:vMerge w:val="continue"/>
                  <w:vAlign w:val="center"/>
                </w:tcPr>
                <w:p w14:paraId="1BE83517">
                  <w:pPr>
                    <w:widowControl/>
                    <w:jc w:val="center"/>
                    <w:rPr>
                      <w:rFonts w:hint="eastAsia" w:ascii="宋体" w:hAnsi="宋体" w:eastAsia="宋体" w:cs="宋体"/>
                      <w:color w:val="auto"/>
                      <w:kern w:val="0"/>
                      <w:sz w:val="21"/>
                      <w:szCs w:val="21"/>
                    </w:rPr>
                  </w:pPr>
                </w:p>
              </w:tc>
              <w:tc>
                <w:tcPr>
                  <w:tcW w:w="6117" w:type="dxa"/>
                </w:tcPr>
                <w:p w14:paraId="06CAAB0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1.2保证货物的包装符合产品运输的要求，足以保护货物在运输过程中不受锈蚀、损坏或灭失。凡由于包装不良造成的损失和由此产生的费用均由</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承担。</w:t>
                  </w:r>
                </w:p>
              </w:tc>
            </w:tr>
            <w:tr w14:paraId="303F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98" w:type="dxa"/>
                  <w:vAlign w:val="center"/>
                </w:tcPr>
                <w:p w14:paraId="65AEF582">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1511" w:type="dxa"/>
                  <w:vAlign w:val="center"/>
                </w:tcPr>
                <w:p w14:paraId="48F81581">
                  <w:pPr>
                    <w:jc w:val="center"/>
                    <w:rPr>
                      <w:rFonts w:hint="eastAsia" w:ascii="宋体" w:hAnsi="宋体" w:eastAsia="宋体" w:cs="Times New Roman"/>
                      <w:color w:val="auto"/>
                      <w:kern w:val="2"/>
                      <w:sz w:val="21"/>
                      <w:szCs w:val="22"/>
                      <w:lang w:val="en-US" w:eastAsia="zh-CN" w:bidi="ar-SA"/>
                    </w:rPr>
                  </w:pPr>
                  <w:r>
                    <w:rPr>
                      <w:rFonts w:hint="eastAsia" w:ascii="宋体" w:hAnsi="宋体"/>
                      <w:color w:val="auto"/>
                    </w:rPr>
                    <w:t>关于</w:t>
                  </w:r>
                  <w:r>
                    <w:rPr>
                      <w:rFonts w:ascii="宋体" w:hAnsi="宋体"/>
                      <w:color w:val="auto"/>
                    </w:rPr>
                    <w:t>施工</w:t>
                  </w:r>
                </w:p>
              </w:tc>
              <w:tc>
                <w:tcPr>
                  <w:tcW w:w="6117" w:type="dxa"/>
                  <w:vAlign w:val="top"/>
                </w:tcPr>
                <w:p w14:paraId="0674B864">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 本项目所使用的主材及配件必须符合国家标准，使用国内行业一线品牌。</w:t>
                  </w:r>
                </w:p>
                <w:p w14:paraId="2E503FC2">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 本项目涉及的拆装、焊接、用电等施工，中标人负责现场施工人员安全，提供保障措施。中标人必须在施工现场显眼位置设置正规施工警示牌。</w:t>
                  </w:r>
                </w:p>
                <w:p w14:paraId="3CA0FBE0">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 中标人施工必须达到有关部门规定的安全文明施工标准，服从招标人的管理，避免干扰招标人的正常工作秩序，认真做好施工现场防护、防火、噪音、用电等安全文明施工各项管理工作，承担相应一切责任，确保施工场地区域道路通畅，保持施工现场整洁，做到工完场清。</w:t>
                  </w:r>
                </w:p>
                <w:p w14:paraId="5DFEA604">
                  <w:pPr>
                    <w:widowControl/>
                    <w:jc w:val="left"/>
                    <w:rPr>
                      <w:rFonts w:hint="eastAsia" w:ascii="Calibri" w:hAnsi="Calibri" w:eastAsia="宋体" w:cs="Times New Roman"/>
                      <w:color w:val="auto"/>
                      <w:kern w:val="2"/>
                      <w:sz w:val="21"/>
                      <w:szCs w:val="24"/>
                      <w:lang w:val="en-US" w:eastAsia="zh-CN" w:bidi="ar-SA"/>
                    </w:rPr>
                  </w:pPr>
                  <w:r>
                    <w:rPr>
                      <w:rFonts w:hint="eastAsia" w:ascii="宋体" w:hAnsi="宋体" w:eastAsia="宋体" w:cs="宋体"/>
                      <w:color w:val="auto"/>
                      <w:kern w:val="0"/>
                      <w:sz w:val="21"/>
                      <w:szCs w:val="21"/>
                      <w:lang w:val="en-US" w:eastAsia="zh-CN"/>
                    </w:rPr>
                    <w:t>2.4中标人必须服从招标人或物业管理单位的监督、指导并积极主动配合上述管理机构的工作。</w:t>
                  </w:r>
                </w:p>
              </w:tc>
            </w:tr>
            <w:tr w14:paraId="3652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98" w:type="dxa"/>
                  <w:vMerge w:val="restart"/>
                  <w:vAlign w:val="center"/>
                </w:tcPr>
                <w:p w14:paraId="49764243">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p>
              </w:tc>
              <w:tc>
                <w:tcPr>
                  <w:tcW w:w="1511" w:type="dxa"/>
                  <w:vMerge w:val="restart"/>
                  <w:vAlign w:val="center"/>
                </w:tcPr>
                <w:p w14:paraId="05384B5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关于交货</w:t>
                  </w:r>
                </w:p>
              </w:tc>
              <w:tc>
                <w:tcPr>
                  <w:tcW w:w="6117" w:type="dxa"/>
                  <w:vAlign w:val="center"/>
                </w:tcPr>
                <w:p w14:paraId="4574EABA">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.1</w:t>
                  </w:r>
                  <w:r>
                    <w:rPr>
                      <w:rFonts w:hint="eastAsia" w:ascii="Calibri" w:hAnsi="Calibri" w:eastAsia="宋体" w:cs="Times New Roman"/>
                      <w:color w:val="auto"/>
                      <w:kern w:val="2"/>
                      <w:sz w:val="21"/>
                      <w:szCs w:val="24"/>
                      <w:lang w:val="en-US" w:eastAsia="zh-CN" w:bidi="ar-SA"/>
                    </w:rPr>
                    <w:t>合同签订后</w:t>
                  </w:r>
                  <w:r>
                    <w:rPr>
                      <w:rFonts w:hint="eastAsia" w:cs="Times New Roman"/>
                      <w:color w:val="auto"/>
                      <w:kern w:val="2"/>
                      <w:sz w:val="21"/>
                      <w:szCs w:val="24"/>
                      <w:lang w:val="en-US" w:eastAsia="zh-CN" w:bidi="ar-SA"/>
                    </w:rPr>
                    <w:t>3</w:t>
                  </w:r>
                  <w:r>
                    <w:rPr>
                      <w:rFonts w:hint="eastAsia" w:ascii="Calibri" w:hAnsi="Calibri" w:eastAsia="宋体" w:cs="Times New Roman"/>
                      <w:color w:val="auto"/>
                      <w:kern w:val="2"/>
                      <w:sz w:val="21"/>
                      <w:szCs w:val="24"/>
                      <w:lang w:val="en-US" w:eastAsia="zh-CN" w:bidi="ar-SA"/>
                    </w:rPr>
                    <w:t>0个日历日完工</w:t>
                  </w:r>
                </w:p>
              </w:tc>
            </w:tr>
            <w:tr w14:paraId="3F7E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8" w:type="dxa"/>
                  <w:vMerge w:val="continue"/>
                  <w:vAlign w:val="center"/>
                </w:tcPr>
                <w:p w14:paraId="5C385EA3">
                  <w:pPr>
                    <w:widowControl/>
                    <w:jc w:val="center"/>
                    <w:rPr>
                      <w:rFonts w:hint="eastAsia" w:ascii="宋体" w:hAnsi="宋体" w:eastAsia="宋体" w:cs="宋体"/>
                      <w:color w:val="auto"/>
                      <w:kern w:val="0"/>
                      <w:sz w:val="21"/>
                      <w:szCs w:val="21"/>
                    </w:rPr>
                  </w:pPr>
                </w:p>
              </w:tc>
              <w:tc>
                <w:tcPr>
                  <w:tcW w:w="1511" w:type="dxa"/>
                  <w:vMerge w:val="continue"/>
                  <w:vAlign w:val="center"/>
                </w:tcPr>
                <w:p w14:paraId="13340571">
                  <w:pPr>
                    <w:widowControl/>
                    <w:jc w:val="center"/>
                    <w:rPr>
                      <w:rFonts w:hint="eastAsia" w:ascii="宋体" w:hAnsi="宋体" w:eastAsia="宋体" w:cs="宋体"/>
                      <w:color w:val="auto"/>
                      <w:kern w:val="0"/>
                      <w:sz w:val="21"/>
                      <w:szCs w:val="21"/>
                    </w:rPr>
                  </w:pPr>
                </w:p>
              </w:tc>
              <w:tc>
                <w:tcPr>
                  <w:tcW w:w="6117" w:type="dxa"/>
                  <w:vAlign w:val="center"/>
                </w:tcPr>
                <w:p w14:paraId="648DF372">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.2交货（具体）地点：按照采购单位指定地点交货。</w:t>
                  </w:r>
                </w:p>
              </w:tc>
            </w:tr>
            <w:tr w14:paraId="4DFA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98" w:type="dxa"/>
                  <w:vMerge w:val="continue"/>
                  <w:vAlign w:val="center"/>
                </w:tcPr>
                <w:p w14:paraId="72497C14">
                  <w:pPr>
                    <w:widowControl/>
                    <w:jc w:val="center"/>
                    <w:rPr>
                      <w:rFonts w:hint="eastAsia" w:ascii="宋体" w:hAnsi="宋体" w:eastAsia="宋体" w:cs="宋体"/>
                      <w:color w:val="auto"/>
                      <w:kern w:val="0"/>
                      <w:sz w:val="21"/>
                      <w:szCs w:val="21"/>
                    </w:rPr>
                  </w:pPr>
                </w:p>
              </w:tc>
              <w:tc>
                <w:tcPr>
                  <w:tcW w:w="1511" w:type="dxa"/>
                  <w:vMerge w:val="continue"/>
                  <w:vAlign w:val="center"/>
                </w:tcPr>
                <w:p w14:paraId="2AB6A435">
                  <w:pPr>
                    <w:widowControl/>
                    <w:jc w:val="center"/>
                    <w:rPr>
                      <w:rFonts w:hint="eastAsia" w:ascii="宋体" w:hAnsi="宋体" w:eastAsia="宋体" w:cs="宋体"/>
                      <w:color w:val="auto"/>
                      <w:kern w:val="0"/>
                      <w:sz w:val="21"/>
                      <w:szCs w:val="21"/>
                    </w:rPr>
                  </w:pPr>
                </w:p>
              </w:tc>
              <w:tc>
                <w:tcPr>
                  <w:tcW w:w="6117" w:type="dxa"/>
                  <w:vAlign w:val="center"/>
                </w:tcPr>
                <w:p w14:paraId="36274356">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.3货物的随机技术资料应齐全，提供但不限于如下技术文件和资料：</w:t>
                  </w:r>
                </w:p>
                <w:p w14:paraId="41480E8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（1）产品使用说明书；</w:t>
                  </w:r>
                </w:p>
                <w:p w14:paraId="4586B61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（2）产品出厂检验合格证；</w:t>
                  </w:r>
                </w:p>
                <w:p w14:paraId="4853DBF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（3）产品到货清单；</w:t>
                  </w:r>
                </w:p>
              </w:tc>
            </w:tr>
            <w:tr w14:paraId="6E4E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98" w:type="dxa"/>
                  <w:vMerge w:val="continue"/>
                  <w:vAlign w:val="center"/>
                </w:tcPr>
                <w:p w14:paraId="24E9C350">
                  <w:pPr>
                    <w:widowControl/>
                    <w:jc w:val="center"/>
                    <w:rPr>
                      <w:rFonts w:hint="eastAsia" w:ascii="宋体" w:hAnsi="宋体" w:eastAsia="宋体" w:cs="宋体"/>
                      <w:color w:val="auto"/>
                      <w:kern w:val="0"/>
                      <w:sz w:val="21"/>
                      <w:szCs w:val="21"/>
                    </w:rPr>
                  </w:pPr>
                </w:p>
              </w:tc>
              <w:tc>
                <w:tcPr>
                  <w:tcW w:w="1511" w:type="dxa"/>
                  <w:vMerge w:val="continue"/>
                  <w:vAlign w:val="center"/>
                </w:tcPr>
                <w:p w14:paraId="4960FC8E">
                  <w:pPr>
                    <w:widowControl/>
                    <w:jc w:val="center"/>
                    <w:rPr>
                      <w:rFonts w:hint="eastAsia" w:ascii="宋体" w:hAnsi="宋体" w:eastAsia="宋体" w:cs="宋体"/>
                      <w:color w:val="auto"/>
                      <w:kern w:val="0"/>
                      <w:sz w:val="21"/>
                      <w:szCs w:val="21"/>
                    </w:rPr>
                  </w:pPr>
                </w:p>
              </w:tc>
              <w:tc>
                <w:tcPr>
                  <w:tcW w:w="6117" w:type="dxa"/>
                </w:tcPr>
                <w:p w14:paraId="59E4CDD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应委派技术人员进行现场安装、调试，并提供货物安装调试的一切技术支持。安装调试的具体时间由采购单位提前3天通知</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w:t>
                  </w:r>
                </w:p>
              </w:tc>
            </w:tr>
            <w:tr w14:paraId="1E32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8" w:type="dxa"/>
                  <w:vMerge w:val="restart"/>
                  <w:vAlign w:val="center"/>
                </w:tcPr>
                <w:p w14:paraId="05A3BFA9">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4</w:t>
                  </w:r>
                </w:p>
              </w:tc>
              <w:tc>
                <w:tcPr>
                  <w:tcW w:w="1511" w:type="dxa"/>
                  <w:vMerge w:val="restart"/>
                  <w:vAlign w:val="center"/>
                </w:tcPr>
                <w:p w14:paraId="5C87330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关于验收</w:t>
                  </w:r>
                </w:p>
              </w:tc>
              <w:tc>
                <w:tcPr>
                  <w:tcW w:w="6117" w:type="dxa"/>
                </w:tcPr>
                <w:p w14:paraId="55FA04CB">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.1验收内容包括但不限于：a.型号、数量及外观；b.货物所附技术资料；c.货物功能、性能及各项技术参数指标。</w:t>
                  </w:r>
                </w:p>
              </w:tc>
            </w:tr>
            <w:tr w14:paraId="7ACB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698" w:type="dxa"/>
                  <w:vMerge w:val="continue"/>
                  <w:vAlign w:val="center"/>
                </w:tcPr>
                <w:p w14:paraId="13497F2B">
                  <w:pPr>
                    <w:widowControl/>
                    <w:jc w:val="center"/>
                    <w:rPr>
                      <w:rFonts w:hint="eastAsia" w:ascii="宋体" w:hAnsi="宋体" w:eastAsia="宋体" w:cs="宋体"/>
                      <w:color w:val="auto"/>
                      <w:kern w:val="0"/>
                      <w:sz w:val="21"/>
                      <w:szCs w:val="21"/>
                    </w:rPr>
                  </w:pPr>
                </w:p>
              </w:tc>
              <w:tc>
                <w:tcPr>
                  <w:tcW w:w="1511" w:type="dxa"/>
                  <w:vMerge w:val="continue"/>
                </w:tcPr>
                <w:p w14:paraId="76D8762F">
                  <w:pPr>
                    <w:widowControl/>
                    <w:jc w:val="center"/>
                    <w:rPr>
                      <w:rFonts w:hint="eastAsia" w:ascii="宋体" w:hAnsi="宋体" w:eastAsia="宋体" w:cs="宋体"/>
                      <w:color w:val="auto"/>
                      <w:kern w:val="0"/>
                      <w:sz w:val="21"/>
                      <w:szCs w:val="21"/>
                    </w:rPr>
                  </w:pPr>
                </w:p>
              </w:tc>
              <w:tc>
                <w:tcPr>
                  <w:tcW w:w="6117" w:type="dxa"/>
                </w:tcPr>
                <w:p w14:paraId="69DD363D">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.2当满足以下条件时，采购单位才向</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签发货物验收报告</w:t>
                  </w:r>
                  <w:r>
                    <w:rPr>
                      <w:rFonts w:hint="eastAsia" w:ascii="宋体" w:hAnsi="宋体" w:eastAsia="宋体" w:cs="宋体"/>
                      <w:color w:val="auto"/>
                      <w:kern w:val="0"/>
                      <w:sz w:val="21"/>
                      <w:szCs w:val="21"/>
                      <w:lang w:eastAsia="zh-CN"/>
                    </w:rPr>
                    <w:t>。</w:t>
                  </w:r>
                </w:p>
                <w:p w14:paraId="5EB7962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已按照合同规定提供了全部产品及完整的技术资料。</w:t>
                  </w:r>
                </w:p>
                <w:p w14:paraId="02FEA40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b、货物符合招标文件技术规格书的要求，性能满足要求。</w:t>
                  </w:r>
                </w:p>
                <w:p w14:paraId="6B3061D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55EB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98" w:type="dxa"/>
                  <w:vMerge w:val="continue"/>
                  <w:vAlign w:val="center"/>
                </w:tcPr>
                <w:p w14:paraId="0670F2AA">
                  <w:pPr>
                    <w:widowControl/>
                    <w:jc w:val="center"/>
                    <w:rPr>
                      <w:rFonts w:hint="eastAsia" w:ascii="宋体" w:hAnsi="宋体" w:eastAsia="宋体" w:cs="宋体"/>
                      <w:color w:val="auto"/>
                      <w:kern w:val="0"/>
                      <w:sz w:val="21"/>
                      <w:szCs w:val="21"/>
                    </w:rPr>
                  </w:pPr>
                </w:p>
              </w:tc>
              <w:tc>
                <w:tcPr>
                  <w:tcW w:w="1511" w:type="dxa"/>
                  <w:vMerge w:val="continue"/>
                </w:tcPr>
                <w:p w14:paraId="166C184C">
                  <w:pPr>
                    <w:widowControl/>
                    <w:jc w:val="center"/>
                    <w:rPr>
                      <w:rFonts w:hint="eastAsia" w:ascii="宋体" w:hAnsi="宋体" w:eastAsia="宋体" w:cs="宋体"/>
                      <w:color w:val="auto"/>
                      <w:kern w:val="0"/>
                      <w:sz w:val="21"/>
                      <w:szCs w:val="21"/>
                    </w:rPr>
                  </w:pPr>
                </w:p>
              </w:tc>
              <w:tc>
                <w:tcPr>
                  <w:tcW w:w="6117" w:type="dxa"/>
                </w:tcPr>
                <w:p w14:paraId="5D887D1D">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.3验收中如发现有质量不合格或型号规格、数量等与送货清单不符等情况，</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应免费更换或补齐，并承担因更换或补齐货物所发生的</w:t>
                  </w:r>
                  <w:r>
                    <w:rPr>
                      <w:rFonts w:hint="eastAsia" w:ascii="宋体" w:hAnsi="宋体" w:eastAsia="宋体" w:cs="宋体"/>
                      <w:color w:val="auto"/>
                      <w:kern w:val="0"/>
                      <w:sz w:val="21"/>
                      <w:szCs w:val="21"/>
                      <w:lang w:eastAsia="zh-CN"/>
                    </w:rPr>
                    <w:t>所有</w:t>
                  </w:r>
                  <w:r>
                    <w:rPr>
                      <w:rFonts w:hint="eastAsia" w:ascii="宋体" w:hAnsi="宋体" w:eastAsia="宋体" w:cs="宋体"/>
                      <w:color w:val="auto"/>
                      <w:kern w:val="0"/>
                      <w:sz w:val="21"/>
                      <w:szCs w:val="21"/>
                    </w:rPr>
                    <w:t>费用以及违约责任。</w:t>
                  </w:r>
                </w:p>
              </w:tc>
            </w:tr>
            <w:tr w14:paraId="13B8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98" w:type="dxa"/>
                  <w:vAlign w:val="center"/>
                </w:tcPr>
                <w:p w14:paraId="59CC5F5F">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5</w:t>
                  </w:r>
                </w:p>
              </w:tc>
              <w:tc>
                <w:tcPr>
                  <w:tcW w:w="1511" w:type="dxa"/>
                  <w:vAlign w:val="center"/>
                </w:tcPr>
                <w:p w14:paraId="7E29905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付款方式</w:t>
                  </w:r>
                </w:p>
              </w:tc>
              <w:tc>
                <w:tcPr>
                  <w:tcW w:w="6117" w:type="dxa"/>
                  <w:vAlign w:val="center"/>
                </w:tcPr>
                <w:p w14:paraId="048EFB4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验</w:t>
                  </w:r>
                  <w:r>
                    <w:rPr>
                      <w:rFonts w:hint="eastAsia" w:ascii="宋体" w:hAnsi="宋体" w:eastAsia="宋体" w:cs="宋体"/>
                      <w:color w:val="auto"/>
                      <w:kern w:val="0"/>
                      <w:sz w:val="21"/>
                      <w:szCs w:val="21"/>
                      <w:lang w:eastAsia="zh-CN"/>
                    </w:rPr>
                    <w:t>收</w:t>
                  </w:r>
                  <w:r>
                    <w:rPr>
                      <w:rFonts w:hint="eastAsia" w:ascii="宋体" w:hAnsi="宋体" w:eastAsia="宋体" w:cs="宋体"/>
                      <w:color w:val="auto"/>
                      <w:kern w:val="0"/>
                      <w:sz w:val="21"/>
                      <w:szCs w:val="21"/>
                    </w:rPr>
                    <w:t>合格</w:t>
                  </w:r>
                  <w:r>
                    <w:rPr>
                      <w:rFonts w:hint="eastAsia" w:ascii="宋体" w:hAnsi="宋体" w:cs="宋体"/>
                      <w:color w:val="auto"/>
                      <w:kern w:val="0"/>
                      <w:sz w:val="21"/>
                      <w:szCs w:val="21"/>
                      <w:lang w:eastAsia="zh-CN"/>
                    </w:rPr>
                    <w:t>后</w:t>
                  </w:r>
                  <w:r>
                    <w:rPr>
                      <w:rFonts w:hint="eastAsia" w:ascii="宋体" w:hAnsi="宋体" w:eastAsia="宋体" w:cs="宋体"/>
                      <w:color w:val="auto"/>
                      <w:kern w:val="0"/>
                      <w:sz w:val="21"/>
                      <w:szCs w:val="21"/>
                    </w:rPr>
                    <w:t>一次性支付合同全款。</w:t>
                  </w:r>
                </w:p>
              </w:tc>
            </w:tr>
            <w:tr w14:paraId="4388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98" w:type="dxa"/>
                  <w:vMerge w:val="restart"/>
                  <w:vAlign w:val="center"/>
                </w:tcPr>
                <w:p w14:paraId="6F04157F">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6</w:t>
                  </w:r>
                </w:p>
              </w:tc>
              <w:tc>
                <w:tcPr>
                  <w:tcW w:w="1511" w:type="dxa"/>
                  <w:vMerge w:val="restart"/>
                  <w:vAlign w:val="center"/>
                </w:tcPr>
                <w:p w14:paraId="16E60F2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报价要求</w:t>
                  </w:r>
                </w:p>
              </w:tc>
              <w:tc>
                <w:tcPr>
                  <w:tcW w:w="6117" w:type="dxa"/>
                  <w:vAlign w:val="center"/>
                </w:tcPr>
                <w:p w14:paraId="39CD1F21">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.1投标人提供的所有报价应为含税人民币价，除另有约定外，货物单价已包含购买货物费用及售后服务所发生的所有费用。</w:t>
                  </w:r>
                </w:p>
              </w:tc>
            </w:tr>
            <w:tr w14:paraId="4953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8" w:type="dxa"/>
                  <w:vMerge w:val="continue"/>
                  <w:vAlign w:val="center"/>
                </w:tcPr>
                <w:p w14:paraId="44443755">
                  <w:pPr>
                    <w:widowControl/>
                    <w:jc w:val="left"/>
                    <w:rPr>
                      <w:rFonts w:hint="eastAsia" w:ascii="宋体" w:hAnsi="宋体" w:eastAsia="宋体" w:cs="宋体"/>
                      <w:color w:val="auto"/>
                      <w:kern w:val="0"/>
                      <w:sz w:val="21"/>
                      <w:szCs w:val="21"/>
                    </w:rPr>
                  </w:pPr>
                </w:p>
              </w:tc>
              <w:tc>
                <w:tcPr>
                  <w:tcW w:w="1511" w:type="dxa"/>
                  <w:vMerge w:val="continue"/>
                  <w:vAlign w:val="center"/>
                </w:tcPr>
                <w:p w14:paraId="3633B8B3">
                  <w:pPr>
                    <w:widowControl/>
                    <w:jc w:val="center"/>
                    <w:rPr>
                      <w:rFonts w:hint="eastAsia" w:ascii="宋体" w:hAnsi="宋体" w:eastAsia="宋体" w:cs="宋体"/>
                      <w:color w:val="auto"/>
                      <w:kern w:val="0"/>
                      <w:sz w:val="21"/>
                      <w:szCs w:val="21"/>
                    </w:rPr>
                  </w:pPr>
                </w:p>
              </w:tc>
              <w:tc>
                <w:tcPr>
                  <w:tcW w:w="6117" w:type="dxa"/>
                  <w:vAlign w:val="center"/>
                </w:tcPr>
                <w:p w14:paraId="0E19EB9B">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2投标人应按货物需求的要求逐项报价。报价包括与该项目有关的一切费用，如安装调试费、运输、保险、服务培训费、国内货物的税金、项目验收时的试剂耗材等。投标总价应为各关于验收分项合计价格之和。与总项目相关的上述安装调试等费用须分摊计入各分项，不得以单项计费。</w:t>
                  </w:r>
                </w:p>
              </w:tc>
            </w:tr>
            <w:tr w14:paraId="1291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98" w:type="dxa"/>
                  <w:vMerge w:val="restart"/>
                  <w:vAlign w:val="center"/>
                </w:tcPr>
                <w:p w14:paraId="3E2D479C">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7</w:t>
                  </w:r>
                </w:p>
              </w:tc>
              <w:tc>
                <w:tcPr>
                  <w:tcW w:w="1511" w:type="dxa"/>
                  <w:vMerge w:val="restart"/>
                  <w:vAlign w:val="center"/>
                </w:tcPr>
                <w:p w14:paraId="010D49B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签订合同</w:t>
                  </w:r>
                </w:p>
              </w:tc>
              <w:tc>
                <w:tcPr>
                  <w:tcW w:w="6117" w:type="dxa"/>
                </w:tcPr>
                <w:p w14:paraId="3772A658">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7</w:t>
                  </w:r>
                  <w:r>
                    <w:rPr>
                      <w:rFonts w:hint="eastAsia" w:ascii="宋体" w:hAnsi="宋体" w:eastAsia="宋体" w:cs="宋体"/>
                      <w:color w:val="auto"/>
                      <w:kern w:val="0"/>
                      <w:sz w:val="21"/>
                      <w:szCs w:val="21"/>
                    </w:rPr>
                    <w:t>.1中标人须按中标通知书规定的时间、地点与采购单位办理合同签订事宜。招标文件、对中标人的询标及其澄清文件等，均为签订采购合同的依据。</w:t>
                  </w:r>
                </w:p>
              </w:tc>
            </w:tr>
            <w:tr w14:paraId="5A39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98" w:type="dxa"/>
                  <w:vMerge w:val="continue"/>
                  <w:vAlign w:val="center"/>
                </w:tcPr>
                <w:p w14:paraId="6DD135E0">
                  <w:pPr>
                    <w:widowControl/>
                    <w:jc w:val="left"/>
                    <w:rPr>
                      <w:rFonts w:hint="eastAsia" w:ascii="宋体" w:hAnsi="宋体" w:eastAsia="宋体" w:cs="宋体"/>
                      <w:color w:val="auto"/>
                      <w:kern w:val="0"/>
                      <w:sz w:val="21"/>
                      <w:szCs w:val="21"/>
                    </w:rPr>
                  </w:pPr>
                </w:p>
              </w:tc>
              <w:tc>
                <w:tcPr>
                  <w:tcW w:w="1511" w:type="dxa"/>
                  <w:vMerge w:val="continue"/>
                  <w:vAlign w:val="center"/>
                </w:tcPr>
                <w:p w14:paraId="1A5A0DDC">
                  <w:pPr>
                    <w:widowControl/>
                    <w:jc w:val="left"/>
                    <w:rPr>
                      <w:rFonts w:hint="eastAsia" w:ascii="宋体" w:hAnsi="宋体" w:eastAsia="宋体" w:cs="宋体"/>
                      <w:color w:val="auto"/>
                      <w:kern w:val="0"/>
                      <w:sz w:val="21"/>
                      <w:szCs w:val="21"/>
                    </w:rPr>
                  </w:pPr>
                </w:p>
              </w:tc>
              <w:tc>
                <w:tcPr>
                  <w:tcW w:w="6117" w:type="dxa"/>
                </w:tcPr>
                <w:p w14:paraId="574F8E52">
                  <w:pPr>
                    <w:widowControl/>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7</w:t>
                  </w: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中标人若不按规定时间、地点与采购单位办理合同签订事宜，采购单位可废除其中标资格。给采购单位造成的损失，中标人还应当予以赔偿并承担相应法律责任。</w:t>
                  </w:r>
                </w:p>
              </w:tc>
            </w:tr>
            <w:bookmarkEnd w:id="1"/>
          </w:tbl>
          <w:p w14:paraId="0338A070">
            <w:pPr>
              <w:widowControl/>
              <w:jc w:val="left"/>
              <w:rPr>
                <w:rFonts w:hint="eastAsia" w:ascii="宋体" w:hAnsi="宋体" w:eastAsia="宋体" w:cs="宋体"/>
                <w:color w:val="auto"/>
                <w:kern w:val="0"/>
                <w:sz w:val="21"/>
                <w:szCs w:val="21"/>
              </w:rPr>
            </w:pPr>
          </w:p>
        </w:tc>
      </w:tr>
    </w:tbl>
    <w:p w14:paraId="3CE9773F">
      <w:pPr>
        <w:rPr>
          <w:color w:val="auto"/>
        </w:rPr>
      </w:pPr>
    </w:p>
    <w:p w14:paraId="72D14FA8">
      <w:pPr>
        <w:rPr>
          <w:color w:val="auto"/>
        </w:rPr>
      </w:pPr>
    </w:p>
    <w:p w14:paraId="39D5BF3A">
      <w:pPr>
        <w:rPr>
          <w:rFonts w:hint="eastAsia"/>
          <w:color w:val="auto"/>
          <w:lang w:val="en-US" w:eastAsia="zh-CN"/>
        </w:rPr>
      </w:pPr>
    </w:p>
    <w:p w14:paraId="6A46D617">
      <w:pPr>
        <w:pStyle w:val="6"/>
        <w:rPr>
          <w:rFonts w:hint="eastAsia"/>
          <w:color w:val="auto"/>
          <w:lang w:val="en-US" w:eastAsia="zh-CN"/>
        </w:rPr>
      </w:pPr>
    </w:p>
    <w:p w14:paraId="3F7C975E">
      <w:pPr>
        <w:rPr>
          <w:rFonts w:hint="eastAsia"/>
          <w:color w:val="auto"/>
          <w:lang w:val="en-US" w:eastAsia="zh-CN"/>
        </w:rPr>
      </w:pPr>
    </w:p>
    <w:p w14:paraId="137A04A8">
      <w:pPr>
        <w:pStyle w:val="6"/>
        <w:rPr>
          <w:rFonts w:hint="eastAsia"/>
          <w:color w:val="auto"/>
          <w:lang w:val="en-US" w:eastAsia="zh-CN"/>
        </w:rPr>
      </w:pPr>
    </w:p>
    <w:p w14:paraId="42AA7C9E">
      <w:pPr>
        <w:rPr>
          <w:rFonts w:hint="eastAsia"/>
          <w:color w:val="auto"/>
          <w:lang w:val="en-US" w:eastAsia="zh-CN"/>
        </w:rPr>
      </w:pPr>
    </w:p>
    <w:p w14:paraId="7E47B0D4">
      <w:pPr>
        <w:rPr>
          <w:rFonts w:hint="eastAsia"/>
          <w:color w:val="auto"/>
          <w:lang w:val="en-US" w:eastAsia="zh-CN"/>
        </w:rPr>
      </w:pPr>
    </w:p>
    <w:p w14:paraId="6BD25CAA">
      <w:pPr>
        <w:rPr>
          <w:rFonts w:hint="eastAsia"/>
          <w:color w:val="auto"/>
          <w:lang w:val="en-US" w:eastAsia="zh-CN"/>
        </w:rPr>
      </w:pPr>
    </w:p>
    <w:p w14:paraId="10F805E3">
      <w:pPr>
        <w:rPr>
          <w:rFonts w:hint="eastAsia"/>
          <w:color w:val="auto"/>
          <w:lang w:val="en-US" w:eastAsia="zh-CN"/>
        </w:rPr>
      </w:pPr>
    </w:p>
    <w:p w14:paraId="68C74C24">
      <w:pPr>
        <w:rPr>
          <w:rFonts w:hint="eastAsia"/>
          <w:color w:val="auto"/>
          <w:lang w:val="en-US" w:eastAsia="zh-CN"/>
        </w:rPr>
      </w:pPr>
    </w:p>
    <w:p w14:paraId="050E54EC">
      <w:pPr>
        <w:rPr>
          <w:rFonts w:hint="eastAsia"/>
          <w:color w:val="auto"/>
          <w:lang w:val="en-US" w:eastAsia="zh-CN"/>
        </w:rPr>
      </w:pPr>
    </w:p>
    <w:p w14:paraId="6D650DC5">
      <w:pPr>
        <w:rPr>
          <w:rFonts w:hint="eastAsia"/>
          <w:color w:val="auto"/>
          <w:lang w:val="en-US" w:eastAsia="zh-CN"/>
        </w:rPr>
      </w:pPr>
    </w:p>
    <w:p w14:paraId="398252D2">
      <w:pPr>
        <w:rPr>
          <w:rFonts w:hint="eastAsia"/>
          <w:color w:val="auto"/>
          <w:lang w:val="en-US" w:eastAsia="zh-CN"/>
        </w:rPr>
      </w:pPr>
    </w:p>
    <w:p w14:paraId="7E8946B8">
      <w:pPr>
        <w:rPr>
          <w:rFonts w:hint="eastAsia"/>
          <w:color w:val="auto"/>
          <w:lang w:val="en-US" w:eastAsia="zh-CN"/>
        </w:rPr>
      </w:pPr>
    </w:p>
    <w:p w14:paraId="6E688E24">
      <w:pPr>
        <w:rPr>
          <w:rFonts w:hint="eastAsia"/>
          <w:color w:val="auto"/>
          <w:lang w:val="en-US" w:eastAsia="zh-CN"/>
        </w:rPr>
      </w:pPr>
    </w:p>
    <w:p w14:paraId="0D3E99F2">
      <w:pPr>
        <w:rPr>
          <w:rFonts w:hint="eastAsia"/>
          <w:color w:val="auto"/>
          <w:lang w:val="en-US" w:eastAsia="zh-CN"/>
        </w:rPr>
      </w:pPr>
    </w:p>
    <w:p w14:paraId="40987503">
      <w:pPr>
        <w:rPr>
          <w:rFonts w:hint="eastAsia"/>
          <w:color w:val="auto"/>
          <w:lang w:val="en-US" w:eastAsia="zh-CN"/>
        </w:rPr>
      </w:pPr>
    </w:p>
    <w:p w14:paraId="68B96CAD">
      <w:pPr>
        <w:rPr>
          <w:rFonts w:hint="eastAsia"/>
          <w:color w:val="auto"/>
          <w:lang w:val="en-US" w:eastAsia="zh-CN"/>
        </w:rPr>
      </w:pPr>
    </w:p>
    <w:p w14:paraId="676B6030">
      <w:pPr>
        <w:rPr>
          <w:rFonts w:hint="eastAsia"/>
          <w:color w:val="auto"/>
          <w:lang w:val="en-US" w:eastAsia="zh-CN"/>
        </w:rPr>
      </w:pPr>
    </w:p>
    <w:p w14:paraId="4DCDF26F">
      <w:pPr>
        <w:rPr>
          <w:rFonts w:hint="eastAsia"/>
          <w:color w:val="auto"/>
          <w:lang w:val="en-US" w:eastAsia="zh-CN"/>
        </w:rPr>
      </w:pPr>
    </w:p>
    <w:p w14:paraId="6E2F5B3F">
      <w:pPr>
        <w:rPr>
          <w:rFonts w:hint="eastAsia"/>
          <w:color w:val="auto"/>
          <w:lang w:val="en-US" w:eastAsia="zh-CN"/>
        </w:rPr>
      </w:pPr>
    </w:p>
    <w:p w14:paraId="2B37FC8B">
      <w:pPr>
        <w:rPr>
          <w:rFonts w:hint="eastAsia"/>
          <w:color w:val="auto"/>
          <w:lang w:val="en-US" w:eastAsia="zh-CN"/>
        </w:rPr>
      </w:pPr>
    </w:p>
    <w:p w14:paraId="5917CA3B">
      <w:pPr>
        <w:rPr>
          <w:rFonts w:hint="eastAsia"/>
          <w:color w:val="auto"/>
          <w:lang w:val="en-US" w:eastAsia="zh-CN"/>
        </w:rPr>
      </w:pPr>
    </w:p>
    <w:p w14:paraId="2BD3F72D">
      <w:pPr>
        <w:rPr>
          <w:rFonts w:hint="eastAsia"/>
          <w:color w:val="auto"/>
          <w:lang w:val="en-US" w:eastAsia="zh-CN"/>
        </w:rPr>
      </w:pPr>
    </w:p>
    <w:p w14:paraId="5C487584">
      <w:pPr>
        <w:rPr>
          <w:rFonts w:hint="eastAsia"/>
          <w:color w:val="auto"/>
          <w:lang w:val="en-US" w:eastAsia="zh-CN"/>
        </w:rPr>
      </w:pPr>
    </w:p>
    <w:p w14:paraId="5587C014">
      <w:pPr>
        <w:rPr>
          <w:rFonts w:hint="eastAsia"/>
          <w:color w:val="auto"/>
          <w:lang w:val="en-US" w:eastAsia="zh-CN"/>
        </w:rPr>
      </w:pPr>
    </w:p>
    <w:p w14:paraId="1517D2C4">
      <w:pPr>
        <w:rPr>
          <w:rFonts w:hint="eastAsia"/>
          <w:color w:val="auto"/>
          <w:lang w:val="en-US" w:eastAsia="zh-CN"/>
        </w:rPr>
      </w:pPr>
    </w:p>
    <w:p w14:paraId="1CCAD0E4">
      <w:pPr>
        <w:pStyle w:val="2"/>
        <w:rPr>
          <w:rFonts w:hint="eastAsia"/>
          <w:color w:val="auto"/>
          <w:lang w:val="en-US" w:eastAsia="zh-CN"/>
        </w:rPr>
      </w:pPr>
    </w:p>
    <w:p w14:paraId="472BB8EB">
      <w:pPr>
        <w:rPr>
          <w:rFonts w:hint="eastAsia"/>
          <w:color w:val="auto"/>
          <w:lang w:val="en-US" w:eastAsia="zh-CN"/>
        </w:rPr>
      </w:pPr>
    </w:p>
    <w:p w14:paraId="2D801471">
      <w:pPr>
        <w:pStyle w:val="2"/>
        <w:rPr>
          <w:rFonts w:hint="eastAsia"/>
          <w:color w:val="auto"/>
          <w:lang w:val="en-US" w:eastAsia="zh-CN"/>
        </w:rPr>
      </w:pPr>
    </w:p>
    <w:p w14:paraId="19525431">
      <w:pPr>
        <w:pStyle w:val="3"/>
        <w:rPr>
          <w:rFonts w:hint="eastAsia"/>
          <w:color w:val="auto"/>
          <w:lang w:val="en-US" w:eastAsia="zh-CN"/>
        </w:rPr>
      </w:pPr>
    </w:p>
    <w:p w14:paraId="4F825CA1">
      <w:pPr>
        <w:rPr>
          <w:rFonts w:hint="eastAsia"/>
          <w:color w:val="auto"/>
          <w:lang w:val="en-US" w:eastAsia="zh-CN"/>
        </w:rPr>
      </w:pPr>
    </w:p>
    <w:p w14:paraId="2D975505">
      <w:pPr>
        <w:pStyle w:val="2"/>
        <w:rPr>
          <w:rFonts w:hint="eastAsia"/>
          <w:color w:val="auto"/>
          <w:lang w:val="en-US" w:eastAsia="zh-CN"/>
        </w:rPr>
      </w:pPr>
    </w:p>
    <w:p w14:paraId="266E36D1">
      <w:pPr>
        <w:pStyle w:val="4"/>
        <w:snapToGrid w:val="0"/>
        <w:spacing w:before="0" w:after="0" w:line="240" w:lineRule="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供应商基本情况表</w:t>
      </w:r>
    </w:p>
    <w:p w14:paraId="2BC1AFBF">
      <w:pPr>
        <w:widowControl w:val="0"/>
        <w:numPr>
          <w:ilvl w:val="0"/>
          <w:numId w:val="0"/>
        </w:numPr>
        <w:tabs>
          <w:tab w:val="right" w:pos="142"/>
          <w:tab w:val="right" w:pos="709"/>
        </w:tabs>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highlight w:val="yellow"/>
          <w:lang w:val="en-US" w:eastAsia="zh-CN"/>
        </w:rPr>
        <w:t>备注：各投标人投标时提供</w:t>
      </w:r>
    </w:p>
    <w:p w14:paraId="6F3FDE87">
      <w:pPr>
        <w:rPr>
          <w:rFonts w:hint="eastAsia"/>
          <w:color w:val="auto"/>
          <w:lang w:val="en-US" w:eastAsia="zh-CN"/>
        </w:rPr>
      </w:pPr>
    </w:p>
    <w:p w14:paraId="43A8E2CC">
      <w:pP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填表单位：（加盖单位公章）</w:t>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 xml:space="preserve">   填表日期：    年   月   日</w:t>
      </w:r>
    </w:p>
    <w:tbl>
      <w:tblPr>
        <w:tblStyle w:val="1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317C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DAD914F">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采购人</w:t>
            </w:r>
          </w:p>
        </w:tc>
        <w:tc>
          <w:tcPr>
            <w:tcW w:w="2553" w:type="dxa"/>
            <w:gridSpan w:val="2"/>
            <w:noWrap w:val="0"/>
            <w:vAlign w:val="center"/>
          </w:tcPr>
          <w:p w14:paraId="38623BB4">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250473BA">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项目名称</w:t>
            </w:r>
          </w:p>
        </w:tc>
        <w:tc>
          <w:tcPr>
            <w:tcW w:w="2985" w:type="dxa"/>
            <w:gridSpan w:val="2"/>
            <w:noWrap w:val="0"/>
            <w:vAlign w:val="center"/>
          </w:tcPr>
          <w:p w14:paraId="4791E6A5">
            <w:pPr>
              <w:jc w:val="center"/>
              <w:rPr>
                <w:rFonts w:hint="eastAsia" w:ascii="方正仿宋_GBK" w:hAnsi="方正仿宋_GBK" w:eastAsia="方正仿宋_GBK" w:cs="方正仿宋_GBK"/>
                <w:color w:val="auto"/>
                <w:sz w:val="24"/>
                <w:szCs w:val="24"/>
                <w:vertAlign w:val="baseline"/>
                <w:lang w:val="en-US" w:eastAsia="zh-CN"/>
              </w:rPr>
            </w:pPr>
          </w:p>
        </w:tc>
      </w:tr>
      <w:tr w14:paraId="0144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32ABE41A">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投标（响应）供应商</w:t>
            </w:r>
          </w:p>
        </w:tc>
        <w:tc>
          <w:tcPr>
            <w:tcW w:w="2553" w:type="dxa"/>
            <w:gridSpan w:val="2"/>
            <w:noWrap w:val="0"/>
            <w:vAlign w:val="center"/>
          </w:tcPr>
          <w:p w14:paraId="683F98ED">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0C4B259F">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供应商统一社会信用代码</w:t>
            </w:r>
          </w:p>
        </w:tc>
        <w:tc>
          <w:tcPr>
            <w:tcW w:w="2985" w:type="dxa"/>
            <w:gridSpan w:val="2"/>
            <w:noWrap w:val="0"/>
            <w:vAlign w:val="center"/>
          </w:tcPr>
          <w:p w14:paraId="12B47147">
            <w:pPr>
              <w:jc w:val="center"/>
              <w:rPr>
                <w:rFonts w:hint="eastAsia" w:ascii="方正仿宋_GBK" w:hAnsi="方正仿宋_GBK" w:eastAsia="方正仿宋_GBK" w:cs="方正仿宋_GBK"/>
                <w:color w:val="auto"/>
                <w:sz w:val="24"/>
                <w:szCs w:val="24"/>
                <w:vertAlign w:val="baseline"/>
                <w:lang w:val="en-US" w:eastAsia="zh-CN"/>
              </w:rPr>
            </w:pPr>
          </w:p>
        </w:tc>
      </w:tr>
      <w:tr w14:paraId="31C6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6E699B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投标（响应）供应商相关人员情况</w:t>
            </w:r>
          </w:p>
        </w:tc>
      </w:tr>
      <w:tr w14:paraId="648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1320CB1">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3920435F">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职务</w:t>
            </w:r>
          </w:p>
        </w:tc>
        <w:tc>
          <w:tcPr>
            <w:tcW w:w="947" w:type="dxa"/>
            <w:tcBorders>
              <w:bottom w:val="single" w:color="auto" w:sz="4" w:space="0"/>
            </w:tcBorders>
            <w:noWrap w:val="0"/>
            <w:vAlign w:val="center"/>
          </w:tcPr>
          <w:p w14:paraId="54C0CB56">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5C994FB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身份证号码</w:t>
            </w:r>
          </w:p>
        </w:tc>
        <w:tc>
          <w:tcPr>
            <w:tcW w:w="1500" w:type="dxa"/>
            <w:tcBorders>
              <w:bottom w:val="single" w:color="auto" w:sz="4" w:space="0"/>
            </w:tcBorders>
            <w:noWrap w:val="0"/>
            <w:vAlign w:val="center"/>
          </w:tcPr>
          <w:p w14:paraId="358E1D55">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劳动合同</w:t>
            </w:r>
          </w:p>
          <w:p w14:paraId="663DA026">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关系单位</w:t>
            </w:r>
          </w:p>
        </w:tc>
        <w:tc>
          <w:tcPr>
            <w:tcW w:w="1485" w:type="dxa"/>
            <w:tcBorders>
              <w:bottom w:val="single" w:color="auto" w:sz="4" w:space="0"/>
            </w:tcBorders>
            <w:noWrap w:val="0"/>
            <w:vAlign w:val="center"/>
          </w:tcPr>
          <w:p w14:paraId="7A5DF95B">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缴纳社会</w:t>
            </w:r>
          </w:p>
          <w:p w14:paraId="2F12A9AE">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保险单位</w:t>
            </w:r>
          </w:p>
        </w:tc>
      </w:tr>
      <w:tr w14:paraId="1D4B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34CE69C">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A0049D0">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0FB7911">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5C4A154">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0709F85">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1FE0935">
            <w:pPr>
              <w:jc w:val="center"/>
              <w:rPr>
                <w:rFonts w:hint="eastAsia" w:ascii="方正仿宋_GBK" w:hAnsi="方正仿宋_GBK" w:eastAsia="方正仿宋_GBK" w:cs="方正仿宋_GBK"/>
                <w:color w:val="auto"/>
                <w:sz w:val="24"/>
                <w:szCs w:val="24"/>
                <w:vertAlign w:val="baseline"/>
                <w:lang w:val="en-US" w:eastAsia="zh-CN"/>
              </w:rPr>
            </w:pPr>
          </w:p>
        </w:tc>
      </w:tr>
      <w:tr w14:paraId="6FC0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22B4D21">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042B038">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845A150">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7CE2329">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3006C88">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074BBCA">
            <w:pPr>
              <w:jc w:val="center"/>
              <w:rPr>
                <w:rFonts w:hint="eastAsia" w:ascii="方正仿宋_GBK" w:hAnsi="方正仿宋_GBK" w:eastAsia="方正仿宋_GBK" w:cs="方正仿宋_GBK"/>
                <w:color w:val="auto"/>
                <w:sz w:val="24"/>
                <w:szCs w:val="24"/>
                <w:vertAlign w:val="baseline"/>
                <w:lang w:val="en-US" w:eastAsia="zh-CN"/>
              </w:rPr>
            </w:pPr>
          </w:p>
        </w:tc>
      </w:tr>
      <w:tr w14:paraId="0FDC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049FE01E">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3</w:t>
            </w:r>
          </w:p>
        </w:tc>
        <w:tc>
          <w:tcPr>
            <w:tcW w:w="2282" w:type="dxa"/>
            <w:gridSpan w:val="2"/>
            <w:tcBorders>
              <w:top w:val="single" w:color="auto" w:sz="4" w:space="0"/>
            </w:tcBorders>
            <w:noWrap w:val="0"/>
            <w:vAlign w:val="center"/>
          </w:tcPr>
          <w:p w14:paraId="6304D3C9">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7071341B">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tcBorders>
            <w:noWrap w:val="0"/>
            <w:vAlign w:val="center"/>
          </w:tcPr>
          <w:p w14:paraId="2BF5457E">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tcBorders>
            <w:noWrap w:val="0"/>
            <w:vAlign w:val="center"/>
          </w:tcPr>
          <w:p w14:paraId="76E7B287">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tcBorders>
            <w:noWrap w:val="0"/>
            <w:vAlign w:val="center"/>
          </w:tcPr>
          <w:p w14:paraId="1EA96524">
            <w:pPr>
              <w:jc w:val="center"/>
              <w:rPr>
                <w:rFonts w:hint="eastAsia" w:ascii="方正仿宋_GBK" w:hAnsi="方正仿宋_GBK" w:eastAsia="方正仿宋_GBK" w:cs="方正仿宋_GBK"/>
                <w:color w:val="auto"/>
                <w:sz w:val="24"/>
                <w:szCs w:val="24"/>
                <w:vertAlign w:val="baseline"/>
                <w:lang w:val="en-US" w:eastAsia="zh-CN"/>
              </w:rPr>
            </w:pPr>
          </w:p>
        </w:tc>
      </w:tr>
      <w:tr w14:paraId="3DF7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7791AA4">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4</w:t>
            </w:r>
          </w:p>
        </w:tc>
        <w:tc>
          <w:tcPr>
            <w:tcW w:w="2282" w:type="dxa"/>
            <w:gridSpan w:val="2"/>
            <w:noWrap w:val="0"/>
            <w:vAlign w:val="center"/>
          </w:tcPr>
          <w:p w14:paraId="623D804E">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22B97954">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086E675F">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57BAFCBC">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486E125C">
            <w:pPr>
              <w:jc w:val="center"/>
              <w:rPr>
                <w:rFonts w:hint="eastAsia" w:ascii="方正仿宋_GBK" w:hAnsi="方正仿宋_GBK" w:eastAsia="方正仿宋_GBK" w:cs="方正仿宋_GBK"/>
                <w:color w:val="auto"/>
                <w:sz w:val="24"/>
                <w:szCs w:val="24"/>
                <w:vertAlign w:val="baseline"/>
                <w:lang w:val="en-US" w:eastAsia="zh-CN"/>
              </w:rPr>
            </w:pPr>
          </w:p>
        </w:tc>
      </w:tr>
      <w:tr w14:paraId="4EE7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62452192">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5</w:t>
            </w:r>
          </w:p>
        </w:tc>
        <w:tc>
          <w:tcPr>
            <w:tcW w:w="2282" w:type="dxa"/>
            <w:gridSpan w:val="2"/>
            <w:noWrap w:val="0"/>
            <w:vAlign w:val="center"/>
          </w:tcPr>
          <w:p w14:paraId="3CEA1E3A">
            <w:pPr>
              <w:pStyle w:val="2"/>
              <w:snapToGrid w:val="0"/>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3559605E">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69BD4A9C">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2B07F228">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73C1DD74">
            <w:pPr>
              <w:jc w:val="center"/>
              <w:rPr>
                <w:rFonts w:hint="eastAsia" w:ascii="方正仿宋_GBK" w:hAnsi="方正仿宋_GBK" w:eastAsia="方正仿宋_GBK" w:cs="方正仿宋_GBK"/>
                <w:color w:val="auto"/>
                <w:sz w:val="24"/>
                <w:szCs w:val="24"/>
                <w:vertAlign w:val="baseline"/>
                <w:lang w:val="en-US" w:eastAsia="zh-CN"/>
              </w:rPr>
            </w:pPr>
          </w:p>
        </w:tc>
      </w:tr>
      <w:tr w14:paraId="1D63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1213637E">
            <w:pPr>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072F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062AD8DD">
            <w:pPr>
              <w:jc w:val="center"/>
              <w:rPr>
                <w:rFonts w:hint="eastAsia" w:ascii="方正仿宋_GBK" w:hAnsi="方正仿宋_GBK" w:eastAsia="方正仿宋_GBK" w:cs="方正仿宋_GBK"/>
                <w:b/>
                <w:bCs/>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投标（响应）供应商关联关系情况</w:t>
            </w:r>
          </w:p>
        </w:tc>
      </w:tr>
      <w:tr w14:paraId="49BF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9CC1B61">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14:paraId="2A943033">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35AC06BE">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375A92A">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28D4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7989717">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56A04DE">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35C029A">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69071C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EFD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D0E0A45">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DA2AFD9">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28A4737">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F773211">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07E8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5F2686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6BB5CF2E">
      <w:pPr>
        <w:widowControl w:val="0"/>
        <w:numPr>
          <w:ilvl w:val="0"/>
          <w:numId w:val="0"/>
        </w:numPr>
        <w:tabs>
          <w:tab w:val="right" w:pos="142"/>
          <w:tab w:val="right" w:pos="709"/>
        </w:tabs>
        <w:jc w:val="center"/>
        <w:rPr>
          <w:rFonts w:hint="eastAsia" w:ascii="宋体" w:hAnsi="宋体" w:eastAsia="宋体" w:cs="宋体"/>
          <w:b/>
          <w:bCs/>
          <w:color w:val="auto"/>
          <w:sz w:val="28"/>
          <w:szCs w:val="28"/>
          <w:lang w:val="en-US" w:eastAsia="zh-CN"/>
        </w:rPr>
      </w:pPr>
    </w:p>
    <w:p w14:paraId="7C23CA4F">
      <w:pPr>
        <w:rPr>
          <w:rFonts w:hint="eastAsia"/>
          <w:color w:val="auto"/>
          <w:lang w:val="en-US" w:eastAsia="zh-CN"/>
        </w:rPr>
      </w:pPr>
    </w:p>
    <w:p w14:paraId="60820968">
      <w:pPr>
        <w:pStyle w:val="6"/>
        <w:rPr>
          <w:rFonts w:hint="eastAsia"/>
          <w:color w:val="auto"/>
          <w:lang w:val="en-US" w:eastAsia="zh-CN"/>
        </w:rPr>
      </w:pPr>
    </w:p>
    <w:p w14:paraId="1920FEDF">
      <w:pPr>
        <w:pStyle w:val="4"/>
        <w:snapToGrid w:val="0"/>
        <w:spacing w:before="0" w:after="0" w:line="240" w:lineRule="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法定代表人授权委托书</w:t>
      </w:r>
    </w:p>
    <w:p w14:paraId="00671E0D">
      <w:pPr>
        <w:widowControl w:val="0"/>
        <w:numPr>
          <w:ilvl w:val="0"/>
          <w:numId w:val="0"/>
        </w:numPr>
        <w:tabs>
          <w:tab w:val="right" w:pos="142"/>
          <w:tab w:val="right" w:pos="709"/>
        </w:tabs>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highlight w:val="yellow"/>
          <w:lang w:val="en-US" w:eastAsia="zh-CN"/>
        </w:rPr>
        <w:t>备注：各投标人投标时提供</w:t>
      </w:r>
    </w:p>
    <w:p w14:paraId="7E341096">
      <w:pPr>
        <w:rPr>
          <w:rFonts w:hint="eastAsia"/>
          <w:color w:val="auto"/>
          <w:lang w:val="en-US" w:eastAsia="zh-CN"/>
        </w:rPr>
      </w:pPr>
    </w:p>
    <w:p w14:paraId="784F1B2B">
      <w:pPr>
        <w:bidi w:val="0"/>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本授权委托书声明：</w:t>
      </w:r>
    </w:p>
    <w:p w14:paraId="34B8F989">
      <w:pPr>
        <w:spacing w:line="360" w:lineRule="auto"/>
        <w:ind w:firstLine="640" w:firstLineChars="200"/>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u w:val="single"/>
        </w:rPr>
        <w:t xml:space="preserve">           </w:t>
      </w:r>
      <w:r>
        <w:rPr>
          <w:rFonts w:hint="eastAsia" w:ascii="CESI仿宋-GB2312" w:hAnsi="CESI仿宋-GB2312" w:eastAsia="CESI仿宋-GB2312" w:cs="CESI仿宋-GB2312"/>
          <w:color w:val="auto"/>
          <w:sz w:val="32"/>
          <w:szCs w:val="32"/>
        </w:rPr>
        <w:t>（姓名）系</w:t>
      </w:r>
      <w:r>
        <w:rPr>
          <w:rFonts w:hint="eastAsia" w:ascii="CESI仿宋-GB2312" w:hAnsi="CESI仿宋-GB2312" w:eastAsia="CESI仿宋-GB2312" w:cs="CESI仿宋-GB2312"/>
          <w:color w:val="auto"/>
          <w:sz w:val="32"/>
          <w:szCs w:val="32"/>
          <w:u w:val="single"/>
        </w:rPr>
        <w:t xml:space="preserve">        </w:t>
      </w:r>
      <w:r>
        <w:rPr>
          <w:rFonts w:hint="eastAsia" w:ascii="CESI仿宋-GB2312" w:hAnsi="CESI仿宋-GB2312" w:eastAsia="CESI仿宋-GB2312" w:cs="CESI仿宋-GB2312"/>
          <w:color w:val="auto"/>
          <w:sz w:val="32"/>
          <w:szCs w:val="32"/>
        </w:rPr>
        <w:t>（投标人名称）的法定代表人，现授权委托我公司的</w:t>
      </w:r>
      <w:r>
        <w:rPr>
          <w:rFonts w:hint="eastAsia" w:ascii="CESI仿宋-GB2312" w:hAnsi="CESI仿宋-GB2312" w:eastAsia="CESI仿宋-GB2312" w:cs="CESI仿宋-GB2312"/>
          <w:color w:val="auto"/>
          <w:sz w:val="32"/>
          <w:szCs w:val="32"/>
          <w:u w:val="single"/>
          <w:lang w:val="en-US" w:eastAsia="zh-CN"/>
        </w:rPr>
        <w:t xml:space="preserve">            </w:t>
      </w:r>
      <w:r>
        <w:rPr>
          <w:rFonts w:hint="eastAsia" w:ascii="CESI仿宋-GB2312" w:hAnsi="CESI仿宋-GB2312" w:eastAsia="CESI仿宋-GB2312" w:cs="CESI仿宋-GB2312"/>
          <w:color w:val="auto"/>
          <w:sz w:val="32"/>
          <w:szCs w:val="32"/>
        </w:rPr>
        <w:t>（姓名）</w:t>
      </w:r>
      <w:r>
        <w:rPr>
          <w:rFonts w:hint="eastAsia" w:ascii="CESI仿宋-GB2312" w:hAnsi="CESI仿宋-GB2312" w:eastAsia="CESI仿宋-GB2312" w:cs="CESI仿宋-GB2312"/>
          <w:color w:val="auto"/>
          <w:sz w:val="32"/>
          <w:szCs w:val="32"/>
          <w:lang w:eastAsia="zh-CN"/>
        </w:rPr>
        <w:t>同志（</w:t>
      </w:r>
      <w:r>
        <w:rPr>
          <w:rFonts w:hint="eastAsia" w:ascii="CESI仿宋-GB2312" w:hAnsi="CESI仿宋-GB2312" w:eastAsia="CESI仿宋-GB2312" w:cs="CESI仿宋-GB2312"/>
          <w:color w:val="auto"/>
          <w:sz w:val="32"/>
          <w:szCs w:val="32"/>
        </w:rPr>
        <w:t>身份证号码：</w:t>
      </w:r>
      <w:r>
        <w:rPr>
          <w:rFonts w:hint="eastAsia" w:ascii="CESI仿宋-GB2312" w:hAnsi="CESI仿宋-GB2312" w:eastAsia="CESI仿宋-GB2312" w:cs="CESI仿宋-GB2312"/>
          <w:color w:val="auto"/>
          <w:sz w:val="32"/>
          <w:szCs w:val="32"/>
          <w:u w:val="single"/>
        </w:rPr>
        <w:t xml:space="preserve">                       </w:t>
      </w:r>
      <w:r>
        <w:rPr>
          <w:rFonts w:hint="eastAsia" w:ascii="CESI仿宋-GB2312" w:hAnsi="CESI仿宋-GB2312" w:eastAsia="CESI仿宋-GB2312" w:cs="CESI仿宋-GB2312"/>
          <w:color w:val="auto"/>
          <w:sz w:val="32"/>
          <w:szCs w:val="32"/>
        </w:rPr>
        <w:t>联系电话：</w:t>
      </w:r>
      <w:r>
        <w:rPr>
          <w:rFonts w:hint="eastAsia" w:ascii="CESI仿宋-GB2312" w:hAnsi="CESI仿宋-GB2312" w:eastAsia="CESI仿宋-GB2312" w:cs="CESI仿宋-GB2312"/>
          <w:color w:val="auto"/>
          <w:sz w:val="32"/>
          <w:szCs w:val="32"/>
          <w:u w:val="single"/>
        </w:rPr>
        <w:t xml:space="preserve">         </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u w:val="none"/>
          <w:lang w:eastAsia="zh-CN"/>
        </w:rPr>
        <w:t>为授权委托人。</w:t>
      </w:r>
    </w:p>
    <w:p w14:paraId="0F351BF8">
      <w:pPr>
        <w:bidi w:val="0"/>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eastAsia="zh-CN"/>
        </w:rPr>
        <w:t>授权委托人处理项目过程中的一切文件和与之有关的一切事务，我均予以承认</w:t>
      </w:r>
      <w:r>
        <w:rPr>
          <w:rFonts w:hint="eastAsia" w:ascii="CESI仿宋-GB2312" w:hAnsi="CESI仿宋-GB2312" w:eastAsia="CESI仿宋-GB2312" w:cs="CESI仿宋-GB2312"/>
          <w:color w:val="auto"/>
          <w:sz w:val="32"/>
          <w:szCs w:val="32"/>
        </w:rPr>
        <w:t>。</w:t>
      </w:r>
    </w:p>
    <w:p w14:paraId="34BA2A95">
      <w:pPr>
        <w:wordWrap w:val="0"/>
        <w:bidi w:val="0"/>
        <w:jc w:val="right"/>
        <w:rPr>
          <w:rFonts w:hint="eastAsia" w:ascii="CESI仿宋-GB2312" w:hAnsi="CESI仿宋-GB2312" w:eastAsia="CESI仿宋-GB2312" w:cs="CESI仿宋-GB2312"/>
          <w:color w:val="auto"/>
          <w:sz w:val="32"/>
          <w:szCs w:val="32"/>
          <w:u w:val="single"/>
          <w:lang w:val="en-US" w:eastAsia="zh-CN"/>
        </w:rPr>
      </w:pPr>
      <w:r>
        <w:rPr>
          <w:rFonts w:hint="eastAsia" w:ascii="CESI仿宋-GB2312" w:hAnsi="CESI仿宋-GB2312" w:eastAsia="CESI仿宋-GB2312" w:cs="CESI仿宋-GB2312"/>
          <w:color w:val="auto"/>
          <w:sz w:val="32"/>
          <w:szCs w:val="32"/>
          <w:lang w:val="en-US" w:eastAsia="zh-CN"/>
        </w:rPr>
        <w:t xml:space="preserve">  投标单位（盖章）</w:t>
      </w:r>
      <w:r>
        <w:rPr>
          <w:rFonts w:hint="eastAsia" w:ascii="CESI仿宋-GB2312" w:hAnsi="CESI仿宋-GB2312" w:eastAsia="CESI仿宋-GB2312" w:cs="CESI仿宋-GB2312"/>
          <w:color w:val="auto"/>
          <w:sz w:val="32"/>
          <w:szCs w:val="32"/>
          <w:u w:val="single"/>
          <w:lang w:val="en-US" w:eastAsia="zh-CN"/>
        </w:rPr>
        <w:t xml:space="preserve">        </w:t>
      </w:r>
    </w:p>
    <w:p w14:paraId="4C463B8A">
      <w:pPr>
        <w:wordWrap w:val="0"/>
        <w:bidi w:val="0"/>
        <w:jc w:val="right"/>
        <w:rPr>
          <w:rFonts w:hint="eastAsia" w:ascii="CESI仿宋-GB2312" w:hAnsi="CESI仿宋-GB2312" w:eastAsia="CESI仿宋-GB2312" w:cs="CESI仿宋-GB2312"/>
          <w:color w:val="auto"/>
          <w:sz w:val="32"/>
          <w:szCs w:val="32"/>
          <w:u w:val="single"/>
          <w:lang w:val="en-US" w:eastAsia="zh-CN"/>
        </w:rPr>
      </w:pPr>
      <w:r>
        <w:rPr>
          <w:rFonts w:hint="eastAsia" w:ascii="CESI仿宋-GB2312" w:hAnsi="CESI仿宋-GB2312" w:eastAsia="CESI仿宋-GB2312" w:cs="CESI仿宋-GB2312"/>
          <w:color w:val="auto"/>
          <w:sz w:val="32"/>
          <w:szCs w:val="32"/>
          <w:u w:val="none"/>
          <w:lang w:val="en-US" w:eastAsia="zh-CN"/>
        </w:rPr>
        <w:t>法定代表人（签字或盖章）</w:t>
      </w:r>
      <w:r>
        <w:rPr>
          <w:rFonts w:hint="eastAsia" w:ascii="CESI仿宋-GB2312" w:hAnsi="CESI仿宋-GB2312" w:eastAsia="CESI仿宋-GB2312" w:cs="CESI仿宋-GB2312"/>
          <w:color w:val="auto"/>
          <w:sz w:val="32"/>
          <w:szCs w:val="32"/>
          <w:u w:val="single"/>
          <w:lang w:val="en-US" w:eastAsia="zh-CN"/>
        </w:rPr>
        <w:t xml:space="preserve">      </w:t>
      </w:r>
    </w:p>
    <w:p w14:paraId="64068CD8">
      <w:pPr>
        <w:spacing w:after="60" w:line="360" w:lineRule="auto"/>
        <w:ind w:left="240" w:hanging="320" w:hangingChars="100"/>
        <w:jc w:val="right"/>
        <w:rPr>
          <w:rFonts w:hint="eastAsia" w:ascii="CESI仿宋-GB2312" w:hAnsi="CESI仿宋-GB2312" w:eastAsia="CESI仿宋-GB2312" w:cs="CESI仿宋-GB2312"/>
          <w:color w:val="auto"/>
          <w:sz w:val="32"/>
          <w:szCs w:val="32"/>
          <w:u w:val="none"/>
          <w:lang w:val="en-US" w:eastAsia="zh-CN"/>
        </w:rPr>
      </w:pPr>
      <w:r>
        <w:rPr>
          <w:rFonts w:hint="eastAsia" w:ascii="CESI仿宋-GB2312" w:hAnsi="CESI仿宋-GB2312" w:eastAsia="CESI仿宋-GB2312" w:cs="CESI仿宋-GB2312"/>
          <w:color w:val="auto"/>
          <w:sz w:val="32"/>
          <w:szCs w:val="32"/>
          <w:u w:val="none"/>
          <w:lang w:val="en-US" w:eastAsia="zh-CN"/>
        </w:rPr>
        <w:t>年   月   日</w:t>
      </w:r>
    </w:p>
    <w:p w14:paraId="5B89C4CB">
      <w:pPr>
        <w:spacing w:after="60" w:line="360" w:lineRule="auto"/>
        <w:ind w:left="240" w:hanging="210" w:hangingChars="100"/>
        <w:rPr>
          <w:rFonts w:ascii="宋体" w:hAnsi="宋体"/>
          <w:color w:val="auto"/>
          <w:sz w:val="21"/>
          <w:szCs w:val="21"/>
        </w:rPr>
      </w:pPr>
      <w:r>
        <w:rPr>
          <w:rFonts w:hint="eastAsia" w:ascii="宋体" w:hAnsi="宋体"/>
          <w:color w:val="auto"/>
          <w:sz w:val="21"/>
          <w:szCs w:val="21"/>
          <w:lang w:eastAsia="zh-CN"/>
        </w:rPr>
        <w:t>说明：</w:t>
      </w:r>
      <w:r>
        <w:rPr>
          <w:rFonts w:hint="eastAsia" w:ascii="宋体" w:hAnsi="宋体"/>
          <w:color w:val="auto"/>
          <w:sz w:val="21"/>
          <w:szCs w:val="21"/>
        </w:rPr>
        <w:t>必须提供授权委托人有效期内身份证的正反面</w:t>
      </w:r>
      <w:r>
        <w:rPr>
          <w:rFonts w:hint="eastAsia" w:ascii="宋体" w:hAnsi="宋体"/>
          <w:color w:val="auto"/>
          <w:sz w:val="21"/>
          <w:szCs w:val="21"/>
          <w:lang w:eastAsia="zh-CN"/>
        </w:rPr>
        <w:t>复印件</w:t>
      </w:r>
      <w:r>
        <w:rPr>
          <w:rFonts w:hint="eastAsia" w:ascii="宋体" w:hAnsi="宋体"/>
          <w:color w:val="auto"/>
          <w:sz w:val="21"/>
          <w:szCs w:val="21"/>
        </w:rPr>
        <w:t>。（若授权委托人为法定代表人则不需提供法定代表人授权委托书）</w:t>
      </w:r>
    </w:p>
    <w:p w14:paraId="2F74988D">
      <w:pPr>
        <w:rPr>
          <w:color w:val="auto"/>
        </w:rPr>
      </w:pPr>
    </w:p>
    <w:p w14:paraId="64029B96">
      <w:pPr>
        <w:widowControl w:val="0"/>
        <w:numPr>
          <w:ilvl w:val="0"/>
          <w:numId w:val="0"/>
        </w:numPr>
        <w:tabs>
          <w:tab w:val="right" w:pos="142"/>
          <w:tab w:val="right" w:pos="709"/>
        </w:tabs>
        <w:jc w:val="center"/>
        <w:rPr>
          <w:rFonts w:hint="eastAsia" w:ascii="宋体" w:hAnsi="宋体" w:eastAsia="宋体" w:cs="宋体"/>
          <w:b/>
          <w:bCs/>
          <w:color w:val="auto"/>
          <w:sz w:val="28"/>
          <w:szCs w:val="28"/>
          <w:lang w:val="en-US" w:eastAsia="zh-CN"/>
        </w:rPr>
      </w:pPr>
    </w:p>
    <w:p w14:paraId="5AE63624">
      <w:pPr>
        <w:widowControl w:val="0"/>
        <w:numPr>
          <w:ilvl w:val="0"/>
          <w:numId w:val="0"/>
        </w:numPr>
        <w:tabs>
          <w:tab w:val="right" w:pos="142"/>
          <w:tab w:val="right" w:pos="709"/>
        </w:tabs>
        <w:jc w:val="center"/>
        <w:rPr>
          <w:rFonts w:hint="eastAsia" w:ascii="宋体" w:hAnsi="宋体" w:eastAsia="宋体" w:cs="宋体"/>
          <w:b/>
          <w:bCs/>
          <w:color w:val="auto"/>
          <w:sz w:val="28"/>
          <w:szCs w:val="28"/>
          <w:lang w:val="en-US" w:eastAsia="zh-CN"/>
        </w:rPr>
      </w:pPr>
    </w:p>
    <w:p w14:paraId="2B696418">
      <w:pPr>
        <w:widowControl w:val="0"/>
        <w:numPr>
          <w:ilvl w:val="0"/>
          <w:numId w:val="0"/>
        </w:numPr>
        <w:tabs>
          <w:tab w:val="right" w:pos="142"/>
          <w:tab w:val="right" w:pos="709"/>
        </w:tabs>
        <w:jc w:val="center"/>
        <w:rPr>
          <w:rFonts w:hint="eastAsia" w:ascii="宋体" w:hAnsi="宋体" w:eastAsia="宋体" w:cs="宋体"/>
          <w:b/>
          <w:bCs/>
          <w:color w:val="auto"/>
          <w:sz w:val="28"/>
          <w:szCs w:val="28"/>
          <w:lang w:val="en-US" w:eastAsia="zh-CN"/>
        </w:rPr>
      </w:pPr>
    </w:p>
    <w:p w14:paraId="5EF6C5B5">
      <w:pPr>
        <w:widowControl w:val="0"/>
        <w:numPr>
          <w:ilvl w:val="0"/>
          <w:numId w:val="0"/>
        </w:numPr>
        <w:tabs>
          <w:tab w:val="right" w:pos="142"/>
          <w:tab w:val="right" w:pos="709"/>
        </w:tabs>
        <w:jc w:val="center"/>
        <w:rPr>
          <w:rFonts w:hint="eastAsia" w:ascii="宋体" w:hAnsi="宋体" w:eastAsia="宋体" w:cs="宋体"/>
          <w:b/>
          <w:bCs/>
          <w:color w:val="auto"/>
          <w:sz w:val="28"/>
          <w:szCs w:val="28"/>
          <w:lang w:val="en-US" w:eastAsia="zh-CN"/>
        </w:rPr>
      </w:pPr>
    </w:p>
    <w:p w14:paraId="19DD1D6C">
      <w:pPr>
        <w:pStyle w:val="6"/>
        <w:rPr>
          <w:rFonts w:hint="eastAsia"/>
          <w:color w:val="auto"/>
          <w:lang w:val="en-US" w:eastAsia="zh-CN"/>
        </w:rPr>
      </w:pPr>
    </w:p>
    <w:p w14:paraId="35B71C96">
      <w:pPr>
        <w:widowControl w:val="0"/>
        <w:numPr>
          <w:ilvl w:val="0"/>
          <w:numId w:val="0"/>
        </w:numPr>
        <w:tabs>
          <w:tab w:val="right" w:pos="142"/>
          <w:tab w:val="right" w:pos="709"/>
        </w:tabs>
        <w:jc w:val="center"/>
        <w:rPr>
          <w:rFonts w:hint="eastAsia" w:ascii="宋体" w:hAnsi="宋体" w:eastAsia="宋体" w:cs="宋体"/>
          <w:b/>
          <w:bCs/>
          <w:color w:val="auto"/>
          <w:sz w:val="28"/>
          <w:szCs w:val="28"/>
          <w:lang w:val="en-US" w:eastAsia="zh-CN"/>
        </w:rPr>
      </w:pPr>
    </w:p>
    <w:p w14:paraId="281F0E04">
      <w:pPr>
        <w:pStyle w:val="4"/>
        <w:snapToGrid w:val="0"/>
        <w:spacing w:before="0" w:after="0" w:line="240" w:lineRule="auto"/>
        <w:jc w:val="both"/>
        <w:rPr>
          <w:rFonts w:hint="eastAsia" w:ascii="方正小标宋简体" w:hAnsi="方正小标宋简体" w:eastAsia="方正小标宋简体" w:cs="方正小标宋简体"/>
          <w:b w:val="0"/>
          <w:bCs w:val="0"/>
          <w:color w:val="auto"/>
          <w:sz w:val="44"/>
          <w:szCs w:val="44"/>
          <w:lang w:val="en-US" w:eastAsia="zh-CN"/>
        </w:rPr>
      </w:pPr>
    </w:p>
    <w:p w14:paraId="16DEE5BE">
      <w:pPr>
        <w:pStyle w:val="4"/>
        <w:snapToGrid w:val="0"/>
        <w:spacing w:before="0" w:after="0" w:line="240" w:lineRule="auto"/>
        <w:rPr>
          <w:rFonts w:hint="eastAsia" w:ascii="宋体" w:hAnsi="宋体" w:eastAsia="宋体" w:cs="宋体"/>
          <w:b/>
          <w:bCs/>
          <w:color w:val="auto"/>
          <w:sz w:val="28"/>
          <w:szCs w:val="28"/>
          <w:lang w:val="en-US" w:eastAsia="zh-CN"/>
        </w:rPr>
      </w:pPr>
      <w:r>
        <w:rPr>
          <w:rFonts w:hint="eastAsia" w:ascii="方正小标宋简体" w:hAnsi="方正小标宋简体" w:eastAsia="方正小标宋简体" w:cs="方正小标宋简体"/>
          <w:b w:val="0"/>
          <w:bCs w:val="0"/>
          <w:color w:val="auto"/>
          <w:sz w:val="44"/>
          <w:szCs w:val="44"/>
          <w:lang w:val="en-US" w:eastAsia="zh-CN"/>
        </w:rPr>
        <w:t>《特定关系承诺函》格式要求</w:t>
      </w:r>
    </w:p>
    <w:p w14:paraId="77B64434">
      <w:pPr>
        <w:widowControl w:val="0"/>
        <w:numPr>
          <w:ilvl w:val="0"/>
          <w:numId w:val="0"/>
        </w:numPr>
        <w:tabs>
          <w:tab w:val="right" w:pos="142"/>
          <w:tab w:val="right" w:pos="709"/>
        </w:tabs>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highlight w:val="yellow"/>
          <w:lang w:val="en-US" w:eastAsia="zh-CN"/>
        </w:rPr>
        <w:t>备注：各投标人投标时提供</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14:paraId="2D79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vAlign w:val="top"/>
          </w:tcPr>
          <w:p w14:paraId="018A97B2">
            <w:pPr>
              <w:pStyle w:val="2"/>
              <w:spacing w:line="580" w:lineRule="exact"/>
              <w:ind w:left="0" w:leftChars="0" w:firstLine="0" w:firstLineChars="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特定关系承诺函</w:t>
            </w:r>
          </w:p>
          <w:p w14:paraId="6819BE13">
            <w:pPr>
              <w:spacing w:line="360" w:lineRule="auto"/>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p w14:paraId="160BCE46">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我公司承诺与</w:t>
            </w:r>
            <w:r>
              <w:rPr>
                <w:rFonts w:hint="eastAsia" w:ascii="黑体" w:hAnsi="黑体" w:eastAsia="黑体" w:cs="黑体"/>
                <w:b/>
                <w:bCs/>
                <w:color w:val="auto"/>
                <w:sz w:val="32"/>
                <w:szCs w:val="32"/>
                <w:u w:val="single"/>
                <w:lang w:val="en-US" w:eastAsia="zh-CN"/>
              </w:rPr>
              <w:t>本项目其他投标供应商</w:t>
            </w:r>
            <w:r>
              <w:rPr>
                <w:rFonts w:hint="eastAsia" w:ascii="仿宋_GB2312" w:hAnsi="仿宋_GB2312" w:eastAsia="仿宋_GB2312" w:cs="仿宋_GB2312"/>
                <w:color w:val="auto"/>
                <w:sz w:val="32"/>
                <w:szCs w:val="32"/>
                <w:lang w:val="en-US" w:eastAsia="zh-CN"/>
              </w:rPr>
              <w:t>不存在以下关系：</w:t>
            </w:r>
          </w:p>
          <w:p w14:paraId="6906D241">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法定代表人、主要经营负责人、项目投标授权代表人、项目负责人、主要技术人员为同一人、属同一单位或者在同一单位缴纳社会保险。</w:t>
            </w:r>
          </w:p>
          <w:p w14:paraId="76103249">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以上承诺，如有违反，愿依照国家相关法律处理，并承担由此给本项目采购单位带来的损失。</w:t>
            </w:r>
          </w:p>
          <w:p w14:paraId="794F969F">
            <w:pPr>
              <w:adjustRightInd w:val="0"/>
              <w:snapToGrid w:val="0"/>
              <w:spacing w:line="360" w:lineRule="auto"/>
              <w:jc w:val="both"/>
              <w:rPr>
                <w:rFonts w:hint="eastAsia" w:ascii="仿宋_GB2312" w:hAnsi="仿宋_GB2312" w:eastAsia="仿宋_GB2312" w:cs="仿宋_GB2312"/>
                <w:color w:val="auto"/>
                <w:sz w:val="32"/>
                <w:szCs w:val="32"/>
                <w:lang w:val="en-US" w:eastAsia="zh-CN"/>
              </w:rPr>
            </w:pPr>
          </w:p>
          <w:p w14:paraId="0BAA4EA7">
            <w:pPr>
              <w:adjustRightInd w:val="0"/>
              <w:snapToGrid w:val="0"/>
              <w:spacing w:line="360" w:lineRule="auto"/>
              <w:jc w:val="both"/>
              <w:rPr>
                <w:rFonts w:hint="eastAsia" w:ascii="仿宋_GB2312" w:hAnsi="仿宋_GB2312" w:eastAsia="仿宋_GB2312" w:cs="仿宋_GB2312"/>
                <w:color w:val="auto"/>
                <w:sz w:val="32"/>
                <w:szCs w:val="32"/>
                <w:lang w:val="en-US" w:eastAsia="zh-CN"/>
              </w:rPr>
            </w:pPr>
          </w:p>
          <w:p w14:paraId="1F4D773A">
            <w:pPr>
              <w:adjustRightInd w:val="0"/>
              <w:snapToGrid w:val="0"/>
              <w:spacing w:line="360" w:lineRule="auto"/>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投标供应商法定代表人（或法定代表人授权代表）签字：</w:t>
            </w:r>
          </w:p>
          <w:p w14:paraId="7580197D">
            <w:pPr>
              <w:adjustRightInd w:val="0"/>
              <w:snapToGrid w:val="0"/>
              <w:spacing w:line="360" w:lineRule="auto"/>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 xml:space="preserve">                   </w:t>
            </w:r>
          </w:p>
          <w:p w14:paraId="5F43FA84">
            <w:pPr>
              <w:adjustRightInd w:val="0"/>
              <w:snapToGrid w:val="0"/>
              <w:spacing w:line="360" w:lineRule="auto"/>
              <w:jc w:val="both"/>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投标供应商名称（签章）：</w:t>
            </w:r>
            <w:r>
              <w:rPr>
                <w:rFonts w:hint="eastAsia" w:ascii="仿宋_GB2312" w:hAnsi="仿宋_GB2312" w:eastAsia="仿宋_GB2312" w:cs="仿宋_GB2312"/>
                <w:color w:val="auto"/>
                <w:sz w:val="32"/>
                <w:szCs w:val="32"/>
                <w:u w:val="single"/>
                <w:lang w:val="en-US" w:eastAsia="zh-CN"/>
              </w:rPr>
              <w:t xml:space="preserve">                        </w:t>
            </w:r>
          </w:p>
          <w:p w14:paraId="1F7B0923">
            <w:pPr>
              <w:spacing w:line="360" w:lineRule="auto"/>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   年   月   日</w:t>
            </w:r>
          </w:p>
          <w:p w14:paraId="6D1B04AB">
            <w:pPr>
              <w:pStyle w:val="2"/>
              <w:spacing w:line="580" w:lineRule="exact"/>
              <w:ind w:left="0" w:leftChars="0" w:firstLine="0" w:firstLineChars="0"/>
              <w:jc w:val="both"/>
              <w:rPr>
                <w:rFonts w:hint="eastAsia" w:ascii="宋体" w:hAnsi="宋体" w:eastAsia="宋体" w:cs="宋体"/>
                <w:b/>
                <w:bCs/>
                <w:color w:val="auto"/>
                <w:sz w:val="28"/>
                <w:szCs w:val="28"/>
                <w:lang w:val="en-US" w:eastAsia="zh-CN"/>
              </w:rPr>
            </w:pPr>
          </w:p>
        </w:tc>
      </w:tr>
    </w:tbl>
    <w:p w14:paraId="38C96F58">
      <w:pPr>
        <w:rPr>
          <w:color w:val="auto"/>
        </w:rPr>
      </w:pPr>
    </w:p>
    <w:p w14:paraId="2EDC3AFC">
      <w:pPr>
        <w:rPr>
          <w:color w:val="auto"/>
        </w:rPr>
      </w:pPr>
    </w:p>
    <w:p w14:paraId="62BDCBA7">
      <w:pPr>
        <w:rPr>
          <w:color w:val="auto"/>
        </w:rPr>
      </w:pPr>
    </w:p>
    <w:p w14:paraId="7B31692A">
      <w:pPr>
        <w:rPr>
          <w:color w:val="auto"/>
        </w:rPr>
      </w:pPr>
    </w:p>
    <w:p w14:paraId="7595A9DE">
      <w:pPr>
        <w:rPr>
          <w:color w:val="auto"/>
        </w:rPr>
      </w:pPr>
    </w:p>
    <w:p w14:paraId="18A7FC97">
      <w:pPr>
        <w:rPr>
          <w:color w:val="auto"/>
        </w:rPr>
      </w:pPr>
    </w:p>
    <w:p w14:paraId="0AC7CB5F">
      <w:pPr>
        <w:rPr>
          <w:color w:val="auto"/>
        </w:rPr>
      </w:pPr>
    </w:p>
    <w:p w14:paraId="7E9EAD5C">
      <w:pPr>
        <w:rPr>
          <w:color w:val="auto"/>
        </w:rPr>
      </w:pPr>
    </w:p>
    <w:p w14:paraId="335556EC">
      <w:pPr>
        <w:rPr>
          <w:color w:val="auto"/>
        </w:rPr>
      </w:pPr>
    </w:p>
    <w:p w14:paraId="394F718C">
      <w:pPr>
        <w:rPr>
          <w:color w:val="auto"/>
        </w:rPr>
      </w:pPr>
    </w:p>
    <w:p w14:paraId="65624899">
      <w:pPr>
        <w:spacing w:line="360" w:lineRule="auto"/>
        <w:jc w:val="left"/>
        <w:rPr>
          <w:rFonts w:ascii="楷体_GB2312" w:eastAsia="楷体_GB2312"/>
          <w:color w:val="auto"/>
          <w:sz w:val="32"/>
          <w:szCs w:val="32"/>
        </w:rPr>
      </w:pPr>
      <w:r>
        <w:rPr>
          <w:rFonts w:hint="eastAsia" w:ascii="宋体" w:hAnsi="宋体" w:eastAsia="宋体" w:cs="宋体"/>
          <w:color w:val="auto"/>
          <w:sz w:val="32"/>
          <w:szCs w:val="32"/>
        </w:rPr>
        <w:t>编号：</w:t>
      </w:r>
    </w:p>
    <w:p w14:paraId="76B1A875">
      <w:pPr>
        <w:spacing w:line="360" w:lineRule="auto"/>
        <w:rPr>
          <w:rFonts w:ascii="楷体_GB2312" w:eastAsia="楷体_GB2312"/>
          <w:color w:val="auto"/>
          <w:sz w:val="24"/>
        </w:rPr>
      </w:pPr>
      <w:r>
        <w:rPr>
          <w:rFonts w:hint="eastAsia" w:ascii="楷体_GB2312" w:eastAsia="楷体_GB2312"/>
          <w:color w:val="auto"/>
          <w:sz w:val="24"/>
        </w:rPr>
        <w:t xml:space="preserve">                                                   </w:t>
      </w:r>
    </w:p>
    <w:p w14:paraId="720901C3">
      <w:pPr>
        <w:spacing w:line="360" w:lineRule="auto"/>
        <w:rPr>
          <w:rFonts w:ascii="楷体_GB2312" w:eastAsia="楷体_GB2312"/>
          <w:color w:val="auto"/>
          <w:sz w:val="24"/>
        </w:rPr>
      </w:pPr>
    </w:p>
    <w:p w14:paraId="76A99C21">
      <w:pPr>
        <w:tabs>
          <w:tab w:val="left" w:pos="2280"/>
        </w:tabs>
        <w:spacing w:line="360" w:lineRule="auto"/>
        <w:jc w:val="center"/>
        <w:rPr>
          <w:rFonts w:ascii="宋体" w:hAnsi="宋体" w:eastAsia="宋体" w:cs="宋体"/>
          <w:b/>
          <w:bCs/>
          <w:color w:val="auto"/>
          <w:sz w:val="44"/>
          <w:szCs w:val="44"/>
        </w:rPr>
      </w:pPr>
    </w:p>
    <w:p w14:paraId="4628CA73">
      <w:pPr>
        <w:tabs>
          <w:tab w:val="left" w:pos="2280"/>
        </w:tabs>
        <w:spacing w:line="360" w:lineRule="auto"/>
        <w:jc w:val="center"/>
        <w:rPr>
          <w:rFonts w:ascii="宋体" w:hAnsi="宋体" w:eastAsia="宋体" w:cs="宋体"/>
          <w:b/>
          <w:bCs/>
          <w:color w:val="auto"/>
          <w:sz w:val="44"/>
          <w:szCs w:val="44"/>
        </w:rPr>
      </w:pPr>
      <w:r>
        <w:rPr>
          <w:rFonts w:hint="eastAsia" w:ascii="楷体_GB2312" w:eastAsia="楷体_GB2312"/>
          <w:b/>
          <w:color w:val="auto"/>
          <w:sz w:val="32"/>
          <w:szCs w:val="32"/>
          <w:u w:val="single"/>
        </w:rPr>
        <w:t xml:space="preserve">                     </w:t>
      </w:r>
      <w:r>
        <w:rPr>
          <w:rFonts w:hint="eastAsia" w:ascii="楷体_GB2312" w:eastAsia="楷体_GB2312"/>
          <w:b/>
          <w:color w:val="auto"/>
          <w:sz w:val="32"/>
          <w:szCs w:val="32"/>
          <w:u w:val="single"/>
          <w:lang w:val="en-US" w:eastAsia="zh-CN"/>
        </w:rPr>
        <w:t xml:space="preserve">  </w:t>
      </w:r>
      <w:r>
        <w:rPr>
          <w:rFonts w:hint="eastAsia" w:ascii="宋体" w:hAnsi="宋体" w:eastAsia="宋体" w:cs="宋体"/>
          <w:b/>
          <w:bCs/>
          <w:color w:val="auto"/>
          <w:sz w:val="44"/>
          <w:szCs w:val="44"/>
        </w:rPr>
        <w:t xml:space="preserve">采购合同 </w:t>
      </w:r>
    </w:p>
    <w:p w14:paraId="3DBED514">
      <w:pPr>
        <w:tabs>
          <w:tab w:val="left" w:pos="2280"/>
        </w:tabs>
        <w:spacing w:line="360" w:lineRule="auto"/>
        <w:jc w:val="center"/>
        <w:rPr>
          <w:rFonts w:ascii="宋体" w:hAnsi="宋体" w:eastAsia="宋体" w:cs="宋体"/>
          <w:color w:val="auto"/>
          <w:sz w:val="52"/>
          <w:szCs w:val="52"/>
        </w:rPr>
      </w:pPr>
    </w:p>
    <w:p w14:paraId="45287D06">
      <w:pPr>
        <w:tabs>
          <w:tab w:val="left" w:pos="2280"/>
        </w:tabs>
        <w:spacing w:line="360" w:lineRule="auto"/>
        <w:jc w:val="left"/>
        <w:rPr>
          <w:rFonts w:ascii="楷体_GB2312" w:eastAsia="楷体_GB2312"/>
          <w:color w:val="auto"/>
          <w:sz w:val="24"/>
        </w:rPr>
      </w:pPr>
    </w:p>
    <w:p w14:paraId="7186E42A">
      <w:pPr>
        <w:tabs>
          <w:tab w:val="left" w:pos="2280"/>
        </w:tabs>
        <w:spacing w:line="360" w:lineRule="auto"/>
        <w:jc w:val="left"/>
        <w:rPr>
          <w:rFonts w:ascii="楷体_GB2312" w:eastAsia="楷体_GB2312"/>
          <w:color w:val="auto"/>
          <w:sz w:val="24"/>
        </w:rPr>
      </w:pPr>
    </w:p>
    <w:p w14:paraId="603828F1">
      <w:pPr>
        <w:tabs>
          <w:tab w:val="left" w:pos="2280"/>
        </w:tabs>
        <w:spacing w:line="360" w:lineRule="auto"/>
        <w:jc w:val="left"/>
        <w:rPr>
          <w:rFonts w:ascii="楷体_GB2312" w:eastAsia="楷体_GB2312"/>
          <w:color w:val="auto"/>
          <w:sz w:val="24"/>
        </w:rPr>
      </w:pPr>
    </w:p>
    <w:p w14:paraId="1F372042">
      <w:pPr>
        <w:tabs>
          <w:tab w:val="left" w:pos="2280"/>
        </w:tabs>
        <w:spacing w:line="360" w:lineRule="auto"/>
        <w:jc w:val="left"/>
        <w:rPr>
          <w:rFonts w:ascii="楷体_GB2312" w:eastAsia="楷体_GB2312"/>
          <w:color w:val="auto"/>
          <w:sz w:val="24"/>
        </w:rPr>
      </w:pPr>
    </w:p>
    <w:p w14:paraId="7936BCB1">
      <w:pPr>
        <w:tabs>
          <w:tab w:val="left" w:pos="2280"/>
        </w:tabs>
        <w:spacing w:line="360" w:lineRule="auto"/>
        <w:jc w:val="left"/>
        <w:rPr>
          <w:rFonts w:ascii="楷体_GB2312" w:eastAsia="楷体_GB2312"/>
          <w:color w:val="auto"/>
          <w:sz w:val="24"/>
        </w:rPr>
      </w:pPr>
    </w:p>
    <w:p w14:paraId="00540FBC">
      <w:pPr>
        <w:spacing w:line="360" w:lineRule="auto"/>
        <w:ind w:left="1925" w:leftChars="152" w:right="-92" w:rightChars="-44" w:hanging="1606" w:hangingChars="500"/>
        <w:rPr>
          <w:rFonts w:ascii="楷体_GB2312" w:eastAsia="楷体_GB2312"/>
          <w:b/>
          <w:color w:val="auto"/>
          <w:sz w:val="32"/>
          <w:szCs w:val="32"/>
        </w:rPr>
      </w:pPr>
    </w:p>
    <w:p w14:paraId="20AFC1F6">
      <w:pPr>
        <w:spacing w:line="360" w:lineRule="auto"/>
        <w:ind w:left="1925" w:leftChars="152" w:right="-92" w:rightChars="-44" w:hanging="1606" w:hangingChars="500"/>
        <w:rPr>
          <w:rFonts w:ascii="楷体_GB2312" w:eastAsia="楷体_GB2312"/>
          <w:b/>
          <w:color w:val="auto"/>
          <w:sz w:val="32"/>
          <w:szCs w:val="32"/>
          <w:u w:val="single"/>
        </w:rPr>
      </w:pPr>
      <w:r>
        <w:rPr>
          <w:rFonts w:hint="eastAsia" w:ascii="楷体_GB2312" w:eastAsia="楷体_GB2312"/>
          <w:b/>
          <w:color w:val="auto"/>
          <w:sz w:val="32"/>
          <w:szCs w:val="32"/>
        </w:rPr>
        <w:t>项目名称：</w:t>
      </w:r>
      <w:r>
        <w:rPr>
          <w:rFonts w:hint="eastAsia" w:ascii="楷体_GB2312" w:eastAsia="楷体_GB2312"/>
          <w:b/>
          <w:color w:val="auto"/>
          <w:sz w:val="32"/>
          <w:szCs w:val="32"/>
          <w:u w:val="single"/>
        </w:rPr>
        <w:t xml:space="preserve">                                 </w:t>
      </w:r>
      <w:r>
        <w:rPr>
          <w:rFonts w:hint="eastAsia" w:ascii="楷体_GB2312" w:eastAsia="楷体_GB2312"/>
          <w:b/>
          <w:color w:val="auto"/>
          <w:sz w:val="32"/>
          <w:szCs w:val="32"/>
          <w:u w:val="single"/>
          <w:lang w:val="en-US" w:eastAsia="zh-CN"/>
        </w:rPr>
        <w:t xml:space="preserve">   </w:t>
      </w:r>
      <w:r>
        <w:rPr>
          <w:rFonts w:hint="eastAsia" w:ascii="楷体_GB2312" w:eastAsia="楷体_GB2312"/>
          <w:b/>
          <w:color w:val="auto"/>
          <w:sz w:val="32"/>
          <w:szCs w:val="32"/>
          <w:u w:val="single"/>
        </w:rPr>
        <w:t xml:space="preserve">  </w:t>
      </w:r>
    </w:p>
    <w:p w14:paraId="61978E3C">
      <w:pPr>
        <w:spacing w:line="360" w:lineRule="auto"/>
        <w:ind w:firstLine="315" w:firstLineChars="98"/>
        <w:rPr>
          <w:rFonts w:ascii="楷体_GB2312" w:eastAsia="楷体_GB2312"/>
          <w:b/>
          <w:color w:val="auto"/>
          <w:sz w:val="32"/>
          <w:szCs w:val="32"/>
        </w:rPr>
      </w:pPr>
      <w:r>
        <w:rPr>
          <w:rFonts w:hint="eastAsia" w:ascii="楷体_GB2312" w:eastAsia="楷体_GB2312"/>
          <w:b/>
          <w:color w:val="auto"/>
          <w:sz w:val="32"/>
          <w:szCs w:val="32"/>
        </w:rPr>
        <w:t>甲　　方：</w:t>
      </w:r>
      <w:r>
        <w:rPr>
          <w:rFonts w:hint="eastAsia" w:ascii="楷体_GB2312" w:eastAsia="楷体_GB2312"/>
          <w:b/>
          <w:color w:val="auto"/>
          <w:sz w:val="32"/>
          <w:szCs w:val="32"/>
          <w:u w:val="single"/>
        </w:rPr>
        <w:t xml:space="preserve">深圳市大数据资源管理中心              </w:t>
      </w:r>
    </w:p>
    <w:p w14:paraId="0E70292D">
      <w:pPr>
        <w:pStyle w:val="56"/>
        <w:tabs>
          <w:tab w:val="left" w:pos="0"/>
          <w:tab w:val="left" w:pos="510"/>
          <w:tab w:val="left" w:pos="567"/>
          <w:tab w:val="left" w:pos="601"/>
        </w:tabs>
        <w:spacing w:line="360" w:lineRule="auto"/>
        <w:ind w:firstLine="321" w:firstLineChars="100"/>
        <w:rPr>
          <w:rFonts w:ascii="宋体" w:hAnsi="宋体" w:eastAsia="楷体_GB2312"/>
          <w:b/>
          <w:bCs/>
          <w:color w:val="auto"/>
          <w:sz w:val="28"/>
          <w:szCs w:val="28"/>
        </w:rPr>
      </w:pPr>
      <w:r>
        <w:rPr>
          <w:rFonts w:hint="eastAsia" w:ascii="楷体_GB2312" w:eastAsia="楷体_GB2312"/>
          <w:b/>
          <w:color w:val="auto"/>
          <w:sz w:val="32"/>
          <w:szCs w:val="32"/>
        </w:rPr>
        <w:t>乙　　方：</w:t>
      </w:r>
      <w:r>
        <w:rPr>
          <w:rFonts w:hint="eastAsia" w:ascii="楷体_GB2312" w:eastAsia="楷体_GB2312"/>
          <w:b/>
          <w:color w:val="auto"/>
          <w:kern w:val="2"/>
          <w:sz w:val="32"/>
          <w:szCs w:val="32"/>
          <w:u w:val="single"/>
        </w:rPr>
        <w:t xml:space="preserve">             </w:t>
      </w:r>
      <w:r>
        <w:rPr>
          <w:rFonts w:hint="default" w:ascii="楷体_GB2312" w:eastAsia="楷体_GB2312"/>
          <w:b/>
          <w:color w:val="auto"/>
          <w:kern w:val="2"/>
          <w:sz w:val="32"/>
          <w:szCs w:val="32"/>
          <w:u w:val="single"/>
          <w:lang w:val="en"/>
        </w:rPr>
        <w:t xml:space="preserve"> </w:t>
      </w:r>
      <w:r>
        <w:rPr>
          <w:rFonts w:hint="eastAsia" w:ascii="楷体_GB2312" w:eastAsia="楷体_GB2312"/>
          <w:b/>
          <w:color w:val="auto"/>
          <w:kern w:val="2"/>
          <w:sz w:val="32"/>
          <w:szCs w:val="32"/>
          <w:u w:val="single"/>
        </w:rPr>
        <w:t xml:space="preserve">                     </w:t>
      </w:r>
      <w:r>
        <w:rPr>
          <w:rFonts w:hint="eastAsia" w:ascii="楷体_GB2312" w:eastAsia="楷体_GB2312"/>
          <w:b/>
          <w:color w:val="auto"/>
          <w:sz w:val="32"/>
          <w:szCs w:val="32"/>
          <w:u w:val="single"/>
        </w:rPr>
        <w:t xml:space="preserve">　 </w:t>
      </w:r>
    </w:p>
    <w:p w14:paraId="0712FAD9">
      <w:pPr>
        <w:pStyle w:val="56"/>
        <w:tabs>
          <w:tab w:val="left" w:pos="0"/>
          <w:tab w:val="left" w:pos="510"/>
          <w:tab w:val="left" w:pos="567"/>
          <w:tab w:val="left" w:pos="601"/>
        </w:tabs>
        <w:spacing w:line="360" w:lineRule="auto"/>
        <w:jc w:val="center"/>
        <w:rPr>
          <w:rFonts w:ascii="楷体" w:hAnsi="楷体" w:eastAsia="楷体" w:cs="楷体"/>
          <w:color w:val="auto"/>
          <w:sz w:val="32"/>
          <w:szCs w:val="32"/>
        </w:rPr>
      </w:pPr>
    </w:p>
    <w:p w14:paraId="59F4A9C4">
      <w:pPr>
        <w:pStyle w:val="56"/>
        <w:tabs>
          <w:tab w:val="left" w:pos="0"/>
          <w:tab w:val="left" w:pos="510"/>
          <w:tab w:val="left" w:pos="567"/>
          <w:tab w:val="left" w:pos="601"/>
        </w:tabs>
        <w:spacing w:line="360" w:lineRule="auto"/>
        <w:jc w:val="center"/>
        <w:rPr>
          <w:rFonts w:ascii="楷体_GB2312" w:eastAsia="宋体"/>
          <w:color w:val="auto"/>
          <w:u w:val="single"/>
        </w:rPr>
      </w:pPr>
      <w:r>
        <w:rPr>
          <w:rFonts w:hint="eastAsia" w:ascii="楷体" w:hAnsi="楷体" w:eastAsia="楷体" w:cs="楷体"/>
          <w:color w:val="auto"/>
          <w:sz w:val="32"/>
          <w:szCs w:val="32"/>
        </w:rPr>
        <w:t>202</w:t>
      </w:r>
      <w:r>
        <w:rPr>
          <w:rFonts w:hint="default" w:ascii="楷体" w:hAnsi="楷体" w:eastAsia="楷体" w:cs="楷体"/>
          <w:color w:val="auto"/>
          <w:sz w:val="32"/>
          <w:szCs w:val="32"/>
          <w:lang w:val="en-US" w:eastAsia="zh-CN"/>
        </w:rPr>
        <w:t>5</w:t>
      </w:r>
      <w:r>
        <w:rPr>
          <w:rFonts w:hint="eastAsia" w:ascii="楷体" w:hAnsi="楷体" w:eastAsia="楷体" w:cs="楷体"/>
          <w:color w:val="auto"/>
          <w:sz w:val="32"/>
          <w:szCs w:val="32"/>
        </w:rPr>
        <w:t xml:space="preserve"> 年</w:t>
      </w:r>
    </w:p>
    <w:p w14:paraId="6DD25D97">
      <w:pPr>
        <w:tabs>
          <w:tab w:val="left" w:pos="2280"/>
        </w:tabs>
        <w:spacing w:line="360" w:lineRule="auto"/>
        <w:rPr>
          <w:rFonts w:ascii="楷体_GB2312" w:eastAsia="楷体_GB2312"/>
          <w:color w:val="auto"/>
          <w:sz w:val="24"/>
        </w:rPr>
      </w:pPr>
    </w:p>
    <w:p w14:paraId="3F041E4A">
      <w:pPr>
        <w:spacing w:line="580" w:lineRule="exact"/>
        <w:jc w:val="center"/>
        <w:rPr>
          <w:rFonts w:hint="eastAsia" w:ascii="宋体" w:hAnsi="宋体"/>
          <w:b/>
          <w:color w:val="auto"/>
          <w:sz w:val="44"/>
          <w:szCs w:val="44"/>
        </w:rPr>
      </w:pPr>
    </w:p>
    <w:p w14:paraId="736960B2">
      <w:pPr>
        <w:spacing w:line="580" w:lineRule="exact"/>
        <w:jc w:val="center"/>
        <w:rPr>
          <w:rFonts w:hint="eastAsia" w:ascii="宋体" w:hAnsi="宋体"/>
          <w:b/>
          <w:color w:val="auto"/>
          <w:sz w:val="44"/>
          <w:szCs w:val="44"/>
        </w:rPr>
      </w:pPr>
    </w:p>
    <w:p w14:paraId="046CFE7E">
      <w:pPr>
        <w:spacing w:line="580" w:lineRule="exact"/>
        <w:jc w:val="center"/>
        <w:rPr>
          <w:rFonts w:hint="eastAsia" w:ascii="宋体" w:hAnsi="宋体"/>
          <w:b/>
          <w:color w:val="auto"/>
          <w:sz w:val="44"/>
          <w:szCs w:val="44"/>
        </w:rPr>
      </w:pPr>
    </w:p>
    <w:p w14:paraId="2C8CB415">
      <w:pPr>
        <w:spacing w:line="580" w:lineRule="exact"/>
        <w:jc w:val="both"/>
        <w:rPr>
          <w:rFonts w:hint="eastAsia" w:ascii="宋体" w:hAnsi="宋体"/>
          <w:b/>
          <w:color w:val="auto"/>
          <w:sz w:val="44"/>
          <w:szCs w:val="44"/>
        </w:rPr>
      </w:pPr>
    </w:p>
    <w:p w14:paraId="5894A7D9">
      <w:pPr>
        <w:spacing w:line="580" w:lineRule="exact"/>
        <w:jc w:val="center"/>
        <w:rPr>
          <w:rFonts w:ascii="宋体" w:hAnsi="宋体"/>
          <w:b/>
          <w:color w:val="auto"/>
          <w:sz w:val="44"/>
          <w:szCs w:val="44"/>
        </w:rPr>
      </w:pPr>
      <w:r>
        <w:rPr>
          <w:rFonts w:hint="eastAsia" w:ascii="宋体" w:hAnsi="宋体"/>
          <w:b/>
          <w:color w:val="auto"/>
          <w:sz w:val="44"/>
          <w:szCs w:val="44"/>
        </w:rPr>
        <w:t>目　录</w:t>
      </w:r>
    </w:p>
    <w:p w14:paraId="652961B4">
      <w:pPr>
        <w:spacing w:line="580" w:lineRule="exact"/>
        <w:jc w:val="center"/>
        <w:rPr>
          <w:color w:val="auto"/>
        </w:rPr>
      </w:pPr>
      <w:r>
        <w:rPr>
          <w:rFonts w:hint="eastAsia" w:ascii="仿宋_GB2312" w:eastAsia="仿宋_GB2312"/>
          <w:color w:val="auto"/>
          <w:sz w:val="28"/>
          <w:szCs w:val="28"/>
        </w:rPr>
        <w:fldChar w:fldCharType="begin"/>
      </w:r>
      <w:r>
        <w:rPr>
          <w:rFonts w:hint="eastAsia" w:ascii="仿宋_GB2312" w:eastAsia="仿宋_GB2312"/>
          <w:color w:val="auto"/>
          <w:sz w:val="28"/>
          <w:szCs w:val="28"/>
        </w:rPr>
        <w:instrText xml:space="preserve"> TOC \o "1-1" \h \z \u </w:instrText>
      </w:r>
      <w:r>
        <w:rPr>
          <w:rFonts w:hint="eastAsia" w:ascii="仿宋_GB2312" w:eastAsia="仿宋_GB2312"/>
          <w:color w:val="auto"/>
          <w:sz w:val="28"/>
          <w:szCs w:val="28"/>
        </w:rPr>
        <w:fldChar w:fldCharType="separate"/>
      </w:r>
    </w:p>
    <w:p w14:paraId="3CC0E5EA">
      <w:pPr>
        <w:pStyle w:val="14"/>
        <w:tabs>
          <w:tab w:val="left" w:pos="1050"/>
          <w:tab w:val="right" w:leader="dot" w:pos="8834"/>
        </w:tabs>
        <w:spacing w:line="580" w:lineRule="exact"/>
        <w:rPr>
          <w:rStyle w:val="24"/>
          <w:color w:val="auto"/>
          <w:sz w:val="32"/>
          <w:szCs w:val="32"/>
        </w:rPr>
      </w:pPr>
      <w:r>
        <w:rPr>
          <w:color w:val="auto"/>
        </w:rPr>
        <w:fldChar w:fldCharType="begin"/>
      </w:r>
      <w:r>
        <w:rPr>
          <w:color w:val="auto"/>
        </w:rPr>
        <w:instrText xml:space="preserve"> HYPERLINK \l "_Toc232999023" </w:instrText>
      </w:r>
      <w:r>
        <w:rPr>
          <w:color w:val="auto"/>
        </w:rPr>
        <w:fldChar w:fldCharType="separate"/>
      </w:r>
      <w:r>
        <w:rPr>
          <w:rStyle w:val="24"/>
          <w:rFonts w:hint="eastAsia" w:ascii="仿宋_GB2312" w:eastAsia="仿宋_GB2312"/>
          <w:b/>
          <w:bCs/>
          <w:color w:val="auto"/>
          <w:sz w:val="32"/>
          <w:szCs w:val="32"/>
        </w:rPr>
        <w:t>第一条</w:t>
      </w:r>
      <w:r>
        <w:rPr>
          <w:rStyle w:val="24"/>
          <w:rFonts w:hint="eastAsia" w:ascii="仿宋_GB2312" w:eastAsia="仿宋_GB2312"/>
          <w:color w:val="auto"/>
          <w:sz w:val="32"/>
          <w:szCs w:val="32"/>
        </w:rPr>
        <w:t xml:space="preserve">  </w:t>
      </w:r>
      <w:r>
        <w:rPr>
          <w:rFonts w:hint="eastAsia" w:ascii="仿宋" w:hAnsi="仿宋" w:eastAsia="仿宋" w:cs="仿宋"/>
          <w:color w:val="auto"/>
          <w:sz w:val="32"/>
          <w:szCs w:val="32"/>
        </w:rPr>
        <w:t>合同标的</w:t>
      </w:r>
      <w:r>
        <w:rPr>
          <w:color w:val="auto"/>
          <w:sz w:val="32"/>
          <w:szCs w:val="32"/>
        </w:rPr>
        <w:tab/>
      </w:r>
      <w:r>
        <w:rPr>
          <w:color w:val="auto"/>
          <w:sz w:val="32"/>
          <w:szCs w:val="32"/>
        </w:rPr>
        <w:fldChar w:fldCharType="end"/>
      </w:r>
      <w:r>
        <w:rPr>
          <w:rStyle w:val="24"/>
          <w:rFonts w:hint="eastAsia"/>
          <w:color w:val="auto"/>
          <w:sz w:val="32"/>
          <w:szCs w:val="32"/>
        </w:rPr>
        <w:t>3</w:t>
      </w:r>
    </w:p>
    <w:p w14:paraId="0BFD0BA5">
      <w:pPr>
        <w:pStyle w:val="14"/>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"_Toc232999024" </w:instrText>
      </w:r>
      <w:r>
        <w:rPr>
          <w:color w:val="auto"/>
        </w:rPr>
        <w:fldChar w:fldCharType="separate"/>
      </w:r>
      <w:r>
        <w:rPr>
          <w:rStyle w:val="24"/>
          <w:rFonts w:hint="eastAsia" w:ascii="仿宋_GB2312" w:eastAsia="仿宋_GB2312"/>
          <w:b/>
          <w:bCs/>
          <w:color w:val="auto"/>
          <w:sz w:val="32"/>
          <w:szCs w:val="32"/>
        </w:rPr>
        <w:t>第二条</w:t>
      </w:r>
      <w:r>
        <w:rPr>
          <w:rFonts w:hint="eastAsia" w:ascii="Calibri" w:hAnsi="Calibri"/>
          <w:color w:val="auto"/>
          <w:sz w:val="32"/>
          <w:szCs w:val="32"/>
        </w:rPr>
        <w:t xml:space="preserve">  </w:t>
      </w:r>
      <w:r>
        <w:rPr>
          <w:rFonts w:hint="eastAsia" w:ascii="仿宋" w:hAnsi="仿宋" w:eastAsia="仿宋" w:cs="仿宋"/>
          <w:color w:val="auto"/>
          <w:sz w:val="32"/>
          <w:szCs w:val="32"/>
        </w:rPr>
        <w:t>合同价格</w:t>
      </w:r>
      <w:r>
        <w:rPr>
          <w:color w:val="auto"/>
          <w:sz w:val="32"/>
          <w:szCs w:val="32"/>
        </w:rPr>
        <w:tab/>
      </w:r>
      <w:r>
        <w:rPr>
          <w:color w:val="auto"/>
          <w:sz w:val="32"/>
          <w:szCs w:val="32"/>
        </w:rPr>
        <w:fldChar w:fldCharType="end"/>
      </w:r>
      <w:r>
        <w:rPr>
          <w:rStyle w:val="24"/>
          <w:rFonts w:hint="eastAsia"/>
          <w:color w:val="auto"/>
          <w:sz w:val="32"/>
          <w:szCs w:val="32"/>
        </w:rPr>
        <w:t>3</w:t>
      </w:r>
    </w:p>
    <w:p w14:paraId="67CB5CE4">
      <w:pPr>
        <w:pStyle w:val="14"/>
        <w:tabs>
          <w:tab w:val="left" w:pos="1050"/>
          <w:tab w:val="right" w:leader="dot" w:pos="8834"/>
        </w:tabs>
        <w:spacing w:line="580" w:lineRule="exact"/>
        <w:rPr>
          <w:rFonts w:hint="eastAsia" w:ascii="Calibri" w:hAnsi="Calibri" w:eastAsia="宋体"/>
          <w:color w:val="auto"/>
          <w:sz w:val="32"/>
          <w:szCs w:val="32"/>
          <w:lang w:val="en-US" w:eastAsia="zh-CN"/>
        </w:rPr>
      </w:pPr>
      <w:r>
        <w:rPr>
          <w:color w:val="auto"/>
        </w:rPr>
        <w:fldChar w:fldCharType="begin"/>
      </w:r>
      <w:r>
        <w:rPr>
          <w:color w:val="auto"/>
        </w:rPr>
        <w:instrText xml:space="preserve"> HYPERLINK \l "_Toc232999025" </w:instrText>
      </w:r>
      <w:r>
        <w:rPr>
          <w:color w:val="auto"/>
        </w:rPr>
        <w:fldChar w:fldCharType="separate"/>
      </w:r>
      <w:r>
        <w:rPr>
          <w:rStyle w:val="24"/>
          <w:rFonts w:hint="eastAsia" w:ascii="仿宋_GB2312" w:eastAsia="仿宋_GB2312"/>
          <w:b/>
          <w:bCs/>
          <w:color w:val="auto"/>
          <w:sz w:val="32"/>
          <w:szCs w:val="32"/>
        </w:rPr>
        <w:t>第三条</w:t>
      </w:r>
      <w:r>
        <w:rPr>
          <w:rStyle w:val="24"/>
          <w:rFonts w:hint="eastAsia" w:ascii="仿宋_GB2312" w:eastAsia="仿宋_GB2312"/>
          <w:color w:val="auto"/>
          <w:sz w:val="32"/>
          <w:szCs w:val="32"/>
        </w:rPr>
        <w:t xml:space="preserve">  </w:t>
      </w:r>
      <w:r>
        <w:rPr>
          <w:rFonts w:hint="eastAsia" w:ascii="仿宋" w:hAnsi="仿宋" w:eastAsia="仿宋" w:cs="仿宋"/>
          <w:bCs/>
          <w:color w:val="auto"/>
          <w:sz w:val="32"/>
          <w:szCs w:val="32"/>
        </w:rPr>
        <w:t>支付条款</w:t>
      </w:r>
      <w:r>
        <w:rPr>
          <w:color w:val="auto"/>
          <w:sz w:val="32"/>
          <w:szCs w:val="32"/>
        </w:rPr>
        <w:tab/>
      </w:r>
      <w:r>
        <w:rPr>
          <w:color w:val="auto"/>
          <w:sz w:val="32"/>
          <w:szCs w:val="32"/>
        </w:rPr>
        <w:fldChar w:fldCharType="end"/>
      </w:r>
      <w:r>
        <w:rPr>
          <w:rFonts w:hint="eastAsia"/>
          <w:color w:val="auto"/>
          <w:sz w:val="32"/>
          <w:szCs w:val="32"/>
          <w:lang w:val="en-US" w:eastAsia="zh-CN"/>
        </w:rPr>
        <w:t>3</w:t>
      </w:r>
    </w:p>
    <w:p w14:paraId="0EABAA3D">
      <w:pPr>
        <w:pStyle w:val="14"/>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"_Toc232999026" </w:instrText>
      </w:r>
      <w:r>
        <w:rPr>
          <w:color w:val="auto"/>
        </w:rPr>
        <w:fldChar w:fldCharType="separate"/>
      </w:r>
      <w:r>
        <w:rPr>
          <w:rStyle w:val="24"/>
          <w:rFonts w:hint="eastAsia" w:ascii="仿宋_GB2312" w:eastAsia="仿宋_GB2312"/>
          <w:b/>
          <w:bCs/>
          <w:color w:val="auto"/>
          <w:sz w:val="32"/>
          <w:szCs w:val="32"/>
        </w:rPr>
        <w:t>第四条</w:t>
      </w:r>
      <w:r>
        <w:rPr>
          <w:rStyle w:val="24"/>
          <w:rFonts w:hint="eastAsia" w:ascii="仿宋_GB2312" w:eastAsia="仿宋_GB2312"/>
          <w:color w:val="auto"/>
          <w:sz w:val="32"/>
          <w:szCs w:val="32"/>
        </w:rPr>
        <w:t xml:space="preserve">  </w:t>
      </w:r>
      <w:r>
        <w:rPr>
          <w:rFonts w:hint="eastAsia" w:ascii="仿宋" w:hAnsi="仿宋" w:eastAsia="仿宋" w:cs="仿宋"/>
          <w:bCs/>
          <w:color w:val="auto"/>
          <w:sz w:val="32"/>
          <w:szCs w:val="32"/>
        </w:rPr>
        <w:t>交货和交货条款</w:t>
      </w:r>
      <w:r>
        <w:rPr>
          <w:color w:val="auto"/>
          <w:sz w:val="32"/>
          <w:szCs w:val="32"/>
        </w:rPr>
        <w:tab/>
      </w:r>
      <w:r>
        <w:rPr>
          <w:color w:val="auto"/>
          <w:sz w:val="32"/>
          <w:szCs w:val="32"/>
        </w:rPr>
        <w:fldChar w:fldCharType="end"/>
      </w:r>
      <w:r>
        <w:rPr>
          <w:rStyle w:val="24"/>
          <w:rFonts w:hint="eastAsia"/>
          <w:color w:val="auto"/>
          <w:sz w:val="32"/>
          <w:szCs w:val="32"/>
        </w:rPr>
        <w:t>4</w:t>
      </w:r>
    </w:p>
    <w:p w14:paraId="4999381F">
      <w:pPr>
        <w:pStyle w:val="14"/>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"_Toc232999027" </w:instrText>
      </w:r>
      <w:r>
        <w:rPr>
          <w:color w:val="auto"/>
        </w:rPr>
        <w:fldChar w:fldCharType="separate"/>
      </w:r>
      <w:r>
        <w:rPr>
          <w:rStyle w:val="24"/>
          <w:rFonts w:hint="eastAsia" w:ascii="仿宋_GB2312" w:eastAsia="仿宋_GB2312"/>
          <w:b/>
          <w:bCs/>
          <w:color w:val="auto"/>
          <w:sz w:val="32"/>
          <w:szCs w:val="32"/>
        </w:rPr>
        <w:t>第五条</w:t>
      </w:r>
      <w:r>
        <w:rPr>
          <w:rStyle w:val="24"/>
          <w:rFonts w:hint="eastAsia" w:ascii="仿宋_GB2312" w:eastAsia="仿宋_GB2312"/>
          <w:color w:val="auto"/>
          <w:sz w:val="32"/>
          <w:szCs w:val="32"/>
        </w:rPr>
        <w:t xml:space="preserve">  </w:t>
      </w:r>
      <w:r>
        <w:rPr>
          <w:rFonts w:hint="eastAsia" w:ascii="仿宋" w:hAnsi="仿宋" w:eastAsia="仿宋" w:cs="仿宋"/>
          <w:bCs/>
          <w:color w:val="auto"/>
          <w:sz w:val="32"/>
          <w:szCs w:val="32"/>
        </w:rPr>
        <w:t>产品及技术文件检验</w:t>
      </w:r>
      <w:r>
        <w:rPr>
          <w:color w:val="auto"/>
          <w:sz w:val="32"/>
          <w:szCs w:val="32"/>
        </w:rPr>
        <w:tab/>
      </w:r>
      <w:r>
        <w:rPr>
          <w:color w:val="auto"/>
          <w:sz w:val="32"/>
          <w:szCs w:val="32"/>
        </w:rPr>
        <w:fldChar w:fldCharType="end"/>
      </w:r>
      <w:r>
        <w:rPr>
          <w:rStyle w:val="24"/>
          <w:rFonts w:hint="eastAsia"/>
          <w:color w:val="auto"/>
          <w:sz w:val="32"/>
          <w:szCs w:val="32"/>
        </w:rPr>
        <w:t>4</w:t>
      </w:r>
    </w:p>
    <w:p w14:paraId="75656619">
      <w:pPr>
        <w:pStyle w:val="14"/>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"_Toc232999028" </w:instrText>
      </w:r>
      <w:r>
        <w:rPr>
          <w:color w:val="auto"/>
        </w:rPr>
        <w:fldChar w:fldCharType="separate"/>
      </w:r>
      <w:r>
        <w:rPr>
          <w:rStyle w:val="24"/>
          <w:rFonts w:hint="eastAsia" w:ascii="仿宋_GB2312" w:eastAsia="仿宋_GB2312"/>
          <w:b/>
          <w:bCs/>
          <w:color w:val="auto"/>
          <w:sz w:val="32"/>
          <w:szCs w:val="32"/>
        </w:rPr>
        <w:t>第六条</w:t>
      </w:r>
      <w:r>
        <w:rPr>
          <w:rStyle w:val="24"/>
          <w:rFonts w:hint="eastAsia" w:ascii="仿宋_GB2312" w:eastAsia="仿宋_GB2312"/>
          <w:color w:val="auto"/>
          <w:sz w:val="32"/>
          <w:szCs w:val="32"/>
        </w:rPr>
        <w:t xml:space="preserve">  </w:t>
      </w:r>
      <w:r>
        <w:rPr>
          <w:rFonts w:hint="eastAsia" w:ascii="仿宋" w:hAnsi="仿宋" w:eastAsia="仿宋" w:cs="仿宋"/>
          <w:bCs/>
          <w:color w:val="auto"/>
          <w:sz w:val="32"/>
          <w:szCs w:val="32"/>
        </w:rPr>
        <w:t>安装，调试</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验收</w:t>
      </w:r>
      <w:r>
        <w:rPr>
          <w:color w:val="auto"/>
          <w:sz w:val="32"/>
          <w:szCs w:val="32"/>
        </w:rPr>
        <w:tab/>
      </w:r>
      <w:r>
        <w:rPr>
          <w:color w:val="auto"/>
          <w:sz w:val="32"/>
          <w:szCs w:val="32"/>
        </w:rPr>
        <w:fldChar w:fldCharType="end"/>
      </w:r>
      <w:r>
        <w:rPr>
          <w:rStyle w:val="24"/>
          <w:rFonts w:hint="eastAsia"/>
          <w:color w:val="auto"/>
          <w:sz w:val="32"/>
          <w:szCs w:val="32"/>
        </w:rPr>
        <w:t>5</w:t>
      </w:r>
    </w:p>
    <w:p w14:paraId="41CF8768">
      <w:pPr>
        <w:pStyle w:val="14"/>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"_Toc232999029" </w:instrText>
      </w:r>
      <w:r>
        <w:rPr>
          <w:color w:val="auto"/>
        </w:rPr>
        <w:fldChar w:fldCharType="separate"/>
      </w:r>
      <w:r>
        <w:rPr>
          <w:rStyle w:val="24"/>
          <w:rFonts w:hint="eastAsia" w:ascii="仿宋_GB2312" w:eastAsia="仿宋_GB2312"/>
          <w:b/>
          <w:bCs/>
          <w:color w:val="auto"/>
          <w:sz w:val="32"/>
          <w:szCs w:val="32"/>
        </w:rPr>
        <w:t>第七条</w:t>
      </w:r>
      <w:r>
        <w:rPr>
          <w:rStyle w:val="24"/>
          <w:rFonts w:hint="eastAsia" w:ascii="仿宋_GB2312" w:eastAsia="仿宋_GB2312"/>
          <w:color w:val="auto"/>
          <w:sz w:val="32"/>
          <w:szCs w:val="32"/>
        </w:rPr>
        <w:t xml:space="preserve">  </w:t>
      </w:r>
      <w:r>
        <w:rPr>
          <w:rFonts w:hint="eastAsia" w:ascii="仿宋" w:hAnsi="仿宋" w:eastAsia="仿宋" w:cs="仿宋"/>
          <w:bCs/>
          <w:color w:val="auto"/>
          <w:sz w:val="32"/>
          <w:szCs w:val="32"/>
        </w:rPr>
        <w:t>保修</w:t>
      </w:r>
      <w:r>
        <w:rPr>
          <w:color w:val="auto"/>
          <w:sz w:val="32"/>
          <w:szCs w:val="32"/>
        </w:rPr>
        <w:tab/>
      </w:r>
      <w:r>
        <w:rPr>
          <w:color w:val="auto"/>
          <w:sz w:val="32"/>
          <w:szCs w:val="32"/>
        </w:rPr>
        <w:fldChar w:fldCharType="end"/>
      </w:r>
      <w:r>
        <w:rPr>
          <w:rStyle w:val="24"/>
          <w:rFonts w:hint="eastAsia"/>
          <w:color w:val="auto"/>
          <w:sz w:val="32"/>
          <w:szCs w:val="32"/>
        </w:rPr>
        <w:t>6</w:t>
      </w:r>
    </w:p>
    <w:p w14:paraId="604AD329">
      <w:pPr>
        <w:pStyle w:val="14"/>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"_Toc232999030" </w:instrText>
      </w:r>
      <w:r>
        <w:rPr>
          <w:color w:val="auto"/>
        </w:rPr>
        <w:fldChar w:fldCharType="separate"/>
      </w:r>
      <w:r>
        <w:rPr>
          <w:rStyle w:val="24"/>
          <w:rFonts w:hint="eastAsia" w:ascii="仿宋_GB2312" w:eastAsia="仿宋_GB2312"/>
          <w:b/>
          <w:bCs/>
          <w:color w:val="auto"/>
          <w:sz w:val="32"/>
          <w:szCs w:val="32"/>
        </w:rPr>
        <w:t>第八条</w:t>
      </w:r>
      <w:r>
        <w:rPr>
          <w:rStyle w:val="24"/>
          <w:rFonts w:hint="eastAsia" w:ascii="仿宋_GB2312" w:eastAsia="仿宋_GB2312"/>
          <w:color w:val="auto"/>
          <w:sz w:val="32"/>
          <w:szCs w:val="32"/>
        </w:rPr>
        <w:t xml:space="preserve">  </w:t>
      </w:r>
      <w:r>
        <w:rPr>
          <w:rFonts w:hint="eastAsia" w:ascii="仿宋" w:hAnsi="仿宋" w:eastAsia="仿宋" w:cs="仿宋"/>
          <w:bCs/>
          <w:color w:val="auto"/>
          <w:sz w:val="32"/>
          <w:szCs w:val="32"/>
        </w:rPr>
        <w:t>技术文件</w:t>
      </w:r>
      <w:r>
        <w:rPr>
          <w:color w:val="auto"/>
          <w:sz w:val="32"/>
          <w:szCs w:val="32"/>
        </w:rPr>
        <w:tab/>
      </w:r>
      <w:r>
        <w:rPr>
          <w:color w:val="auto"/>
          <w:sz w:val="32"/>
          <w:szCs w:val="32"/>
        </w:rPr>
        <w:fldChar w:fldCharType="end"/>
      </w:r>
      <w:r>
        <w:rPr>
          <w:rStyle w:val="24"/>
          <w:rFonts w:hint="eastAsia"/>
          <w:color w:val="auto"/>
          <w:sz w:val="32"/>
          <w:szCs w:val="32"/>
        </w:rPr>
        <w:t>7</w:t>
      </w:r>
    </w:p>
    <w:p w14:paraId="457B2CE8">
      <w:pPr>
        <w:pStyle w:val="14"/>
        <w:tabs>
          <w:tab w:val="left" w:pos="1050"/>
          <w:tab w:val="right" w:leader="dot" w:pos="8834"/>
        </w:tabs>
        <w:spacing w:line="580" w:lineRule="exact"/>
        <w:rPr>
          <w:rFonts w:hint="eastAsia" w:ascii="Calibri" w:hAnsi="Calibri" w:eastAsia="宋体"/>
          <w:color w:val="auto"/>
          <w:sz w:val="32"/>
          <w:szCs w:val="32"/>
          <w:lang w:val="en-US" w:eastAsia="zh-CN"/>
        </w:rPr>
      </w:pPr>
      <w:r>
        <w:rPr>
          <w:color w:val="auto"/>
        </w:rPr>
        <w:fldChar w:fldCharType="begin"/>
      </w:r>
      <w:r>
        <w:rPr>
          <w:color w:val="auto"/>
        </w:rPr>
        <w:instrText xml:space="preserve"> HYPERLINK \l "_Toc232999031" </w:instrText>
      </w:r>
      <w:r>
        <w:rPr>
          <w:color w:val="auto"/>
        </w:rPr>
        <w:fldChar w:fldCharType="separate"/>
      </w:r>
      <w:r>
        <w:rPr>
          <w:rStyle w:val="24"/>
          <w:rFonts w:hint="eastAsia" w:ascii="仿宋_GB2312" w:eastAsia="仿宋_GB2312"/>
          <w:b/>
          <w:bCs/>
          <w:color w:val="auto"/>
          <w:sz w:val="32"/>
          <w:szCs w:val="32"/>
        </w:rPr>
        <w:t>第九条</w:t>
      </w:r>
      <w:r>
        <w:rPr>
          <w:rStyle w:val="24"/>
          <w:rFonts w:hint="eastAsia" w:ascii="仿宋_GB2312" w:eastAsia="仿宋_GB2312"/>
          <w:color w:val="auto"/>
          <w:sz w:val="32"/>
          <w:szCs w:val="32"/>
        </w:rPr>
        <w:t xml:space="preserve">  </w:t>
      </w:r>
      <w:r>
        <w:rPr>
          <w:rFonts w:hint="eastAsia" w:ascii="仿宋" w:hAnsi="仿宋" w:eastAsia="仿宋" w:cs="仿宋"/>
          <w:bCs/>
          <w:color w:val="auto"/>
          <w:sz w:val="32"/>
          <w:szCs w:val="32"/>
        </w:rPr>
        <w:t>违约责任和仲裁条款</w:t>
      </w:r>
      <w:r>
        <w:rPr>
          <w:color w:val="auto"/>
          <w:sz w:val="32"/>
          <w:szCs w:val="32"/>
        </w:rPr>
        <w:tab/>
      </w:r>
      <w:r>
        <w:rPr>
          <w:color w:val="auto"/>
          <w:sz w:val="32"/>
          <w:szCs w:val="32"/>
        </w:rPr>
        <w:fldChar w:fldCharType="end"/>
      </w:r>
      <w:r>
        <w:rPr>
          <w:rFonts w:hint="eastAsia"/>
          <w:color w:val="auto"/>
          <w:sz w:val="32"/>
          <w:szCs w:val="32"/>
          <w:lang w:val="en-US" w:eastAsia="zh-CN"/>
        </w:rPr>
        <w:t>7</w:t>
      </w:r>
    </w:p>
    <w:p w14:paraId="717C5F5E">
      <w:pPr>
        <w:pStyle w:val="14"/>
        <w:tabs>
          <w:tab w:val="left" w:pos="105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"_Toc232999032" </w:instrText>
      </w:r>
      <w:r>
        <w:rPr>
          <w:color w:val="auto"/>
        </w:rPr>
        <w:fldChar w:fldCharType="separate"/>
      </w:r>
      <w:r>
        <w:rPr>
          <w:rStyle w:val="24"/>
          <w:rFonts w:hint="eastAsia" w:ascii="仿宋_GB2312" w:eastAsia="仿宋_GB2312"/>
          <w:b/>
          <w:bCs/>
          <w:color w:val="auto"/>
          <w:sz w:val="32"/>
          <w:szCs w:val="32"/>
        </w:rPr>
        <w:t>第十条</w:t>
      </w:r>
      <w:r>
        <w:rPr>
          <w:rStyle w:val="24"/>
          <w:rFonts w:hint="eastAsia" w:ascii="仿宋_GB2312" w:eastAsia="仿宋_GB2312"/>
          <w:color w:val="auto"/>
          <w:sz w:val="32"/>
          <w:szCs w:val="32"/>
        </w:rPr>
        <w:t xml:space="preserve">  </w:t>
      </w:r>
      <w:r>
        <w:rPr>
          <w:rFonts w:hint="eastAsia" w:ascii="仿宋" w:hAnsi="仿宋" w:eastAsia="仿宋" w:cs="仿宋"/>
          <w:color w:val="auto"/>
          <w:sz w:val="32"/>
          <w:szCs w:val="32"/>
        </w:rPr>
        <w:t>不可抗力</w:t>
      </w:r>
      <w:r>
        <w:rPr>
          <w:color w:val="auto"/>
          <w:sz w:val="32"/>
          <w:szCs w:val="32"/>
        </w:rPr>
        <w:tab/>
      </w:r>
      <w:r>
        <w:rPr>
          <w:color w:val="auto"/>
          <w:sz w:val="32"/>
          <w:szCs w:val="32"/>
        </w:rPr>
        <w:fldChar w:fldCharType="end"/>
      </w:r>
      <w:r>
        <w:rPr>
          <w:rStyle w:val="24"/>
          <w:rFonts w:hint="eastAsia"/>
          <w:color w:val="auto"/>
          <w:sz w:val="32"/>
          <w:szCs w:val="32"/>
        </w:rPr>
        <w:t>8</w:t>
      </w:r>
    </w:p>
    <w:p w14:paraId="57C5535E">
      <w:pPr>
        <w:pStyle w:val="14"/>
        <w:tabs>
          <w:tab w:val="left" w:pos="126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"_Toc232999033" </w:instrText>
      </w:r>
      <w:r>
        <w:rPr>
          <w:color w:val="auto"/>
        </w:rPr>
        <w:fldChar w:fldCharType="separate"/>
      </w:r>
      <w:r>
        <w:rPr>
          <w:rStyle w:val="24"/>
          <w:rFonts w:hint="eastAsia" w:ascii="仿宋_GB2312" w:eastAsia="仿宋_GB2312"/>
          <w:b/>
          <w:bCs/>
          <w:color w:val="auto"/>
          <w:sz w:val="32"/>
          <w:szCs w:val="32"/>
        </w:rPr>
        <w:t>第十一条</w:t>
      </w:r>
      <w:r>
        <w:rPr>
          <w:rStyle w:val="24"/>
          <w:rFonts w:hint="eastAsia" w:ascii="仿宋_GB2312" w:eastAsia="仿宋_GB2312"/>
          <w:color w:val="auto"/>
          <w:sz w:val="32"/>
          <w:szCs w:val="32"/>
        </w:rPr>
        <w:t xml:space="preserve">  </w:t>
      </w:r>
      <w:r>
        <w:rPr>
          <w:rFonts w:hint="eastAsia" w:ascii="仿宋" w:hAnsi="仿宋" w:eastAsia="仿宋" w:cs="仿宋"/>
          <w:bCs/>
          <w:color w:val="auto"/>
          <w:sz w:val="32"/>
          <w:szCs w:val="32"/>
        </w:rPr>
        <w:t>合同生效及其他</w:t>
      </w:r>
      <w:r>
        <w:rPr>
          <w:color w:val="auto"/>
          <w:sz w:val="32"/>
          <w:szCs w:val="32"/>
        </w:rPr>
        <w:tab/>
      </w:r>
      <w:r>
        <w:rPr>
          <w:color w:val="auto"/>
          <w:sz w:val="32"/>
          <w:szCs w:val="32"/>
        </w:rPr>
        <w:fldChar w:fldCharType="end"/>
      </w:r>
      <w:r>
        <w:rPr>
          <w:rStyle w:val="24"/>
          <w:rFonts w:hint="eastAsia"/>
          <w:color w:val="auto"/>
          <w:sz w:val="32"/>
          <w:szCs w:val="32"/>
        </w:rPr>
        <w:t>8</w:t>
      </w:r>
    </w:p>
    <w:p w14:paraId="620F8F3B">
      <w:pPr>
        <w:pStyle w:val="14"/>
        <w:tabs>
          <w:tab w:val="left" w:pos="1260"/>
          <w:tab w:val="right" w:leader="dot" w:pos="8834"/>
        </w:tabs>
        <w:spacing w:line="580" w:lineRule="exact"/>
        <w:rPr>
          <w:rFonts w:hint="eastAsia" w:ascii="Calibri" w:hAnsi="Calibri" w:eastAsia="宋体"/>
          <w:color w:val="auto"/>
          <w:sz w:val="32"/>
          <w:szCs w:val="32"/>
          <w:lang w:val="en-US" w:eastAsia="zh-CN"/>
        </w:rPr>
      </w:pPr>
      <w:r>
        <w:rPr>
          <w:rFonts w:hint="eastAsia" w:ascii="仿宋_GB2312" w:hAnsi="宋体" w:eastAsia="仿宋_GB2312"/>
          <w:color w:val="auto"/>
          <w:sz w:val="28"/>
          <w:szCs w:val="28"/>
        </w:rPr>
        <w:fldChar w:fldCharType="end"/>
      </w:r>
      <w:r>
        <w:rPr>
          <w:color w:val="auto"/>
        </w:rPr>
        <w:fldChar w:fldCharType="begin"/>
      </w:r>
      <w:r>
        <w:rPr>
          <w:color w:val="auto"/>
        </w:rPr>
        <w:instrText xml:space="preserve"> HYPERLINK \l "_Toc232999033" </w:instrText>
      </w:r>
      <w:r>
        <w:rPr>
          <w:color w:val="auto"/>
        </w:rPr>
        <w:fldChar w:fldCharType="separate"/>
      </w:r>
      <w:r>
        <w:rPr>
          <w:rStyle w:val="24"/>
          <w:rFonts w:hint="eastAsia" w:ascii="仿宋_GB2312" w:eastAsia="仿宋_GB2312"/>
          <w:b/>
          <w:bCs/>
          <w:color w:val="auto"/>
          <w:sz w:val="32"/>
          <w:szCs w:val="32"/>
          <w:u w:val="none"/>
        </w:rPr>
        <w:t>第十二条</w:t>
      </w:r>
      <w:r>
        <w:rPr>
          <w:rStyle w:val="24"/>
          <w:rFonts w:hint="eastAsia" w:ascii="仿宋_GB2312" w:eastAsia="仿宋_GB2312"/>
          <w:color w:val="auto"/>
          <w:sz w:val="32"/>
          <w:szCs w:val="32"/>
          <w:u w:val="none"/>
        </w:rPr>
        <w:t xml:space="preserve">  </w:t>
      </w:r>
      <w:r>
        <w:rPr>
          <w:rFonts w:hint="eastAsia" w:ascii="仿宋" w:hAnsi="仿宋" w:eastAsia="仿宋" w:cs="仿宋"/>
          <w:color w:val="auto"/>
          <w:sz w:val="32"/>
          <w:szCs w:val="32"/>
        </w:rPr>
        <w:t>其他事项</w:t>
      </w:r>
      <w:r>
        <w:rPr>
          <w:color w:val="auto"/>
          <w:sz w:val="32"/>
          <w:szCs w:val="32"/>
        </w:rPr>
        <w:tab/>
      </w:r>
      <w:r>
        <w:rPr>
          <w:color w:val="auto"/>
          <w:sz w:val="32"/>
          <w:szCs w:val="32"/>
        </w:rPr>
        <w:fldChar w:fldCharType="end"/>
      </w:r>
      <w:r>
        <w:rPr>
          <w:rFonts w:hint="eastAsia"/>
          <w:color w:val="auto"/>
          <w:sz w:val="32"/>
          <w:szCs w:val="32"/>
          <w:lang w:val="en-US" w:eastAsia="zh-CN"/>
        </w:rPr>
        <w:t>8</w:t>
      </w:r>
    </w:p>
    <w:p w14:paraId="05172BA4">
      <w:pPr>
        <w:pStyle w:val="14"/>
        <w:tabs>
          <w:tab w:val="left" w:pos="1260"/>
          <w:tab w:val="right" w:leader="dot" w:pos="8834"/>
        </w:tabs>
        <w:spacing w:line="580" w:lineRule="exact"/>
        <w:rPr>
          <w:rFonts w:ascii="Calibri" w:hAnsi="Calibri"/>
          <w:color w:val="auto"/>
          <w:sz w:val="32"/>
          <w:szCs w:val="32"/>
        </w:rPr>
      </w:pPr>
      <w:r>
        <w:rPr>
          <w:color w:val="auto"/>
        </w:rPr>
        <w:fldChar w:fldCharType="begin"/>
      </w:r>
      <w:r>
        <w:rPr>
          <w:color w:val="auto"/>
        </w:rPr>
        <w:instrText xml:space="preserve"> HYPERLINK \l "_Toc232999033" </w:instrText>
      </w:r>
      <w:r>
        <w:rPr>
          <w:color w:val="auto"/>
        </w:rPr>
        <w:fldChar w:fldCharType="separate"/>
      </w:r>
      <w:r>
        <w:rPr>
          <w:rStyle w:val="22"/>
          <w:rFonts w:hint="eastAsia" w:ascii="仿宋_GB2312" w:eastAsia="仿宋_GB2312"/>
          <w:b/>
          <w:bCs/>
          <w:color w:val="auto"/>
          <w:sz w:val="32"/>
          <w:szCs w:val="32"/>
          <w:u w:val="none"/>
        </w:rPr>
        <w:t>第十三条</w:t>
      </w:r>
      <w:r>
        <w:rPr>
          <w:rStyle w:val="22"/>
          <w:rFonts w:hint="eastAsia" w:ascii="仿宋_GB2312" w:eastAsia="仿宋_GB2312"/>
          <w:color w:val="auto"/>
          <w:sz w:val="32"/>
          <w:szCs w:val="32"/>
          <w:u w:val="none"/>
        </w:rPr>
        <w:t xml:space="preserve">  </w:t>
      </w:r>
      <w:r>
        <w:rPr>
          <w:rFonts w:hint="eastAsia" w:ascii="仿宋" w:hAnsi="仿宋" w:eastAsia="仿宋" w:cs="仿宋"/>
          <w:color w:val="auto"/>
          <w:sz w:val="32"/>
          <w:szCs w:val="32"/>
        </w:rPr>
        <w:t>合同附件</w:t>
      </w:r>
      <w:r>
        <w:rPr>
          <w:color w:val="auto"/>
          <w:sz w:val="32"/>
          <w:szCs w:val="32"/>
        </w:rPr>
        <w:tab/>
      </w:r>
      <w:r>
        <w:rPr>
          <w:color w:val="auto"/>
          <w:sz w:val="32"/>
          <w:szCs w:val="32"/>
        </w:rPr>
        <w:fldChar w:fldCharType="end"/>
      </w:r>
      <w:r>
        <w:rPr>
          <w:rStyle w:val="24"/>
          <w:rFonts w:hint="eastAsia"/>
          <w:color w:val="auto"/>
          <w:sz w:val="32"/>
          <w:szCs w:val="32"/>
          <w:u w:val="none"/>
        </w:rPr>
        <w:t>9</w:t>
      </w:r>
    </w:p>
    <w:p w14:paraId="3B6380B7">
      <w:pPr>
        <w:tabs>
          <w:tab w:val="left" w:pos="2280"/>
        </w:tabs>
        <w:spacing w:line="360" w:lineRule="auto"/>
        <w:ind w:firstLine="522"/>
        <w:rPr>
          <w:rFonts w:ascii="仿宋_GB2312" w:hAnsi="宋体" w:eastAsia="仿宋_GB2312"/>
          <w:color w:val="auto"/>
          <w:sz w:val="28"/>
          <w:szCs w:val="28"/>
        </w:rPr>
      </w:pPr>
    </w:p>
    <w:p w14:paraId="1BA6CC8B">
      <w:pPr>
        <w:widowControl/>
        <w:jc w:val="left"/>
        <w:rPr>
          <w:rFonts w:ascii="仿宋" w:hAnsi="仿宋" w:eastAsia="仿宋" w:cs="仿宋"/>
          <w:color w:val="auto"/>
          <w:sz w:val="32"/>
          <w:szCs w:val="32"/>
          <w:u w:val="single"/>
        </w:rPr>
      </w:pPr>
    </w:p>
    <w:p w14:paraId="49A9E7D9">
      <w:pPr>
        <w:widowControl/>
        <w:jc w:val="left"/>
        <w:rPr>
          <w:rFonts w:ascii="仿宋" w:hAnsi="仿宋" w:eastAsia="仿宋" w:cs="仿宋"/>
          <w:color w:val="auto"/>
          <w:sz w:val="32"/>
          <w:szCs w:val="32"/>
        </w:rPr>
      </w:pPr>
      <w:r>
        <w:rPr>
          <w:rFonts w:ascii="仿宋" w:hAnsi="仿宋" w:eastAsia="仿宋" w:cs="仿宋"/>
          <w:color w:val="auto"/>
          <w:sz w:val="32"/>
          <w:szCs w:val="32"/>
        </w:rPr>
        <w:br w:type="page"/>
      </w:r>
    </w:p>
    <w:p w14:paraId="110991F8">
      <w:pPr>
        <w:spacing w:line="360" w:lineRule="auto"/>
        <w:ind w:right="-92" w:rightChars="-44"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u w:val="single"/>
        </w:rPr>
        <w:t>深圳市大数据资源管理中心</w:t>
      </w:r>
      <w:r>
        <w:rPr>
          <w:rFonts w:hint="eastAsia" w:ascii="仿宋" w:hAnsi="仿宋" w:eastAsia="仿宋" w:cs="仿宋"/>
          <w:color w:val="auto"/>
          <w:sz w:val="32"/>
          <w:szCs w:val="32"/>
        </w:rPr>
        <w:t>（以下简称甲方）与</w:t>
      </w:r>
      <w:r>
        <w:rPr>
          <w:rFonts w:hint="eastAsia" w:ascii="楷体_GB2312" w:eastAsia="楷体_GB2312"/>
          <w:b/>
          <w:color w:val="auto"/>
          <w:sz w:val="32"/>
          <w:szCs w:val="32"/>
          <w:u w:val="single"/>
        </w:rPr>
        <w:t xml:space="preserve"> </w:t>
      </w:r>
      <w:r>
        <w:rPr>
          <w:rFonts w:hint="eastAsia" w:ascii="楷体_GB2312" w:eastAsia="楷体_GB2312"/>
          <w:b/>
          <w:color w:val="auto"/>
          <w:sz w:val="32"/>
          <w:szCs w:val="32"/>
          <w:u w:val="single"/>
          <w:lang w:val="en-US" w:eastAsia="zh-CN"/>
        </w:rPr>
        <w:t xml:space="preserve">    </w:t>
      </w:r>
      <w:r>
        <w:rPr>
          <w:rFonts w:hint="eastAsia" w:ascii="楷体_GB2312" w:eastAsia="楷体_GB2312"/>
          <w:b/>
          <w:color w:val="auto"/>
          <w:sz w:val="32"/>
          <w:szCs w:val="32"/>
          <w:u w:val="single"/>
        </w:rPr>
        <w:t xml:space="preserve"> </w:t>
      </w:r>
      <w:r>
        <w:rPr>
          <w:rFonts w:hint="eastAsia" w:ascii="仿宋" w:hAnsi="仿宋" w:eastAsia="仿宋" w:cs="仿宋"/>
          <w:color w:val="auto"/>
          <w:sz w:val="32"/>
          <w:szCs w:val="32"/>
          <w:u w:val="none"/>
        </w:rPr>
        <w:t>（以</w:t>
      </w:r>
      <w:r>
        <w:rPr>
          <w:rFonts w:hint="eastAsia" w:ascii="仿宋" w:hAnsi="仿宋" w:eastAsia="仿宋" w:cs="仿宋"/>
          <w:color w:val="auto"/>
          <w:sz w:val="32"/>
          <w:szCs w:val="32"/>
        </w:rPr>
        <w:t>下简称乙方）关于采购</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，经友好协商，达成以下产品买卖合同：</w:t>
      </w:r>
    </w:p>
    <w:p w14:paraId="5EDA800D">
      <w:pPr>
        <w:pStyle w:val="5"/>
        <w:ind w:firstLine="643"/>
        <w:rPr>
          <w:rFonts w:ascii="仿宋" w:hAnsi="仿宋" w:eastAsia="仿宋" w:cs="仿宋"/>
          <w:b w:val="0"/>
          <w:color w:val="auto"/>
        </w:rPr>
      </w:pPr>
      <w:r>
        <w:rPr>
          <w:rFonts w:hint="eastAsia"/>
          <w:color w:val="auto"/>
        </w:rPr>
        <w:t>第一条  合同标的</w:t>
      </w:r>
    </w:p>
    <w:p w14:paraId="6836B62B">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甲方同意向乙方购买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，以下简称产品（具体《合同产品明细表》详见合同附件）。</w:t>
      </w:r>
    </w:p>
    <w:p w14:paraId="01956F85">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乙方按照本合同相关条款规定负责合同产品的安装并负责将系统调试成功。</w:t>
      </w:r>
    </w:p>
    <w:p w14:paraId="578D11BD">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乙方负责派遣其健康、有经验、有能力的专家对合同产品进行安装指导，调通和测试，对甲方技术人员提供现场技术培训。</w:t>
      </w:r>
    </w:p>
    <w:p w14:paraId="3268C1FC">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乙方保证按照规定在保修期内修理或更换出现故障的部件。</w:t>
      </w:r>
    </w:p>
    <w:p w14:paraId="3CBDA6DC">
      <w:pPr>
        <w:pStyle w:val="5"/>
        <w:ind w:firstLine="643"/>
        <w:rPr>
          <w:color w:val="auto"/>
        </w:rPr>
      </w:pPr>
      <w:bookmarkStart w:id="2" w:name="_Toc484686453"/>
      <w:bookmarkStart w:id="3" w:name="_Toc506099094"/>
      <w:bookmarkStart w:id="4" w:name="_Toc498342455"/>
      <w:bookmarkStart w:id="5" w:name="_Toc484687000"/>
      <w:r>
        <w:rPr>
          <w:rFonts w:hint="eastAsia"/>
          <w:color w:val="auto"/>
        </w:rPr>
        <w:t>第二条  合同价格</w:t>
      </w:r>
      <w:bookmarkEnd w:id="2"/>
      <w:bookmarkEnd w:id="3"/>
      <w:bookmarkEnd w:id="4"/>
      <w:bookmarkEnd w:id="5"/>
    </w:p>
    <w:p w14:paraId="62FB8714">
      <w:pPr>
        <w:pStyle w:val="1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合同总价应包括制造该产品的所有费用、产品的工程服务及运输保险费、乙方应支付的所有税费和服务费用及其它相关费用等。</w:t>
      </w:r>
    </w:p>
    <w:p w14:paraId="6E20903B">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合同产品在到达甲方指定交货地点前的一切风险责任由乙方承担。合同产品的所有权和风险将在乙方将货物运至甲方指定的现场并完成安装调试，由甲方正式签收时转移至甲方。</w:t>
      </w:r>
    </w:p>
    <w:p w14:paraId="7D7E6C6D">
      <w:pPr>
        <w:pStyle w:val="5"/>
        <w:ind w:firstLine="643"/>
        <w:rPr>
          <w:color w:val="auto"/>
        </w:rPr>
      </w:pPr>
      <w:bookmarkStart w:id="6" w:name="_Toc506099095"/>
      <w:bookmarkStart w:id="7" w:name="_Toc498342456"/>
      <w:bookmarkStart w:id="8" w:name="_Toc484687001"/>
      <w:bookmarkStart w:id="9" w:name="_Toc484686454"/>
      <w:r>
        <w:rPr>
          <w:rFonts w:hint="eastAsia"/>
          <w:color w:val="auto"/>
        </w:rPr>
        <w:t>第三条  支付条款</w:t>
      </w:r>
      <w:bookmarkEnd w:id="6"/>
      <w:bookmarkEnd w:id="7"/>
      <w:bookmarkEnd w:id="8"/>
      <w:bookmarkEnd w:id="9"/>
    </w:p>
    <w:p w14:paraId="4DEC2D26">
      <w:pPr>
        <w:widowControl/>
        <w:numPr>
          <w:ilvl w:val="0"/>
          <w:numId w:val="1"/>
        </w:numPr>
        <w:autoSpaceDE w:val="0"/>
        <w:autoSpaceDN w:val="0"/>
        <w:spacing w:line="360" w:lineRule="auto"/>
        <w:ind w:firstLine="640" w:firstLineChars="200"/>
        <w:textAlignment w:val="bottom"/>
        <w:rPr>
          <w:rFonts w:ascii="仿宋" w:hAnsi="仿宋" w:eastAsia="仿宋" w:cs="仿宋"/>
          <w:color w:val="auto"/>
          <w:sz w:val="32"/>
          <w:szCs w:val="32"/>
        </w:rPr>
      </w:pPr>
      <w:r>
        <w:rPr>
          <w:rFonts w:hint="eastAsia" w:ascii="仿宋" w:hAnsi="仿宋" w:eastAsia="仿宋" w:cs="仿宋"/>
          <w:color w:val="auto"/>
          <w:sz w:val="32"/>
          <w:szCs w:val="32"/>
        </w:rPr>
        <w:t>本合同总金额为人民币</w:t>
      </w:r>
      <w:r>
        <w:rPr>
          <w:rFonts w:hint="eastAsia" w:ascii="楷体_GB2312" w:eastAsia="楷体_GB2312"/>
          <w:b w:val="0"/>
          <w:bCs/>
          <w:color w:val="auto"/>
          <w:sz w:val="32"/>
          <w:szCs w:val="32"/>
          <w:u w:val="single"/>
        </w:rPr>
        <w:t xml:space="preserve">              </w:t>
      </w:r>
      <w:r>
        <w:rPr>
          <w:rFonts w:hint="eastAsia" w:ascii="楷体_GB2312" w:eastAsia="楷体_GB2312"/>
          <w:b w:val="0"/>
          <w:bCs/>
          <w:color w:val="auto"/>
          <w:sz w:val="32"/>
          <w:szCs w:val="32"/>
          <w:u w:val="single"/>
          <w:lang w:val="en-US" w:eastAsia="zh-CN"/>
        </w:rPr>
        <w:t xml:space="preserve">  </w:t>
      </w:r>
      <w:r>
        <w:rPr>
          <w:rFonts w:hint="eastAsia" w:ascii="仿宋" w:hAnsi="仿宋" w:eastAsia="仿宋" w:cs="仿宋"/>
          <w:b w:val="0"/>
          <w:bCs/>
          <w:color w:val="auto"/>
          <w:sz w:val="32"/>
          <w:szCs w:val="32"/>
          <w:u w:val="single"/>
        </w:rPr>
        <w:t>（¥元）</w:t>
      </w:r>
      <w:r>
        <w:rPr>
          <w:rFonts w:hint="eastAsia" w:ascii="仿宋" w:hAnsi="仿宋" w:eastAsia="仿宋" w:cs="仿宋"/>
          <w:b w:val="0"/>
          <w:bCs/>
          <w:color w:val="auto"/>
          <w:sz w:val="32"/>
          <w:szCs w:val="32"/>
        </w:rPr>
        <w:t>。</w:t>
      </w:r>
    </w:p>
    <w:p w14:paraId="3084A1A9">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乙方必须在向甲方申请支付合同价款的同时向甲方提供等额税发票。</w:t>
      </w:r>
    </w:p>
    <w:p w14:paraId="2BB58E25">
      <w:pPr>
        <w:widowControl/>
        <w:autoSpaceDE w:val="0"/>
        <w:autoSpaceDN w:val="0"/>
        <w:spacing w:line="360" w:lineRule="auto"/>
        <w:ind w:firstLine="640" w:firstLineChars="200"/>
        <w:textAlignment w:val="bottom"/>
        <w:rPr>
          <w:rFonts w:ascii="仿宋" w:hAnsi="仿宋" w:eastAsia="仿宋" w:cs="仿宋"/>
          <w:color w:val="auto"/>
          <w:sz w:val="32"/>
          <w:szCs w:val="32"/>
        </w:rPr>
      </w:pPr>
      <w:r>
        <w:rPr>
          <w:rFonts w:hint="eastAsia" w:ascii="仿宋" w:hAnsi="仿宋" w:eastAsia="仿宋" w:cs="仿宋"/>
          <w:color w:val="auto"/>
          <w:sz w:val="32"/>
          <w:szCs w:val="32"/>
        </w:rPr>
        <w:t>付款方式：</w:t>
      </w:r>
    </w:p>
    <w:p w14:paraId="2006A73F">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验收</w:t>
      </w:r>
      <w:r>
        <w:rPr>
          <w:rFonts w:hint="eastAsia" w:ascii="仿宋" w:hAnsi="仿宋" w:eastAsia="仿宋" w:cs="仿宋"/>
          <w:color w:val="auto"/>
          <w:sz w:val="32"/>
          <w:szCs w:val="32"/>
        </w:rPr>
        <w:t>合格后，甲方在收到乙方发票后10个工作日内办理财政支付手续，支付乙方合同总款项的100%：</w:t>
      </w:r>
      <w:r>
        <w:rPr>
          <w:rFonts w:hint="eastAsia" w:ascii="仿宋_GB2312" w:hAnsi="宋体" w:eastAsia="仿宋_GB2312"/>
          <w:color w:val="auto"/>
          <w:sz w:val="32"/>
          <w:szCs w:val="32"/>
        </w:rPr>
        <w:t>人民币</w:t>
      </w:r>
      <w:r>
        <w:rPr>
          <w:rFonts w:hint="eastAsia" w:ascii="楷体_GB2312" w:eastAsia="楷体_GB2312"/>
          <w:b w:val="0"/>
          <w:bCs/>
          <w:color w:val="auto"/>
          <w:sz w:val="32"/>
          <w:szCs w:val="32"/>
          <w:u w:val="single"/>
        </w:rPr>
        <w:t xml:space="preserve">     </w:t>
      </w:r>
      <w:r>
        <w:rPr>
          <w:rFonts w:hint="eastAsia" w:ascii="仿宋" w:hAnsi="仿宋" w:eastAsia="仿宋" w:cs="仿宋"/>
          <w:b w:val="0"/>
          <w:bCs/>
          <w:color w:val="auto"/>
          <w:sz w:val="32"/>
          <w:szCs w:val="32"/>
          <w:u w:val="single"/>
        </w:rPr>
        <w:t>（¥元）</w:t>
      </w:r>
      <w:r>
        <w:rPr>
          <w:rFonts w:hint="eastAsia" w:ascii="仿宋" w:hAnsi="仿宋" w:eastAsia="仿宋" w:cs="仿宋"/>
          <w:b w:val="0"/>
          <w:bCs/>
          <w:color w:val="auto"/>
          <w:sz w:val="32"/>
          <w:szCs w:val="32"/>
        </w:rPr>
        <w:t>。</w:t>
      </w:r>
    </w:p>
    <w:p w14:paraId="758B8FFC">
      <w:pPr>
        <w:pStyle w:val="5"/>
        <w:ind w:firstLine="643"/>
        <w:rPr>
          <w:color w:val="auto"/>
        </w:rPr>
      </w:pPr>
      <w:bookmarkStart w:id="10" w:name="_Toc484686455"/>
      <w:bookmarkStart w:id="11" w:name="_Toc506099096"/>
      <w:bookmarkStart w:id="12" w:name="_Toc498342457"/>
      <w:bookmarkStart w:id="13" w:name="_Toc484687002"/>
      <w:r>
        <w:rPr>
          <w:rFonts w:hint="eastAsia"/>
          <w:color w:val="auto"/>
        </w:rPr>
        <w:t>第四条  交货和交货条款</w:t>
      </w:r>
      <w:bookmarkEnd w:id="10"/>
      <w:bookmarkEnd w:id="11"/>
      <w:bookmarkEnd w:id="12"/>
      <w:bookmarkEnd w:id="13"/>
    </w:p>
    <w:p w14:paraId="301EFC6C">
      <w:pPr>
        <w:spacing w:line="360" w:lineRule="auto"/>
        <w:ind w:firstLine="640" w:firstLineChars="200"/>
        <w:rPr>
          <w:rFonts w:ascii="仿宋" w:hAnsi="仿宋" w:eastAsia="仿宋" w:cs="仿宋"/>
          <w:color w:val="auto"/>
          <w:sz w:val="32"/>
          <w:szCs w:val="32"/>
        </w:rPr>
      </w:pPr>
      <w:bookmarkStart w:id="14" w:name="_Toc484687004"/>
      <w:bookmarkStart w:id="15" w:name="_Toc484686457"/>
      <w:bookmarkStart w:id="16" w:name="_Toc506099098"/>
      <w:bookmarkStart w:id="17" w:name="_Toc498342459"/>
      <w:r>
        <w:rPr>
          <w:rFonts w:hint="eastAsia" w:ascii="仿宋" w:hAnsi="仿宋" w:eastAsia="仿宋" w:cs="仿宋"/>
          <w:color w:val="auto"/>
          <w:sz w:val="32"/>
          <w:szCs w:val="32"/>
        </w:rPr>
        <w:t>合同签订后</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u w:val="single"/>
        </w:rPr>
        <w:t>0天（日历日）</w:t>
      </w:r>
      <w:r>
        <w:rPr>
          <w:rFonts w:hint="eastAsia" w:ascii="仿宋" w:hAnsi="仿宋" w:eastAsia="仿宋" w:cs="仿宋"/>
          <w:color w:val="auto"/>
          <w:sz w:val="32"/>
          <w:szCs w:val="32"/>
        </w:rPr>
        <w:t>内，交货地为甲方指定的最终用户现场。如乙方迟延交货和安装调试，则每迟延一天须向甲方支付合同总款项0.1％的违约金，迟延供货达 5 天，甲方有权拒收货物，解除合同，乙方另须赔偿甲方遭受的实际损失。</w:t>
      </w:r>
    </w:p>
    <w:p w14:paraId="74FE8451">
      <w:pPr>
        <w:pStyle w:val="5"/>
        <w:ind w:firstLine="643"/>
        <w:rPr>
          <w:color w:val="auto"/>
        </w:rPr>
      </w:pPr>
      <w:r>
        <w:rPr>
          <w:rFonts w:hint="eastAsia"/>
          <w:color w:val="auto"/>
        </w:rPr>
        <w:t>第五条  产品及技术文件检验</w:t>
      </w:r>
      <w:bookmarkEnd w:id="14"/>
      <w:bookmarkEnd w:id="15"/>
      <w:bookmarkEnd w:id="16"/>
      <w:bookmarkEnd w:id="17"/>
    </w:p>
    <w:p w14:paraId="6F96017E">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乙方保证向甲方提供的合同产品为原装、全新、完整、未使用过的产品，具有产品出厂合格证明。乙方提供的产品必须符合以下标准：</w:t>
      </w:r>
    </w:p>
    <w:p w14:paraId="68E535A6">
      <w:pPr>
        <w:numPr>
          <w:ilvl w:val="0"/>
          <w:numId w:val="2"/>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产品附录所载明的质量标准；</w:t>
      </w:r>
    </w:p>
    <w:p w14:paraId="599AB8E7">
      <w:pPr>
        <w:numPr>
          <w:ilvl w:val="0"/>
          <w:numId w:val="2"/>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国家规定的产品质量标准；</w:t>
      </w:r>
    </w:p>
    <w:p w14:paraId="68136B67">
      <w:pPr>
        <w:numPr>
          <w:ilvl w:val="0"/>
          <w:numId w:val="2"/>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行业质量标准；</w:t>
      </w:r>
    </w:p>
    <w:p w14:paraId="3A694C3B">
      <w:pPr>
        <w:numPr>
          <w:ilvl w:val="0"/>
          <w:numId w:val="2"/>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甲方提出的特别要求或标准。</w:t>
      </w:r>
    </w:p>
    <w:p w14:paraId="52F8CB53">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和甲方共同参加开箱检验，应及时对货物数量、品种、型号、规格进行核对、检验，如果在联合开箱检验中发现货物有任何短少，缺损，缺陷或与合同规定不符，双方代表应当天将签署1份详细报告，该报告将作为甲方在乙方有责任的情况下要求乙方进行更换，修理或补充发货的有效证据。若乙方不能与甲方共同参加开箱检验，则甲方有权单独开箱检验，甲方开箱当天所做的检验报告乙方应当认可。</w:t>
      </w:r>
    </w:p>
    <w:p w14:paraId="6CAA6079">
      <w:pPr>
        <w:widowControl/>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如果甲方由于客观原因未能在货到安装地当天开箱，甲方要妥善保管货物，且仍保留对遗失或受损部件提出索赔的权利。甲方提出的书面异议，应说明不符合规定的产品名称、型号、规格、数量及检验情况和检验证明以及处理意见。</w:t>
      </w:r>
    </w:p>
    <w:p w14:paraId="3453024D">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乙方发运的整个系统应牢固地包装，使其适宜于长途内陆运输、多次操作和装卸。如果导致上述情况发生的原因在于乙方，则乙方承担以下违约责任：</w:t>
      </w:r>
    </w:p>
    <w:p w14:paraId="19625FDC">
      <w:pPr>
        <w:numPr>
          <w:ilvl w:val="0"/>
          <w:numId w:val="3"/>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自行负担上述检验中所发生的一切费用，包括额外的运输费用等；</w:t>
      </w:r>
    </w:p>
    <w:p w14:paraId="09F0AE15">
      <w:pPr>
        <w:numPr>
          <w:ilvl w:val="0"/>
          <w:numId w:val="3"/>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在甲方给予的宽限期内按照甲方的要求对产品进行退换、补送或修理；</w:t>
      </w:r>
    </w:p>
    <w:p w14:paraId="3B080F30">
      <w:pPr>
        <w:numPr>
          <w:ilvl w:val="0"/>
          <w:numId w:val="3"/>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赔偿因此而给甲方造成的经济损失；</w:t>
      </w:r>
    </w:p>
    <w:p w14:paraId="5414C3E0">
      <w:pPr>
        <w:numPr>
          <w:ilvl w:val="0"/>
          <w:numId w:val="3"/>
        </w:num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支付合同总款项的0.5％违约金。</w:t>
      </w:r>
    </w:p>
    <w:p w14:paraId="2CD787F1">
      <w:pPr>
        <w:pStyle w:val="5"/>
        <w:ind w:firstLine="643"/>
        <w:rPr>
          <w:color w:val="auto"/>
        </w:rPr>
      </w:pPr>
      <w:bookmarkStart w:id="18" w:name="_Toc498342460"/>
      <w:bookmarkStart w:id="19" w:name="_Toc506099099"/>
      <w:bookmarkStart w:id="20" w:name="_Toc484686458"/>
      <w:bookmarkStart w:id="21" w:name="_Toc484687005"/>
      <w:r>
        <w:rPr>
          <w:rFonts w:hint="eastAsia"/>
          <w:color w:val="auto"/>
        </w:rPr>
        <w:t>第六条  安装，调试</w:t>
      </w:r>
      <w:bookmarkEnd w:id="18"/>
      <w:bookmarkEnd w:id="19"/>
      <w:bookmarkEnd w:id="20"/>
      <w:bookmarkEnd w:id="21"/>
      <w:r>
        <w:rPr>
          <w:rFonts w:hint="eastAsia"/>
          <w:color w:val="auto"/>
        </w:rPr>
        <w:t>，验收</w:t>
      </w:r>
    </w:p>
    <w:p w14:paraId="516E1143">
      <w:pPr>
        <w:widowControl/>
        <w:autoSpaceDE w:val="0"/>
        <w:autoSpaceDN w:val="0"/>
        <w:spacing w:line="360" w:lineRule="auto"/>
        <w:ind w:firstLine="640" w:firstLineChars="200"/>
        <w:textAlignment w:val="bottom"/>
        <w:rPr>
          <w:rFonts w:ascii="仿宋" w:hAnsi="仿宋" w:eastAsia="仿宋" w:cs="仿宋"/>
          <w:color w:val="auto"/>
          <w:sz w:val="32"/>
          <w:szCs w:val="32"/>
        </w:rPr>
      </w:pPr>
      <w:r>
        <w:rPr>
          <w:rFonts w:hint="eastAsia" w:ascii="仿宋" w:hAnsi="仿宋" w:eastAsia="仿宋" w:cs="仿宋"/>
          <w:color w:val="auto"/>
          <w:sz w:val="32"/>
          <w:szCs w:val="32"/>
        </w:rPr>
        <w:t>乙方应向甲方提供安装计划指导及说明，用户应依照安装计划指导及说明准备场地（设备安装的地点）。乙方应确保提供的产品是完备的，如果该产品缺少必须的配件、元件或在安装中发现其材料或工艺质量，功能不正确或缺陷，乙方应在双方商定的期限内，免费更换质劣、补齐短缺的货物并保证不影响设备的安装；由于乙方原因导致的坏件更换时间计入供货期中，如由此导致的货期延迟参照本合同第四条、第五条处理。</w:t>
      </w:r>
    </w:p>
    <w:p w14:paraId="0DAB453D">
      <w:pPr>
        <w:pStyle w:val="9"/>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乙方负责完成合同产品的安装、实施、调测工作，并且应保证所装设备的正常运行。产品的调试由乙方在甲方的协助下进行。调试完成后，买卖双方的代表对产品系统进行初步验收，由甲方按技术文件中的有关规定进行，乙方提供必要的配合。若由于乙方原因，在设备安装实施过程中所发生的任何事故包括人身安全等问题由乙方负责。</w:t>
      </w:r>
    </w:p>
    <w:p w14:paraId="3C600F0B">
      <w:pPr>
        <w:pStyle w:val="9"/>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如果合同系统中的任何部分不能通过</w:t>
      </w:r>
      <w:r>
        <w:rPr>
          <w:rFonts w:hint="eastAsia" w:ascii="仿宋" w:hAnsi="仿宋" w:eastAsia="仿宋" w:cs="仿宋"/>
          <w:color w:val="auto"/>
          <w:sz w:val="32"/>
          <w:szCs w:val="32"/>
          <w:lang w:eastAsia="zh-CN"/>
        </w:rPr>
        <w:t>验收</w:t>
      </w:r>
      <w:r>
        <w:rPr>
          <w:rFonts w:hint="eastAsia" w:ascii="仿宋" w:hAnsi="仿宋" w:eastAsia="仿宋" w:cs="仿宋"/>
          <w:color w:val="auto"/>
          <w:sz w:val="32"/>
          <w:szCs w:val="32"/>
        </w:rPr>
        <w:t>，乙方将采取一切补救措施以使测试能够尽快再次进行，并承担因此给甲方造成的经济损失。</w:t>
      </w:r>
    </w:p>
    <w:p w14:paraId="63735FA1">
      <w:pPr>
        <w:pStyle w:val="5"/>
        <w:ind w:firstLine="643"/>
        <w:rPr>
          <w:color w:val="auto"/>
        </w:rPr>
      </w:pPr>
      <w:bookmarkStart w:id="22" w:name="_Toc484687006"/>
      <w:bookmarkStart w:id="23" w:name="_Toc484686459"/>
      <w:bookmarkStart w:id="24" w:name="_Toc506099100"/>
      <w:bookmarkStart w:id="25" w:name="_Toc498342461"/>
      <w:r>
        <w:rPr>
          <w:rFonts w:hint="eastAsia"/>
          <w:color w:val="auto"/>
        </w:rPr>
        <w:t>第七条  保修</w:t>
      </w:r>
      <w:bookmarkEnd w:id="22"/>
      <w:bookmarkEnd w:id="23"/>
      <w:bookmarkEnd w:id="24"/>
      <w:bookmarkEnd w:id="25"/>
    </w:p>
    <w:p w14:paraId="70B094E0">
      <w:pPr>
        <w:tabs>
          <w:tab w:val="left" w:pos="0"/>
        </w:tabs>
        <w:spacing w:line="360" w:lineRule="auto"/>
        <w:ind w:firstLine="640" w:firstLineChars="200"/>
        <w:outlineLvl w:val="0"/>
        <w:rPr>
          <w:rFonts w:ascii="仿宋" w:hAnsi="仿宋" w:eastAsia="仿宋" w:cs="仿宋"/>
          <w:color w:val="auto"/>
          <w:sz w:val="32"/>
          <w:szCs w:val="32"/>
        </w:rPr>
      </w:pPr>
      <w:r>
        <w:rPr>
          <w:rFonts w:hint="eastAsia" w:ascii="仿宋" w:hAnsi="仿宋" w:eastAsia="仿宋" w:cs="仿宋"/>
          <w:color w:val="auto"/>
          <w:sz w:val="32"/>
          <w:szCs w:val="32"/>
        </w:rPr>
        <w:t>1. 乙方负责提供本合同所购产品相关的技术资料。</w:t>
      </w:r>
    </w:p>
    <w:p w14:paraId="2BE6C2F3">
      <w:pPr>
        <w:spacing w:line="360" w:lineRule="auto"/>
        <w:rPr>
          <w:rFonts w:ascii="仿宋" w:hAnsi="仿宋" w:eastAsia="仿宋" w:cs="仿宋"/>
          <w:color w:val="auto"/>
          <w:sz w:val="32"/>
          <w:szCs w:val="32"/>
        </w:rPr>
      </w:pPr>
      <w:r>
        <w:rPr>
          <w:rFonts w:hint="eastAsia" w:ascii="仿宋" w:hAnsi="仿宋" w:eastAsia="仿宋" w:cs="仿宋"/>
          <w:color w:val="auto"/>
          <w:sz w:val="32"/>
          <w:szCs w:val="32"/>
        </w:rPr>
        <w:t xml:space="preserve">    2. 乙方对所销售产品提供终身免费技术咨询。</w:t>
      </w:r>
    </w:p>
    <w:p w14:paraId="6839B58C">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 保修期内，对于产品出现的质量或使用问题乙方应在24小时内到达甲方指定地点解决质量及使用问题。</w:t>
      </w:r>
    </w:p>
    <w:p w14:paraId="0337BCE4">
      <w:pPr>
        <w:spacing w:line="360" w:lineRule="auto"/>
        <w:ind w:firstLine="640" w:firstLineChars="200"/>
        <w:rPr>
          <w:rFonts w:ascii="仿宋" w:hAnsi="仿宋" w:eastAsia="仿宋" w:cs="仿宋"/>
          <w:color w:val="auto"/>
          <w:sz w:val="32"/>
          <w:szCs w:val="32"/>
          <w:u w:val="single"/>
        </w:rPr>
      </w:pPr>
      <w:r>
        <w:rPr>
          <w:rFonts w:hint="eastAsia" w:ascii="仿宋" w:hAnsi="仿宋" w:eastAsia="仿宋" w:cs="仿宋"/>
          <w:color w:val="auto"/>
          <w:sz w:val="32"/>
          <w:szCs w:val="32"/>
        </w:rPr>
        <w:t>24小时热线电话手机号码</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联系人：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2197373A">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 到货并安装验收合格之日起转入保修期，保修期为</w:t>
      </w:r>
      <w:r>
        <w:rPr>
          <w:rFonts w:hint="eastAsia" w:ascii="仿宋" w:hAnsi="仿宋" w:eastAsia="仿宋" w:cs="仿宋"/>
          <w:color w:val="auto"/>
          <w:sz w:val="32"/>
          <w:szCs w:val="32"/>
          <w:u w:val="single"/>
        </w:rPr>
        <w:t>叁</w:t>
      </w:r>
      <w:r>
        <w:rPr>
          <w:rFonts w:hint="eastAsia" w:ascii="仿宋" w:hAnsi="仿宋" w:eastAsia="仿宋" w:cs="仿宋"/>
          <w:color w:val="auto"/>
          <w:sz w:val="32"/>
          <w:szCs w:val="32"/>
        </w:rPr>
        <w:t>年。在保修期内由乙方负责免费保修，排除故障，无偿提供非操作不当及非外部原因造成的部件、配件的更换，乙方从在甲方指定地点收到故障产品之日起当天提供替换产品,并在15天内将修理后的产品运至最终用户现场。因操作不当或外部原因损坏，造成部件的更换，应由甲方承担有关费用。</w:t>
      </w:r>
    </w:p>
    <w:p w14:paraId="465ADD98">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 产品保修期满后，可由双方协议是否由乙方继续提供有偿维修服务。</w:t>
      </w:r>
    </w:p>
    <w:p w14:paraId="4CEB0C2F">
      <w:pPr>
        <w:pStyle w:val="9"/>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 若因乙方未能按合同规定执行保修条例，甲方有权另请其他服务商进行保修，因此发生的费用由乙方承担。给甲方造成损失的，乙方应按实际发生的损失向甲方无条件赔偿。</w:t>
      </w:r>
    </w:p>
    <w:p w14:paraId="17B9B9D6">
      <w:pPr>
        <w:pStyle w:val="5"/>
        <w:ind w:firstLine="643"/>
        <w:rPr>
          <w:color w:val="auto"/>
        </w:rPr>
      </w:pPr>
      <w:r>
        <w:rPr>
          <w:rFonts w:hint="eastAsia"/>
          <w:color w:val="auto"/>
        </w:rPr>
        <w:t>第八条  技术文件</w:t>
      </w:r>
    </w:p>
    <w:p w14:paraId="58494D6D">
      <w:pPr>
        <w:widowControl/>
        <w:autoSpaceDE w:val="0"/>
        <w:autoSpaceDN w:val="0"/>
        <w:spacing w:line="360" w:lineRule="auto"/>
        <w:ind w:firstLine="640" w:firstLineChars="200"/>
        <w:textAlignment w:val="bottom"/>
        <w:rPr>
          <w:rFonts w:ascii="仿宋" w:hAnsi="仿宋" w:eastAsia="仿宋" w:cs="仿宋"/>
          <w:color w:val="auto"/>
          <w:sz w:val="32"/>
          <w:szCs w:val="32"/>
        </w:rPr>
      </w:pPr>
      <w:r>
        <w:rPr>
          <w:rFonts w:hint="eastAsia" w:ascii="仿宋" w:hAnsi="仿宋" w:eastAsia="仿宋" w:cs="仿宋"/>
          <w:color w:val="auto"/>
          <w:sz w:val="32"/>
          <w:szCs w:val="32"/>
        </w:rPr>
        <w:t>乙方提供的书面技术资料应能满足确保产品正常运行所需的管理、运营及维护有关的全套文件。产品到货时，乙方应向甲方提供完整的技术资料，所有技术资料必须是中文/或英文。如乙方未能按时、完整、合格地提供技术文件，须向甲方支付相当于合同总价款0.5％的违约金。</w:t>
      </w:r>
    </w:p>
    <w:p w14:paraId="3FBA1DC5">
      <w:pPr>
        <w:pStyle w:val="5"/>
        <w:ind w:firstLine="643"/>
        <w:rPr>
          <w:color w:val="auto"/>
        </w:rPr>
      </w:pPr>
      <w:bookmarkStart w:id="26" w:name="_Toc506099103"/>
      <w:bookmarkStart w:id="27" w:name="_Toc484687009"/>
      <w:bookmarkStart w:id="28" w:name="_Toc484686462"/>
      <w:bookmarkStart w:id="29" w:name="_Toc498342464"/>
      <w:r>
        <w:rPr>
          <w:rFonts w:hint="eastAsia"/>
          <w:color w:val="auto"/>
        </w:rPr>
        <w:t>第九条  违约责任和仲裁条款</w:t>
      </w:r>
    </w:p>
    <w:p w14:paraId="58F5ABDF">
      <w:pPr>
        <w:tabs>
          <w:tab w:val="left" w:pos="502"/>
          <w:tab w:val="left" w:pos="753"/>
        </w:tabs>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 如因合同双方的任何一方未履行合同或未完全履行合同，致使另一方遭受损失，除依法可以免除责任的以外，对造成损失负有责任的一方应赔偿对方的损失。</w:t>
      </w:r>
    </w:p>
    <w:p w14:paraId="1E4EC0C7">
      <w:pPr>
        <w:tabs>
          <w:tab w:val="left" w:pos="502"/>
          <w:tab w:val="left" w:pos="753"/>
        </w:tabs>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 如合同双方任何一方由于不可抗力原因而不能正常履行合同，则合同可延期履行，延期的时间应与事件的持续时间相当，并可根据情况，部分或全部免于承担违约责任。</w:t>
      </w:r>
    </w:p>
    <w:bookmarkEnd w:id="26"/>
    <w:bookmarkEnd w:id="27"/>
    <w:bookmarkEnd w:id="28"/>
    <w:bookmarkEnd w:id="29"/>
    <w:p w14:paraId="64B30287">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 所有与合同执行有关的争议将通过双方友好协商解决。如果双方不能通过友好协商解决争议，则将该争议交至深圳仲裁委员会仲裁，仲裁程序按照该委员会的程序规则进行。仲裁裁决是终局的，对双方都有约束力。</w:t>
      </w:r>
      <w:bookmarkStart w:id="30" w:name="_Toc498342465"/>
      <w:bookmarkStart w:id="31" w:name="_Toc484686463"/>
      <w:bookmarkStart w:id="32" w:name="_Toc506099104"/>
      <w:bookmarkStart w:id="33" w:name="_Toc484687010"/>
    </w:p>
    <w:p w14:paraId="56272992">
      <w:pPr>
        <w:pStyle w:val="5"/>
        <w:ind w:firstLine="643"/>
        <w:rPr>
          <w:color w:val="auto"/>
        </w:rPr>
      </w:pPr>
      <w:r>
        <w:rPr>
          <w:rFonts w:hint="eastAsia"/>
          <w:color w:val="auto"/>
        </w:rPr>
        <w:t>第十条  不可抗力</w:t>
      </w:r>
    </w:p>
    <w:p w14:paraId="3A490899">
      <w:pPr>
        <w:tabs>
          <w:tab w:val="left" w:pos="502"/>
          <w:tab w:val="left" w:pos="753"/>
        </w:tabs>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买卖双方的任何一方，由于自然灾害等不可抗力的原因而不能履行合同时，应及时向对方通报，在取得有关权力机关的证明后，允许延期履行，部分履行或者不履行合同，并根据情况免于承担违约责任。但双方应尽快安排下一步合同的执行。</w:t>
      </w:r>
    </w:p>
    <w:p w14:paraId="34AD22DA">
      <w:pPr>
        <w:spacing w:line="360" w:lineRule="auto"/>
        <w:ind w:firstLine="643" w:firstLineChars="200"/>
        <w:rPr>
          <w:rFonts w:ascii="仿宋" w:hAnsi="仿宋" w:eastAsia="仿宋" w:cs="仿宋"/>
          <w:b/>
          <w:color w:val="auto"/>
          <w:sz w:val="32"/>
          <w:szCs w:val="32"/>
        </w:rPr>
      </w:pPr>
      <w:r>
        <w:rPr>
          <w:rFonts w:hint="eastAsia" w:ascii="黑体" w:hAnsi="黑体" w:eastAsia="黑体" w:cs="黑体"/>
          <w:b/>
          <w:color w:val="auto"/>
          <w:sz w:val="32"/>
          <w:szCs w:val="32"/>
        </w:rPr>
        <w:t>第十一条  合同生效及其他</w:t>
      </w:r>
      <w:bookmarkEnd w:id="30"/>
      <w:bookmarkEnd w:id="31"/>
      <w:bookmarkEnd w:id="32"/>
      <w:bookmarkEnd w:id="33"/>
    </w:p>
    <w:p w14:paraId="4494358D">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合同正文壹式</w:t>
      </w:r>
      <w:r>
        <w:rPr>
          <w:rFonts w:hint="eastAsia" w:ascii="仿宋" w:hAnsi="仿宋" w:eastAsia="仿宋" w:cs="仿宋"/>
          <w:color w:val="auto"/>
          <w:sz w:val="32"/>
          <w:szCs w:val="32"/>
          <w:u w:val="single"/>
        </w:rPr>
        <w:t xml:space="preserve">  肆  </w:t>
      </w:r>
      <w:r>
        <w:rPr>
          <w:rFonts w:hint="eastAsia" w:ascii="仿宋" w:hAnsi="仿宋" w:eastAsia="仿宋" w:cs="仿宋"/>
          <w:color w:val="auto"/>
          <w:sz w:val="32"/>
          <w:szCs w:val="32"/>
        </w:rPr>
        <w:t>份，具同等法律效力，甲方执</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eastAsia="zh-CN"/>
        </w:rPr>
        <w:t>叁</w:t>
      </w:r>
      <w:r>
        <w:rPr>
          <w:rFonts w:hint="eastAsia" w:ascii="仿宋" w:hAnsi="仿宋" w:eastAsia="仿宋" w:cs="仿宋"/>
          <w:color w:val="auto"/>
          <w:sz w:val="32"/>
          <w:szCs w:val="32"/>
        </w:rPr>
        <w:t>份，乙方执</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eastAsia="zh-CN"/>
        </w:rPr>
        <w:t>壹</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份，自合同签订之日起生效。合同正文为中文文本，附录为中文文本。</w:t>
      </w:r>
    </w:p>
    <w:p w14:paraId="6220521A">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对合同内容做出的任何修改和补充应为书面形式，书面材料由双方法定代表人或授权代表签字后成为合同不可分割的部分。</w:t>
      </w:r>
    </w:p>
    <w:p w14:paraId="2BB8433C">
      <w:pPr>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任何与合同相关但未在合同中明确规定的事项将由双方友好协商并达成协议予以解决。</w:t>
      </w:r>
    </w:p>
    <w:p w14:paraId="090931BE">
      <w:pPr>
        <w:pStyle w:val="5"/>
        <w:ind w:firstLine="643"/>
        <w:rPr>
          <w:color w:val="auto"/>
        </w:rPr>
      </w:pPr>
      <w:r>
        <w:rPr>
          <w:rFonts w:hint="eastAsia"/>
          <w:color w:val="auto"/>
        </w:rPr>
        <w:t>第十二条  其他事项</w:t>
      </w:r>
    </w:p>
    <w:p w14:paraId="2DCA3CC9">
      <w:pPr>
        <w:spacing w:line="360" w:lineRule="auto"/>
        <w:ind w:firstLine="688" w:firstLineChars="215"/>
        <w:rPr>
          <w:rFonts w:ascii="仿宋" w:hAnsi="仿宋" w:eastAsia="仿宋" w:cs="仿宋"/>
          <w:color w:val="auto"/>
          <w:sz w:val="32"/>
          <w:szCs w:val="32"/>
        </w:rPr>
      </w:pPr>
      <w:r>
        <w:rPr>
          <w:rFonts w:hint="eastAsia" w:ascii="仿宋" w:hAnsi="仿宋" w:eastAsia="仿宋" w:cs="仿宋"/>
          <w:color w:val="auto"/>
          <w:sz w:val="32"/>
          <w:szCs w:val="32"/>
        </w:rPr>
        <w:t>1. 乙方为甲方及时提供有关该产品发展的最新动态。</w:t>
      </w:r>
    </w:p>
    <w:p w14:paraId="2ACEA380">
      <w:pPr>
        <w:widowControl/>
        <w:numPr>
          <w:ilvl w:val="0"/>
          <w:numId w:val="4"/>
        </w:numPr>
        <w:spacing w:line="360" w:lineRule="auto"/>
        <w:ind w:firstLine="688" w:firstLineChars="215"/>
        <w:rPr>
          <w:rFonts w:ascii="仿宋" w:hAnsi="仿宋" w:eastAsia="仿宋" w:cs="仿宋"/>
          <w:color w:val="auto"/>
          <w:sz w:val="32"/>
          <w:szCs w:val="32"/>
        </w:rPr>
      </w:pPr>
      <w:r>
        <w:rPr>
          <w:rFonts w:hint="eastAsia" w:ascii="仿宋" w:hAnsi="仿宋" w:eastAsia="仿宋" w:cs="仿宋"/>
          <w:color w:val="auto"/>
          <w:sz w:val="32"/>
          <w:szCs w:val="32"/>
        </w:rPr>
        <w:t>甲乙双方确认以下各自的联系方式和联系信息，适用于双方往来联系、书面文件送达及争议解决时法律文书送达。因该联系方式和联系信息错误或单方变更后未及时书面通知而无法送达的自交邮后第7日视为送达。</w:t>
      </w:r>
    </w:p>
    <w:p w14:paraId="17A878CF">
      <w:pPr>
        <w:widowControl/>
        <w:spacing w:line="360" w:lineRule="auto"/>
        <w:ind w:firstLine="640" w:firstLineChars="200"/>
        <w:rPr>
          <w:rFonts w:ascii="仿宋" w:hAnsi="仿宋" w:eastAsia="仿宋" w:cs="仿宋"/>
          <w:color w:val="auto"/>
          <w:sz w:val="32"/>
          <w:szCs w:val="32"/>
          <w:u w:val="single"/>
        </w:rPr>
      </w:pPr>
      <w:r>
        <w:rPr>
          <w:rFonts w:hint="eastAsia" w:ascii="仿宋" w:hAnsi="仿宋" w:eastAsia="仿宋" w:cs="仿宋"/>
          <w:color w:val="auto"/>
          <w:sz w:val="32"/>
          <w:szCs w:val="32"/>
        </w:rPr>
        <w:t>甲方：地址：</w:t>
      </w:r>
      <w:r>
        <w:rPr>
          <w:rFonts w:hint="eastAsia" w:ascii="仿宋" w:hAnsi="仿宋" w:eastAsia="仿宋" w:cs="仿宋"/>
          <w:color w:val="auto"/>
          <w:sz w:val="32"/>
          <w:szCs w:val="32"/>
          <w:u w:val="single"/>
        </w:rPr>
        <w:t>深圳市福田区福中路208号城市数字资源中心</w:t>
      </w:r>
    </w:p>
    <w:p w14:paraId="3E41E654">
      <w:pPr>
        <w:widowControl/>
        <w:spacing w:line="360" w:lineRule="auto"/>
        <w:ind w:firstLine="688" w:firstLineChars="215"/>
        <w:rPr>
          <w:rFonts w:ascii="仿宋" w:hAnsi="仿宋" w:eastAsia="仿宋" w:cs="仿宋"/>
          <w:color w:val="auto"/>
          <w:sz w:val="32"/>
          <w:szCs w:val="32"/>
          <w:u w:val="single"/>
        </w:rPr>
      </w:pPr>
      <w:r>
        <w:rPr>
          <w:rFonts w:hint="eastAsia" w:ascii="仿宋" w:hAnsi="仿宋" w:eastAsia="仿宋" w:cs="仿宋"/>
          <w:color w:val="auto"/>
          <w:sz w:val="32"/>
          <w:szCs w:val="32"/>
        </w:rPr>
        <w:t xml:space="preserve">      联系人：</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14926365">
      <w:pPr>
        <w:widowControl/>
        <w:spacing w:line="360" w:lineRule="auto"/>
        <w:ind w:firstLine="1648" w:firstLineChars="515"/>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rPr>
        <w:t>联系方式：</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p>
    <w:p w14:paraId="66882AAD">
      <w:pPr>
        <w:widowControl/>
        <w:spacing w:line="360" w:lineRule="auto"/>
        <w:ind w:left="2550" w:leftChars="300" w:hanging="1920" w:hangingChars="600"/>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rPr>
        <w:t>乙方：地址：</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p>
    <w:p w14:paraId="24AEDF7B">
      <w:pPr>
        <w:widowControl/>
        <w:spacing w:line="360" w:lineRule="auto"/>
        <w:ind w:firstLine="688" w:firstLineChars="215"/>
        <w:rPr>
          <w:rFonts w:ascii="仿宋" w:hAnsi="仿宋" w:eastAsia="仿宋" w:cs="仿宋"/>
          <w:color w:val="auto"/>
          <w:sz w:val="32"/>
          <w:szCs w:val="32"/>
          <w:u w:val="single"/>
        </w:rPr>
      </w:pPr>
      <w:r>
        <w:rPr>
          <w:rFonts w:hint="eastAsia" w:ascii="仿宋" w:hAnsi="仿宋" w:eastAsia="仿宋" w:cs="仿宋"/>
          <w:color w:val="auto"/>
          <w:sz w:val="32"/>
          <w:szCs w:val="32"/>
        </w:rPr>
        <w:t xml:space="preserve">      联系人：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460D9CA7">
      <w:pPr>
        <w:widowControl/>
        <w:spacing w:line="360" w:lineRule="auto"/>
        <w:ind w:firstLine="1648" w:firstLineChars="515"/>
        <w:rPr>
          <w:rFonts w:hint="eastAsia"/>
          <w:color w:val="auto"/>
        </w:rPr>
      </w:pPr>
      <w:r>
        <w:rPr>
          <w:rFonts w:hint="eastAsia" w:ascii="仿宋" w:hAnsi="仿宋" w:eastAsia="仿宋" w:cs="仿宋"/>
          <w:color w:val="auto"/>
          <w:sz w:val="32"/>
          <w:szCs w:val="32"/>
        </w:rPr>
        <w:t>联系方式：</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225B5E73">
      <w:pPr>
        <w:pStyle w:val="5"/>
        <w:ind w:firstLine="643"/>
        <w:rPr>
          <w:color w:val="auto"/>
        </w:rPr>
      </w:pPr>
      <w:r>
        <w:rPr>
          <w:rFonts w:hint="eastAsia"/>
          <w:color w:val="auto"/>
        </w:rPr>
        <w:t>第十三条  合同附件</w:t>
      </w:r>
    </w:p>
    <w:p w14:paraId="483F476C">
      <w:pPr>
        <w:spacing w:line="360" w:lineRule="auto"/>
        <w:ind w:firstLine="516"/>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附件一：</w:t>
      </w:r>
      <w:r>
        <w:rPr>
          <w:rFonts w:hint="eastAsia" w:ascii="仿宋" w:hAnsi="仿宋" w:eastAsia="仿宋" w:cs="仿宋"/>
          <w:color w:val="auto"/>
          <w:sz w:val="32"/>
          <w:szCs w:val="32"/>
        </w:rPr>
        <w:t>《合同产品明细表》</w:t>
      </w:r>
    </w:p>
    <w:p w14:paraId="67392AEC">
      <w:pPr>
        <w:spacing w:line="360" w:lineRule="auto"/>
        <w:ind w:firstLine="516"/>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附件二：项目组成员</w:t>
      </w:r>
    </w:p>
    <w:p w14:paraId="45117F35">
      <w:pPr>
        <w:spacing w:line="360" w:lineRule="auto"/>
        <w:ind w:firstLine="516"/>
        <w:rPr>
          <w:rFonts w:ascii="仿宋" w:hAnsi="仿宋" w:eastAsia="仿宋" w:cs="仿宋"/>
          <w:color w:val="auto"/>
          <w:sz w:val="32"/>
          <w:szCs w:val="32"/>
        </w:rPr>
      </w:pPr>
      <w:r>
        <w:rPr>
          <w:rFonts w:hint="eastAsia" w:ascii="仿宋" w:hAnsi="仿宋" w:eastAsia="仿宋" w:cs="仿宋"/>
          <w:color w:val="auto"/>
          <w:sz w:val="32"/>
          <w:szCs w:val="32"/>
          <w:lang w:val="en-US" w:eastAsia="zh-CN"/>
        </w:rPr>
        <w:t>附件三：</w:t>
      </w:r>
      <w:r>
        <w:rPr>
          <w:rFonts w:hint="eastAsia" w:ascii="仿宋" w:hAnsi="仿宋" w:eastAsia="仿宋" w:cs="仿宋"/>
          <w:color w:val="auto"/>
          <w:sz w:val="32"/>
          <w:szCs w:val="32"/>
        </w:rPr>
        <w:t>《售后服务承诺书》</w:t>
      </w:r>
    </w:p>
    <w:p w14:paraId="0F03EFBC">
      <w:pPr>
        <w:spacing w:line="360" w:lineRule="auto"/>
        <w:ind w:firstLine="516"/>
        <w:rPr>
          <w:rFonts w:ascii="仿宋" w:hAnsi="仿宋" w:eastAsia="仿宋" w:cs="仿宋"/>
          <w:color w:val="auto"/>
          <w:sz w:val="32"/>
          <w:szCs w:val="32"/>
        </w:rPr>
      </w:pPr>
      <w:r>
        <w:rPr>
          <w:rFonts w:ascii="仿宋" w:hAnsi="仿宋" w:eastAsia="仿宋" w:cs="仿宋"/>
          <w:color w:val="auto"/>
          <w:sz w:val="32"/>
          <w:szCs w:val="32"/>
        </w:rPr>
        <w:t>附件</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w:t>
      </w:r>
      <w:r>
        <w:rPr>
          <w:rFonts w:ascii="仿宋" w:hAnsi="仿宋" w:eastAsia="仿宋" w:cs="仿宋"/>
          <w:color w:val="auto"/>
          <w:sz w:val="32"/>
          <w:szCs w:val="32"/>
        </w:rPr>
        <w:t>保密承诺函（</w:t>
      </w:r>
      <w:r>
        <w:rPr>
          <w:rFonts w:hint="eastAsia" w:ascii="仿宋" w:hAnsi="仿宋" w:eastAsia="仿宋" w:cs="仿宋"/>
          <w:color w:val="auto"/>
          <w:sz w:val="32"/>
          <w:szCs w:val="32"/>
        </w:rPr>
        <w:t>公司</w:t>
      </w:r>
      <w:r>
        <w:rPr>
          <w:rFonts w:ascii="仿宋" w:hAnsi="仿宋" w:eastAsia="仿宋" w:cs="仿宋"/>
          <w:color w:val="auto"/>
          <w:sz w:val="32"/>
          <w:szCs w:val="32"/>
        </w:rPr>
        <w:t>）</w:t>
      </w:r>
    </w:p>
    <w:p w14:paraId="1375ABA9">
      <w:pPr>
        <w:spacing w:line="360" w:lineRule="auto"/>
        <w:ind w:firstLine="516"/>
        <w:rPr>
          <w:rFonts w:ascii="仿宋" w:hAnsi="仿宋" w:eastAsia="仿宋" w:cs="仿宋"/>
          <w:color w:val="auto"/>
          <w:sz w:val="32"/>
          <w:szCs w:val="32"/>
        </w:rPr>
      </w:pPr>
      <w:r>
        <w:rPr>
          <w:rFonts w:ascii="仿宋" w:hAnsi="仿宋" w:eastAsia="仿宋" w:cs="仿宋"/>
          <w:color w:val="auto"/>
          <w:sz w:val="32"/>
          <w:szCs w:val="32"/>
        </w:rPr>
        <w:t>附件</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w:t>
      </w:r>
      <w:r>
        <w:rPr>
          <w:rFonts w:ascii="仿宋" w:hAnsi="仿宋" w:eastAsia="仿宋" w:cs="仿宋"/>
          <w:color w:val="auto"/>
          <w:sz w:val="32"/>
          <w:szCs w:val="32"/>
        </w:rPr>
        <w:t>保密承诺函（</w:t>
      </w:r>
      <w:r>
        <w:rPr>
          <w:rFonts w:hint="eastAsia" w:ascii="仿宋" w:hAnsi="仿宋" w:eastAsia="仿宋" w:cs="仿宋"/>
          <w:color w:val="auto"/>
          <w:sz w:val="32"/>
          <w:szCs w:val="32"/>
        </w:rPr>
        <w:t>个人</w:t>
      </w:r>
      <w:r>
        <w:rPr>
          <w:rFonts w:ascii="仿宋" w:hAnsi="仿宋" w:eastAsia="仿宋" w:cs="仿宋"/>
          <w:color w:val="auto"/>
          <w:sz w:val="32"/>
          <w:szCs w:val="32"/>
        </w:rPr>
        <w:t>）</w:t>
      </w:r>
    </w:p>
    <w:p w14:paraId="05BCEC8D">
      <w:pPr>
        <w:spacing w:line="58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(以下无正文)</w:t>
      </w:r>
    </w:p>
    <w:p w14:paraId="273827D6">
      <w:pPr>
        <w:pStyle w:val="15"/>
        <w:rPr>
          <w:rFonts w:ascii="仿宋" w:hAnsi="仿宋" w:eastAsia="仿宋" w:cs="仿宋"/>
          <w:color w:val="auto"/>
          <w:sz w:val="32"/>
          <w:szCs w:val="32"/>
        </w:rPr>
      </w:pPr>
    </w:p>
    <w:p w14:paraId="3E388AEB">
      <w:pPr>
        <w:pStyle w:val="15"/>
        <w:rPr>
          <w:rFonts w:ascii="仿宋" w:hAnsi="仿宋" w:eastAsia="仿宋" w:cs="仿宋"/>
          <w:color w:val="auto"/>
          <w:sz w:val="32"/>
          <w:szCs w:val="32"/>
        </w:rPr>
      </w:pPr>
    </w:p>
    <w:p w14:paraId="36F15CE8">
      <w:pPr>
        <w:spacing w:line="360" w:lineRule="auto"/>
        <w:ind w:firstLine="643" w:firstLineChars="200"/>
        <w:rPr>
          <w:rFonts w:ascii="仿宋_GB2312" w:hAnsi="宋体" w:eastAsia="仿宋_GB2312"/>
          <w:b/>
          <w:bCs/>
          <w:color w:val="auto"/>
          <w:sz w:val="32"/>
          <w:szCs w:val="32"/>
        </w:rPr>
      </w:pPr>
      <w:r>
        <w:rPr>
          <w:rFonts w:hint="eastAsia" w:ascii="仿宋_GB2312" w:hAnsi="宋体" w:eastAsia="仿宋_GB2312"/>
          <w:b/>
          <w:bCs/>
          <w:color w:val="auto"/>
          <w:sz w:val="32"/>
          <w:szCs w:val="32"/>
        </w:rPr>
        <w:t>甲方（盖章）：  深圳市大数据资源管理中心</w:t>
      </w:r>
    </w:p>
    <w:p w14:paraId="703A47CE">
      <w:pPr>
        <w:spacing w:line="360" w:lineRule="auto"/>
        <w:ind w:firstLine="643" w:firstLineChars="200"/>
        <w:rPr>
          <w:rFonts w:ascii="仿宋_GB2312" w:hAnsi="宋体" w:eastAsia="仿宋_GB2312"/>
          <w:b/>
          <w:bCs/>
          <w:color w:val="auto"/>
          <w:sz w:val="32"/>
          <w:szCs w:val="32"/>
        </w:rPr>
      </w:pPr>
      <w:r>
        <w:rPr>
          <w:rFonts w:hint="eastAsia" w:ascii="仿宋_GB2312" w:hAnsi="宋体" w:eastAsia="仿宋_GB2312"/>
          <w:b/>
          <w:bCs/>
          <w:color w:val="auto"/>
          <w:sz w:val="32"/>
          <w:szCs w:val="32"/>
        </w:rPr>
        <w:t>法定代表人或授权代表签字:</w:t>
      </w:r>
      <w:r>
        <w:rPr>
          <w:rFonts w:hint="eastAsia" w:ascii="仿宋_GB2312" w:hAnsi="宋体" w:eastAsia="仿宋_GB2312"/>
          <w:b/>
          <w:bCs/>
          <w:color w:val="auto"/>
          <w:sz w:val="32"/>
          <w:szCs w:val="32"/>
          <w:u w:val="single"/>
        </w:rPr>
        <w:t xml:space="preserve">                 </w:t>
      </w:r>
    </w:p>
    <w:p w14:paraId="5CC2129B">
      <w:pPr>
        <w:spacing w:line="360" w:lineRule="auto"/>
        <w:ind w:firstLine="643" w:firstLineChars="200"/>
        <w:rPr>
          <w:rFonts w:ascii="仿宋_GB2312" w:hAnsi="宋体" w:eastAsia="仿宋_GB2312"/>
          <w:b/>
          <w:bCs/>
          <w:color w:val="auto"/>
          <w:sz w:val="32"/>
          <w:szCs w:val="32"/>
        </w:rPr>
      </w:pPr>
      <w:r>
        <w:rPr>
          <w:rFonts w:hint="eastAsia" w:ascii="仿宋_GB2312" w:hAnsi="宋体" w:eastAsia="仿宋_GB2312"/>
          <w:b/>
          <w:bCs/>
          <w:color w:val="auto"/>
          <w:sz w:val="32"/>
          <w:szCs w:val="32"/>
        </w:rPr>
        <w:t>签字日期：    年   月   日</w:t>
      </w:r>
    </w:p>
    <w:p w14:paraId="4D266C09">
      <w:pPr>
        <w:spacing w:line="360" w:lineRule="auto"/>
        <w:ind w:firstLine="643"/>
        <w:rPr>
          <w:rFonts w:ascii="仿宋_GB2312" w:hAnsi="宋体" w:eastAsia="仿宋_GB2312"/>
          <w:b/>
          <w:bCs/>
          <w:color w:val="auto"/>
          <w:sz w:val="32"/>
          <w:szCs w:val="32"/>
        </w:rPr>
      </w:pPr>
    </w:p>
    <w:p w14:paraId="21B5FFA8">
      <w:pPr>
        <w:spacing w:line="360" w:lineRule="auto"/>
        <w:rPr>
          <w:rFonts w:ascii="仿宋_GB2312" w:hAnsi="宋体" w:eastAsia="仿宋_GB2312"/>
          <w:b/>
          <w:bCs/>
          <w:color w:val="auto"/>
          <w:sz w:val="32"/>
          <w:szCs w:val="32"/>
        </w:rPr>
      </w:pPr>
    </w:p>
    <w:p w14:paraId="16131CAB">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乙方（盖章）：</w:t>
      </w:r>
    </w:p>
    <w:p w14:paraId="098C7FBD">
      <w:pPr>
        <w:spacing w:line="360" w:lineRule="auto"/>
        <w:ind w:firstLine="643" w:firstLineChars="200"/>
        <w:rPr>
          <w:rFonts w:ascii="仿宋_GB2312" w:hAnsi="宋体" w:eastAsia="仿宋_GB2312"/>
          <w:b/>
          <w:bCs/>
          <w:color w:val="auto"/>
          <w:sz w:val="32"/>
          <w:szCs w:val="32"/>
        </w:rPr>
      </w:pPr>
      <w:r>
        <w:rPr>
          <w:rFonts w:hint="eastAsia" w:ascii="仿宋_GB2312" w:hAnsi="宋体" w:eastAsia="仿宋_GB2312"/>
          <w:b/>
          <w:bCs/>
          <w:color w:val="auto"/>
          <w:sz w:val="32"/>
          <w:szCs w:val="32"/>
        </w:rPr>
        <w:t>法定代表人或授权代表签字:</w:t>
      </w:r>
      <w:r>
        <w:rPr>
          <w:rFonts w:hint="eastAsia" w:ascii="仿宋_GB2312" w:hAnsi="宋体" w:eastAsia="仿宋_GB2312"/>
          <w:b/>
          <w:bCs/>
          <w:color w:val="auto"/>
          <w:sz w:val="32"/>
          <w:szCs w:val="32"/>
          <w:u w:val="single"/>
        </w:rPr>
        <w:t xml:space="preserve">                 </w:t>
      </w:r>
    </w:p>
    <w:p w14:paraId="1D05DE19">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开户名称：</w:t>
      </w:r>
    </w:p>
    <w:p w14:paraId="4623E8F5">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开户银行：</w:t>
      </w:r>
    </w:p>
    <w:p w14:paraId="0C754D53">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账　　号：</w:t>
      </w:r>
    </w:p>
    <w:p w14:paraId="206C1FF6">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纳税人识别号：</w:t>
      </w:r>
    </w:p>
    <w:p w14:paraId="7290ED42">
      <w:pPr>
        <w:spacing w:line="360" w:lineRule="auto"/>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电    话：</w:t>
      </w:r>
    </w:p>
    <w:p w14:paraId="5B4CF60F">
      <w:pPr>
        <w:spacing w:line="360" w:lineRule="auto"/>
        <w:ind w:firstLine="643" w:firstLineChars="200"/>
        <w:rPr>
          <w:rFonts w:ascii="仿宋_GB2312" w:hAnsi="宋体" w:eastAsia="仿宋_GB2312"/>
          <w:b/>
          <w:bCs/>
          <w:color w:val="auto"/>
          <w:sz w:val="32"/>
          <w:szCs w:val="32"/>
        </w:rPr>
      </w:pPr>
      <w:r>
        <w:rPr>
          <w:rFonts w:hint="eastAsia" w:ascii="仿宋_GB2312" w:hAnsi="宋体" w:eastAsia="仿宋_GB2312"/>
          <w:b/>
          <w:bCs/>
          <w:color w:val="auto"/>
          <w:sz w:val="32"/>
          <w:szCs w:val="32"/>
        </w:rPr>
        <w:t>签字日期：    年   月   日</w:t>
      </w:r>
    </w:p>
    <w:p w14:paraId="2CAA2D5B">
      <w:pPr>
        <w:rPr>
          <w:color w:val="auto"/>
        </w:rPr>
      </w:pPr>
    </w:p>
    <w:p w14:paraId="461A7894">
      <w:pPr>
        <w:pStyle w:val="2"/>
        <w:rPr>
          <w:color w:val="auto"/>
        </w:rPr>
      </w:pPr>
    </w:p>
    <w:p w14:paraId="6B0E9B82">
      <w:pPr>
        <w:pStyle w:val="4"/>
        <w:jc w:val="both"/>
        <w:rPr>
          <w:color w:val="auto"/>
        </w:rPr>
      </w:pPr>
    </w:p>
    <w:p w14:paraId="37B14E29">
      <w:pPr>
        <w:pStyle w:val="15"/>
        <w:rPr>
          <w:color w:val="auto"/>
        </w:rPr>
      </w:pPr>
    </w:p>
    <w:p w14:paraId="3E66BC2C">
      <w:pPr>
        <w:pStyle w:val="15"/>
        <w:rPr>
          <w:color w:val="auto"/>
        </w:rPr>
        <w:sectPr>
          <w:footerReference r:id="rId3" w:type="default"/>
          <w:pgSz w:w="11906" w:h="16838"/>
          <w:pgMar w:top="1440" w:right="1519" w:bottom="1440" w:left="1519" w:header="851" w:footer="992" w:gutter="0"/>
          <w:cols w:space="720" w:num="1"/>
          <w:titlePg/>
          <w:docGrid w:type="lines" w:linePitch="312" w:charSpace="0"/>
        </w:sectPr>
      </w:pPr>
    </w:p>
    <w:p w14:paraId="14837681">
      <w:pPr>
        <w:pStyle w:val="6"/>
        <w:rPr>
          <w:b w:val="0"/>
          <w:color w:val="auto"/>
        </w:rPr>
      </w:pPr>
      <w:r>
        <w:rPr>
          <w:rFonts w:hint="eastAsia"/>
          <w:color w:val="auto"/>
        </w:rPr>
        <w:t>附件</w:t>
      </w:r>
      <w:r>
        <w:rPr>
          <w:rFonts w:hint="eastAsia"/>
          <w:color w:val="auto"/>
          <w:lang w:eastAsia="zh-CN"/>
        </w:rPr>
        <w:t>一</w:t>
      </w:r>
      <w:r>
        <w:rPr>
          <w:rFonts w:hint="eastAsia"/>
          <w:color w:val="auto"/>
        </w:rPr>
        <w:t>：《合同产品明细表》</w:t>
      </w:r>
    </w:p>
    <w:p w14:paraId="530950AF">
      <w:pPr>
        <w:pStyle w:val="15"/>
        <w:rPr>
          <w:rFonts w:ascii="仿宋" w:hAnsi="仿宋" w:eastAsia="仿宋" w:cs="仿宋"/>
          <w:b/>
          <w:bCs/>
          <w:color w:val="auto"/>
          <w:sz w:val="32"/>
          <w:szCs w:val="32"/>
        </w:rPr>
      </w:pPr>
    </w:p>
    <w:p w14:paraId="6425CA5F">
      <w:pPr>
        <w:pStyle w:val="15"/>
        <w:rPr>
          <w:rFonts w:ascii="仿宋" w:hAnsi="仿宋" w:eastAsia="仿宋" w:cs="仿宋"/>
          <w:b/>
          <w:bCs/>
          <w:color w:val="auto"/>
          <w:sz w:val="32"/>
          <w:szCs w:val="32"/>
        </w:rPr>
      </w:pPr>
    </w:p>
    <w:p w14:paraId="239998DD">
      <w:pPr>
        <w:pStyle w:val="15"/>
        <w:rPr>
          <w:rFonts w:ascii="仿宋" w:hAnsi="仿宋" w:eastAsia="仿宋" w:cs="仿宋"/>
          <w:b/>
          <w:bCs/>
          <w:color w:val="auto"/>
          <w:sz w:val="32"/>
          <w:szCs w:val="32"/>
        </w:rPr>
      </w:pPr>
    </w:p>
    <w:p w14:paraId="20BB5A1F">
      <w:pPr>
        <w:pStyle w:val="15"/>
        <w:rPr>
          <w:rFonts w:ascii="仿宋" w:hAnsi="仿宋" w:eastAsia="仿宋" w:cs="仿宋"/>
          <w:b/>
          <w:bCs/>
          <w:color w:val="auto"/>
          <w:sz w:val="32"/>
          <w:szCs w:val="32"/>
        </w:rPr>
      </w:pPr>
    </w:p>
    <w:p w14:paraId="6DA247F1">
      <w:pPr>
        <w:pStyle w:val="15"/>
        <w:rPr>
          <w:rFonts w:ascii="仿宋" w:hAnsi="仿宋" w:eastAsia="仿宋" w:cs="仿宋"/>
          <w:b/>
          <w:bCs/>
          <w:color w:val="auto"/>
          <w:sz w:val="32"/>
          <w:szCs w:val="32"/>
        </w:rPr>
      </w:pPr>
    </w:p>
    <w:p w14:paraId="51A3C82C">
      <w:pPr>
        <w:pStyle w:val="15"/>
        <w:rPr>
          <w:rFonts w:ascii="仿宋" w:hAnsi="仿宋" w:eastAsia="仿宋" w:cs="仿宋"/>
          <w:b/>
          <w:bCs/>
          <w:color w:val="auto"/>
          <w:sz w:val="32"/>
          <w:szCs w:val="32"/>
        </w:rPr>
      </w:pPr>
    </w:p>
    <w:p w14:paraId="4989251A">
      <w:pPr>
        <w:pStyle w:val="15"/>
        <w:rPr>
          <w:rFonts w:ascii="仿宋" w:hAnsi="仿宋" w:eastAsia="仿宋" w:cs="仿宋"/>
          <w:b/>
          <w:bCs/>
          <w:color w:val="auto"/>
          <w:sz w:val="32"/>
          <w:szCs w:val="32"/>
        </w:rPr>
      </w:pPr>
    </w:p>
    <w:p w14:paraId="35C9EE4F">
      <w:pPr>
        <w:pStyle w:val="15"/>
        <w:rPr>
          <w:rFonts w:ascii="仿宋" w:hAnsi="仿宋" w:eastAsia="仿宋" w:cs="仿宋"/>
          <w:b/>
          <w:bCs/>
          <w:color w:val="auto"/>
          <w:sz w:val="32"/>
          <w:szCs w:val="32"/>
        </w:rPr>
      </w:pPr>
    </w:p>
    <w:p w14:paraId="491A6684">
      <w:pPr>
        <w:pStyle w:val="15"/>
        <w:rPr>
          <w:rFonts w:ascii="仿宋" w:hAnsi="仿宋" w:eastAsia="仿宋" w:cs="仿宋"/>
          <w:b/>
          <w:bCs/>
          <w:color w:val="auto"/>
          <w:sz w:val="32"/>
          <w:szCs w:val="32"/>
        </w:rPr>
      </w:pPr>
    </w:p>
    <w:p w14:paraId="6D7C3204">
      <w:pPr>
        <w:pStyle w:val="15"/>
        <w:rPr>
          <w:rFonts w:ascii="仿宋" w:hAnsi="仿宋" w:eastAsia="仿宋" w:cs="仿宋"/>
          <w:b/>
          <w:bCs/>
          <w:color w:val="auto"/>
          <w:sz w:val="32"/>
          <w:szCs w:val="32"/>
        </w:rPr>
      </w:pPr>
    </w:p>
    <w:p w14:paraId="4924E24F">
      <w:pPr>
        <w:pStyle w:val="15"/>
        <w:rPr>
          <w:rFonts w:ascii="仿宋" w:hAnsi="仿宋" w:eastAsia="仿宋" w:cs="仿宋"/>
          <w:b/>
          <w:bCs/>
          <w:color w:val="auto"/>
          <w:sz w:val="32"/>
          <w:szCs w:val="32"/>
        </w:rPr>
      </w:pPr>
    </w:p>
    <w:p w14:paraId="7C4D8A7E">
      <w:pPr>
        <w:pStyle w:val="15"/>
        <w:rPr>
          <w:rFonts w:ascii="仿宋" w:hAnsi="仿宋" w:eastAsia="仿宋" w:cs="仿宋"/>
          <w:b/>
          <w:bCs/>
          <w:color w:val="auto"/>
          <w:sz w:val="32"/>
          <w:szCs w:val="32"/>
        </w:rPr>
      </w:pPr>
    </w:p>
    <w:p w14:paraId="0E5852C4">
      <w:pPr>
        <w:pStyle w:val="15"/>
        <w:rPr>
          <w:rFonts w:ascii="仿宋" w:hAnsi="仿宋" w:eastAsia="仿宋" w:cs="仿宋"/>
          <w:b/>
          <w:bCs/>
          <w:color w:val="auto"/>
          <w:sz w:val="32"/>
          <w:szCs w:val="32"/>
        </w:rPr>
      </w:pPr>
    </w:p>
    <w:p w14:paraId="05D0A266">
      <w:pPr>
        <w:pStyle w:val="15"/>
        <w:rPr>
          <w:rFonts w:ascii="仿宋" w:hAnsi="仿宋" w:eastAsia="仿宋" w:cs="仿宋"/>
          <w:b/>
          <w:bCs/>
          <w:color w:val="auto"/>
          <w:sz w:val="32"/>
          <w:szCs w:val="32"/>
        </w:rPr>
      </w:pPr>
    </w:p>
    <w:p w14:paraId="7B2CA24A">
      <w:pPr>
        <w:pStyle w:val="15"/>
        <w:rPr>
          <w:rFonts w:ascii="仿宋" w:hAnsi="仿宋" w:eastAsia="仿宋" w:cs="仿宋"/>
          <w:b/>
          <w:bCs/>
          <w:color w:val="auto"/>
          <w:sz w:val="32"/>
          <w:szCs w:val="32"/>
        </w:rPr>
      </w:pPr>
    </w:p>
    <w:p w14:paraId="22EBC375">
      <w:pPr>
        <w:pStyle w:val="15"/>
        <w:rPr>
          <w:rFonts w:ascii="仿宋" w:hAnsi="仿宋" w:eastAsia="仿宋" w:cs="仿宋"/>
          <w:b/>
          <w:bCs/>
          <w:color w:val="auto"/>
          <w:sz w:val="32"/>
          <w:szCs w:val="32"/>
        </w:rPr>
      </w:pPr>
    </w:p>
    <w:p w14:paraId="2061F4FA">
      <w:pPr>
        <w:pStyle w:val="15"/>
        <w:rPr>
          <w:rFonts w:ascii="仿宋" w:hAnsi="仿宋" w:eastAsia="仿宋" w:cs="仿宋"/>
          <w:b/>
          <w:bCs/>
          <w:color w:val="auto"/>
          <w:sz w:val="32"/>
          <w:szCs w:val="32"/>
        </w:rPr>
      </w:pPr>
    </w:p>
    <w:p w14:paraId="44BFBBEA">
      <w:pPr>
        <w:pStyle w:val="15"/>
        <w:rPr>
          <w:rFonts w:ascii="仿宋" w:hAnsi="仿宋" w:eastAsia="仿宋" w:cs="仿宋"/>
          <w:b/>
          <w:bCs/>
          <w:color w:val="auto"/>
          <w:sz w:val="32"/>
          <w:szCs w:val="32"/>
        </w:rPr>
      </w:pPr>
    </w:p>
    <w:p w14:paraId="4590F173">
      <w:pPr>
        <w:pStyle w:val="15"/>
        <w:rPr>
          <w:rFonts w:ascii="仿宋" w:hAnsi="仿宋" w:eastAsia="仿宋" w:cs="仿宋"/>
          <w:b/>
          <w:bCs/>
          <w:color w:val="auto"/>
          <w:sz w:val="32"/>
          <w:szCs w:val="32"/>
        </w:rPr>
      </w:pPr>
    </w:p>
    <w:p w14:paraId="4655DC93">
      <w:pPr>
        <w:pStyle w:val="15"/>
        <w:rPr>
          <w:rFonts w:ascii="仿宋" w:hAnsi="仿宋" w:eastAsia="仿宋" w:cs="仿宋"/>
          <w:b/>
          <w:bCs/>
          <w:color w:val="auto"/>
          <w:sz w:val="32"/>
          <w:szCs w:val="32"/>
        </w:rPr>
      </w:pPr>
    </w:p>
    <w:p w14:paraId="0F00A1A5">
      <w:pPr>
        <w:widowControl/>
        <w:jc w:val="left"/>
        <w:rPr>
          <w:rFonts w:ascii="仿宋" w:hAnsi="仿宋" w:eastAsia="仿宋" w:cs="仿宋"/>
          <w:b/>
          <w:bCs/>
          <w:color w:val="auto"/>
          <w:sz w:val="32"/>
          <w:szCs w:val="40"/>
        </w:rPr>
      </w:pPr>
    </w:p>
    <w:p w14:paraId="7E4744B7">
      <w:pPr>
        <w:pStyle w:val="6"/>
        <w:rPr>
          <w:rFonts w:hint="eastAsia" w:ascii="仿宋_GB2312" w:eastAsia="仿宋_GB2312"/>
          <w:color w:val="auto"/>
          <w:sz w:val="32"/>
          <w:szCs w:val="32"/>
        </w:rPr>
      </w:pPr>
      <w:r>
        <w:rPr>
          <w:rFonts w:hint="eastAsia"/>
          <w:color w:val="auto"/>
          <w:lang w:val="en-US" w:eastAsia="zh-CN"/>
        </w:rPr>
        <w:t>附件二:项目组成员</w:t>
      </w:r>
    </w:p>
    <w:p w14:paraId="7C98C4CA">
      <w:pPr>
        <w:pStyle w:val="5"/>
        <w:numPr>
          <w:ilvl w:val="0"/>
          <w:numId w:val="5"/>
        </w:numPr>
        <w:tabs>
          <w:tab w:val="left" w:pos="0"/>
          <w:tab w:val="clear" w:pos="1202"/>
        </w:tabs>
        <w:spacing w:before="0" w:after="0" w:line="580" w:lineRule="exact"/>
        <w:ind w:left="0" w:firstLine="0"/>
        <w:jc w:val="center"/>
        <w:rPr>
          <w:rFonts w:hint="eastAsia" w:ascii="仿宋_GB2312" w:eastAsia="仿宋_GB2312"/>
          <w:color w:val="auto"/>
          <w:sz w:val="32"/>
          <w:szCs w:val="32"/>
        </w:rPr>
      </w:pPr>
      <w:bookmarkStart w:id="34" w:name="_Toc329700936"/>
      <w:r>
        <w:rPr>
          <w:rFonts w:hint="eastAsia" w:ascii="仿宋_GB2312" w:eastAsia="仿宋_GB2312"/>
          <w:color w:val="auto"/>
          <w:sz w:val="32"/>
          <w:szCs w:val="32"/>
        </w:rPr>
        <w:t>项目组成员</w:t>
      </w:r>
      <w:bookmarkEnd w:id="34"/>
    </w:p>
    <w:tbl>
      <w:tblPr>
        <w:tblStyle w:val="18"/>
        <w:tblW w:w="908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1077"/>
        <w:gridCol w:w="900"/>
        <w:gridCol w:w="1980"/>
        <w:gridCol w:w="823"/>
        <w:gridCol w:w="1586"/>
        <w:gridCol w:w="1100"/>
      </w:tblGrid>
      <w:tr w14:paraId="6884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Borders>
              <w:tl2br w:val="single" w:color="auto" w:sz="4" w:space="0"/>
            </w:tcBorders>
            <w:noWrap w:val="0"/>
            <w:vAlign w:val="center"/>
          </w:tcPr>
          <w:p w14:paraId="333F01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r>
              <w:rPr>
                <w:rFonts w:hint="eastAsia" w:ascii="仿宋_GB2312" w:eastAsia="仿宋_GB2312"/>
                <w:color w:val="auto"/>
                <w:sz w:val="24"/>
              </w:rPr>
              <w:t> </w:t>
            </w:r>
          </w:p>
        </w:tc>
        <w:tc>
          <w:tcPr>
            <w:tcW w:w="1077" w:type="dxa"/>
            <w:noWrap w:val="0"/>
            <w:vAlign w:val="center"/>
          </w:tcPr>
          <w:p w14:paraId="5AEDF0D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姓名</w:t>
            </w:r>
          </w:p>
        </w:tc>
        <w:tc>
          <w:tcPr>
            <w:tcW w:w="900" w:type="dxa"/>
            <w:noWrap w:val="0"/>
            <w:vAlign w:val="center"/>
          </w:tcPr>
          <w:p w14:paraId="7EFF73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职务</w:t>
            </w:r>
          </w:p>
        </w:tc>
        <w:tc>
          <w:tcPr>
            <w:tcW w:w="1980" w:type="dxa"/>
            <w:noWrap w:val="0"/>
            <w:vAlign w:val="center"/>
          </w:tcPr>
          <w:p w14:paraId="0FC740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角色</w:t>
            </w:r>
          </w:p>
        </w:tc>
        <w:tc>
          <w:tcPr>
            <w:tcW w:w="823" w:type="dxa"/>
            <w:noWrap w:val="0"/>
            <w:vAlign w:val="center"/>
          </w:tcPr>
          <w:p w14:paraId="19BA401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职责</w:t>
            </w:r>
          </w:p>
        </w:tc>
        <w:tc>
          <w:tcPr>
            <w:tcW w:w="1586" w:type="dxa"/>
            <w:noWrap w:val="0"/>
            <w:vAlign w:val="center"/>
          </w:tcPr>
          <w:p w14:paraId="694709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电话</w:t>
            </w:r>
          </w:p>
        </w:tc>
        <w:tc>
          <w:tcPr>
            <w:tcW w:w="1100" w:type="dxa"/>
            <w:noWrap w:val="0"/>
            <w:vAlign w:val="center"/>
          </w:tcPr>
          <w:p w14:paraId="06E8C7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EMAIL</w:t>
            </w:r>
          </w:p>
        </w:tc>
      </w:tr>
      <w:tr w14:paraId="5C33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03824F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甲方</w:t>
            </w:r>
          </w:p>
        </w:tc>
        <w:tc>
          <w:tcPr>
            <w:tcW w:w="1077" w:type="dxa"/>
            <w:noWrap w:val="0"/>
            <w:vAlign w:val="center"/>
          </w:tcPr>
          <w:p w14:paraId="71308B1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900" w:type="dxa"/>
            <w:noWrap w:val="0"/>
            <w:vAlign w:val="center"/>
          </w:tcPr>
          <w:p w14:paraId="031E6D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980" w:type="dxa"/>
            <w:noWrap w:val="0"/>
            <w:vAlign w:val="center"/>
          </w:tcPr>
          <w:p w14:paraId="1753B6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823" w:type="dxa"/>
            <w:noWrap w:val="0"/>
            <w:vAlign w:val="center"/>
          </w:tcPr>
          <w:p w14:paraId="070452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586" w:type="dxa"/>
            <w:noWrap w:val="0"/>
            <w:vAlign w:val="center"/>
          </w:tcPr>
          <w:p w14:paraId="17C6A9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1100" w:type="dxa"/>
            <w:noWrap w:val="0"/>
            <w:vAlign w:val="center"/>
          </w:tcPr>
          <w:p w14:paraId="2118C5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r>
      <w:tr w14:paraId="416E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132234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1077" w:type="dxa"/>
            <w:noWrap w:val="0"/>
            <w:vAlign w:val="center"/>
          </w:tcPr>
          <w:p w14:paraId="2CD7C99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900" w:type="dxa"/>
            <w:noWrap w:val="0"/>
            <w:vAlign w:val="center"/>
          </w:tcPr>
          <w:p w14:paraId="1B867C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980" w:type="dxa"/>
            <w:noWrap w:val="0"/>
            <w:vAlign w:val="center"/>
          </w:tcPr>
          <w:p w14:paraId="3F04E24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823" w:type="dxa"/>
            <w:noWrap w:val="0"/>
            <w:vAlign w:val="center"/>
          </w:tcPr>
          <w:p w14:paraId="1F8C03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586" w:type="dxa"/>
            <w:noWrap w:val="0"/>
            <w:vAlign w:val="center"/>
          </w:tcPr>
          <w:p w14:paraId="525B3D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1100" w:type="dxa"/>
            <w:noWrap w:val="0"/>
            <w:vAlign w:val="center"/>
          </w:tcPr>
          <w:p w14:paraId="187DB8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r>
      <w:tr w14:paraId="3AED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227326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1077" w:type="dxa"/>
            <w:noWrap w:val="0"/>
            <w:vAlign w:val="center"/>
          </w:tcPr>
          <w:p w14:paraId="1346BF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900" w:type="dxa"/>
            <w:noWrap w:val="0"/>
            <w:vAlign w:val="center"/>
          </w:tcPr>
          <w:p w14:paraId="572860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980" w:type="dxa"/>
            <w:noWrap w:val="0"/>
            <w:vAlign w:val="center"/>
          </w:tcPr>
          <w:p w14:paraId="36BFA2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823" w:type="dxa"/>
            <w:noWrap w:val="0"/>
            <w:vAlign w:val="center"/>
          </w:tcPr>
          <w:p w14:paraId="42CC30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c>
          <w:tcPr>
            <w:tcW w:w="1586" w:type="dxa"/>
            <w:noWrap w:val="0"/>
            <w:vAlign w:val="center"/>
          </w:tcPr>
          <w:p w14:paraId="5D700A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default" w:ascii="仿宋_GB2312" w:hAnsi="宋体" w:eastAsia="仿宋_GB2312"/>
                <w:color w:val="auto"/>
                <w:sz w:val="24"/>
                <w:lang w:val="en-US" w:eastAsia="zh-CN"/>
              </w:rPr>
            </w:pPr>
          </w:p>
        </w:tc>
        <w:tc>
          <w:tcPr>
            <w:tcW w:w="1100" w:type="dxa"/>
            <w:noWrap w:val="0"/>
            <w:vAlign w:val="center"/>
          </w:tcPr>
          <w:p w14:paraId="2D5051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color w:val="auto"/>
                <w:sz w:val="24"/>
              </w:rPr>
            </w:pPr>
          </w:p>
        </w:tc>
      </w:tr>
      <w:tr w14:paraId="0A21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restart"/>
            <w:noWrap w:val="0"/>
            <w:vAlign w:val="center"/>
          </w:tcPr>
          <w:p w14:paraId="53D6412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r>
              <w:rPr>
                <w:rFonts w:hint="eastAsia" w:ascii="仿宋_GB2312" w:hAnsi="宋体" w:eastAsia="仿宋_GB2312"/>
                <w:b/>
                <w:color w:val="auto"/>
                <w:sz w:val="24"/>
              </w:rPr>
              <w:t>乙方</w:t>
            </w:r>
          </w:p>
        </w:tc>
        <w:tc>
          <w:tcPr>
            <w:tcW w:w="1077" w:type="dxa"/>
            <w:noWrap w:val="0"/>
            <w:vAlign w:val="center"/>
          </w:tcPr>
          <w:p w14:paraId="7B4B79E3">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900" w:type="dxa"/>
            <w:noWrap w:val="0"/>
            <w:vAlign w:val="center"/>
          </w:tcPr>
          <w:p w14:paraId="4D2096C4">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980" w:type="dxa"/>
            <w:noWrap w:val="0"/>
            <w:vAlign w:val="center"/>
          </w:tcPr>
          <w:p w14:paraId="1A469700">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823" w:type="dxa"/>
            <w:noWrap w:val="0"/>
            <w:vAlign w:val="center"/>
          </w:tcPr>
          <w:p w14:paraId="75799C1E">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586" w:type="dxa"/>
            <w:noWrap w:val="0"/>
            <w:vAlign w:val="center"/>
          </w:tcPr>
          <w:p w14:paraId="0C81FC61">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100" w:type="dxa"/>
            <w:noWrap w:val="0"/>
            <w:vAlign w:val="center"/>
          </w:tcPr>
          <w:p w14:paraId="45125F5B">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r>
      <w:tr w14:paraId="2FB6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564AC6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1077" w:type="dxa"/>
            <w:noWrap w:val="0"/>
            <w:vAlign w:val="center"/>
          </w:tcPr>
          <w:p w14:paraId="4AC9A77D">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900" w:type="dxa"/>
            <w:noWrap w:val="0"/>
            <w:vAlign w:val="center"/>
          </w:tcPr>
          <w:p w14:paraId="7247EA89">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980" w:type="dxa"/>
            <w:noWrap w:val="0"/>
            <w:vAlign w:val="center"/>
          </w:tcPr>
          <w:p w14:paraId="62BB00C2">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823" w:type="dxa"/>
            <w:noWrap w:val="0"/>
            <w:vAlign w:val="center"/>
          </w:tcPr>
          <w:p w14:paraId="2787E4CD">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586" w:type="dxa"/>
            <w:noWrap w:val="0"/>
            <w:vAlign w:val="center"/>
          </w:tcPr>
          <w:p w14:paraId="44F7DAA7">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100" w:type="dxa"/>
            <w:noWrap w:val="0"/>
            <w:vAlign w:val="center"/>
          </w:tcPr>
          <w:p w14:paraId="6258B86B">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r>
      <w:tr w14:paraId="1592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1FE010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1077" w:type="dxa"/>
            <w:noWrap w:val="0"/>
            <w:vAlign w:val="center"/>
          </w:tcPr>
          <w:p w14:paraId="761D7958">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900" w:type="dxa"/>
            <w:noWrap w:val="0"/>
            <w:vAlign w:val="center"/>
          </w:tcPr>
          <w:p w14:paraId="03B557F2">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980" w:type="dxa"/>
            <w:noWrap w:val="0"/>
            <w:vAlign w:val="center"/>
          </w:tcPr>
          <w:p w14:paraId="24EF7B10">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823" w:type="dxa"/>
            <w:noWrap w:val="0"/>
            <w:vAlign w:val="center"/>
          </w:tcPr>
          <w:p w14:paraId="100724A8">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586" w:type="dxa"/>
            <w:noWrap w:val="0"/>
            <w:vAlign w:val="center"/>
          </w:tcPr>
          <w:p w14:paraId="1407EB56">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100" w:type="dxa"/>
            <w:noWrap w:val="0"/>
            <w:vAlign w:val="center"/>
          </w:tcPr>
          <w:p w14:paraId="505E7501">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r>
      <w:tr w14:paraId="5DAE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Merge w:val="continue"/>
            <w:noWrap w:val="0"/>
            <w:vAlign w:val="center"/>
          </w:tcPr>
          <w:p w14:paraId="0982B5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80" w:lineRule="exact"/>
              <w:jc w:val="center"/>
              <w:rPr>
                <w:rFonts w:hint="eastAsia" w:ascii="仿宋_GB2312" w:hAnsi="宋体" w:eastAsia="仿宋_GB2312"/>
                <w:b/>
                <w:color w:val="auto"/>
                <w:sz w:val="24"/>
              </w:rPr>
            </w:pPr>
          </w:p>
        </w:tc>
        <w:tc>
          <w:tcPr>
            <w:tcW w:w="1077" w:type="dxa"/>
            <w:noWrap w:val="0"/>
            <w:vAlign w:val="center"/>
          </w:tcPr>
          <w:p w14:paraId="064C46DC">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900" w:type="dxa"/>
            <w:noWrap w:val="0"/>
            <w:vAlign w:val="center"/>
          </w:tcPr>
          <w:p w14:paraId="4DC7A00A">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980" w:type="dxa"/>
            <w:noWrap w:val="0"/>
            <w:vAlign w:val="center"/>
          </w:tcPr>
          <w:p w14:paraId="135609B9">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823" w:type="dxa"/>
            <w:noWrap w:val="0"/>
            <w:vAlign w:val="center"/>
          </w:tcPr>
          <w:p w14:paraId="1011C604">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586" w:type="dxa"/>
            <w:noWrap w:val="0"/>
            <w:vAlign w:val="center"/>
          </w:tcPr>
          <w:p w14:paraId="4B6D0DB5">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c>
          <w:tcPr>
            <w:tcW w:w="1100" w:type="dxa"/>
            <w:noWrap w:val="0"/>
            <w:vAlign w:val="center"/>
          </w:tcPr>
          <w:p w14:paraId="623593DA">
            <w:pPr>
              <w:pStyle w:val="57"/>
              <w:ind w:firstLine="0" w:firstLineChars="0"/>
              <w:jc w:val="center"/>
              <w:rPr>
                <w:rFonts w:hint="eastAsia" w:ascii="仿宋_GB2312" w:hAnsi="宋体" w:eastAsia="仿宋_GB2312" w:cs="Times New Roman"/>
                <w:color w:val="auto"/>
                <w:kern w:val="2"/>
                <w:sz w:val="24"/>
                <w:szCs w:val="24"/>
                <w:lang w:val="en-US" w:eastAsia="zh-CN" w:bidi="ar-SA"/>
              </w:rPr>
            </w:pPr>
          </w:p>
        </w:tc>
      </w:tr>
    </w:tbl>
    <w:p w14:paraId="4631D83B">
      <w:pPr>
        <w:rPr>
          <w:rFonts w:hint="default"/>
          <w:color w:val="auto"/>
          <w:lang w:val="en-US" w:eastAsia="zh-CN"/>
        </w:rPr>
      </w:pPr>
    </w:p>
    <w:p w14:paraId="1EA734CC">
      <w:pPr>
        <w:rPr>
          <w:rFonts w:hint="eastAsia"/>
          <w:color w:val="auto"/>
        </w:rPr>
      </w:pPr>
    </w:p>
    <w:p w14:paraId="4D0DF9E9">
      <w:pPr>
        <w:rPr>
          <w:rFonts w:hint="eastAsia"/>
          <w:color w:val="auto"/>
        </w:rPr>
      </w:pPr>
    </w:p>
    <w:p w14:paraId="3CBF841A">
      <w:pPr>
        <w:rPr>
          <w:rFonts w:hint="eastAsia"/>
          <w:color w:val="auto"/>
        </w:rPr>
      </w:pPr>
    </w:p>
    <w:p w14:paraId="1C53BA34">
      <w:pPr>
        <w:rPr>
          <w:rFonts w:hint="eastAsia"/>
          <w:color w:val="auto"/>
        </w:rPr>
      </w:pPr>
    </w:p>
    <w:p w14:paraId="157F2C3B">
      <w:pPr>
        <w:rPr>
          <w:rFonts w:hint="eastAsia"/>
          <w:color w:val="auto"/>
        </w:rPr>
      </w:pPr>
    </w:p>
    <w:p w14:paraId="675FDCE8">
      <w:pPr>
        <w:rPr>
          <w:rFonts w:hint="eastAsia"/>
          <w:color w:val="auto"/>
        </w:rPr>
      </w:pPr>
    </w:p>
    <w:p w14:paraId="737627BA">
      <w:pPr>
        <w:rPr>
          <w:rFonts w:hint="eastAsia"/>
          <w:color w:val="auto"/>
        </w:rPr>
      </w:pPr>
    </w:p>
    <w:p w14:paraId="06039CCF">
      <w:pPr>
        <w:rPr>
          <w:rFonts w:hint="eastAsia"/>
          <w:color w:val="auto"/>
        </w:rPr>
      </w:pPr>
    </w:p>
    <w:p w14:paraId="5803E6F6">
      <w:pPr>
        <w:rPr>
          <w:rFonts w:hint="eastAsia"/>
          <w:color w:val="auto"/>
        </w:rPr>
      </w:pPr>
    </w:p>
    <w:p w14:paraId="2EBE7AC0">
      <w:pPr>
        <w:rPr>
          <w:rFonts w:hint="eastAsia"/>
          <w:color w:val="auto"/>
        </w:rPr>
      </w:pPr>
    </w:p>
    <w:p w14:paraId="47CCBAF2">
      <w:pPr>
        <w:rPr>
          <w:rFonts w:hint="eastAsia"/>
          <w:color w:val="auto"/>
        </w:rPr>
      </w:pPr>
    </w:p>
    <w:p w14:paraId="6C00D974">
      <w:pPr>
        <w:rPr>
          <w:rFonts w:hint="eastAsia"/>
          <w:color w:val="auto"/>
        </w:rPr>
      </w:pPr>
    </w:p>
    <w:p w14:paraId="17097B6A">
      <w:pPr>
        <w:rPr>
          <w:rFonts w:hint="eastAsia"/>
          <w:color w:val="auto"/>
        </w:rPr>
      </w:pPr>
    </w:p>
    <w:p w14:paraId="62CEB086">
      <w:pPr>
        <w:rPr>
          <w:rFonts w:hint="eastAsia"/>
          <w:color w:val="auto"/>
        </w:rPr>
      </w:pPr>
    </w:p>
    <w:p w14:paraId="146795B6">
      <w:pPr>
        <w:rPr>
          <w:rFonts w:hint="eastAsia"/>
          <w:color w:val="auto"/>
        </w:rPr>
      </w:pPr>
    </w:p>
    <w:p w14:paraId="4E7FE55C">
      <w:pPr>
        <w:rPr>
          <w:rFonts w:hint="eastAsia"/>
          <w:color w:val="auto"/>
        </w:rPr>
      </w:pPr>
    </w:p>
    <w:p w14:paraId="0CABF380">
      <w:pPr>
        <w:pStyle w:val="6"/>
        <w:rPr>
          <w:rFonts w:hint="eastAsia"/>
          <w:color w:val="auto"/>
        </w:rPr>
      </w:pPr>
    </w:p>
    <w:p w14:paraId="4CE14D09">
      <w:pPr>
        <w:pStyle w:val="6"/>
        <w:rPr>
          <w:rFonts w:hint="eastAsia"/>
          <w:color w:val="auto"/>
        </w:rPr>
      </w:pPr>
    </w:p>
    <w:p w14:paraId="7D8A06F1">
      <w:pPr>
        <w:pStyle w:val="6"/>
        <w:rPr>
          <w:color w:val="auto"/>
        </w:rPr>
      </w:pPr>
      <w:r>
        <w:rPr>
          <w:rFonts w:hint="eastAsia"/>
          <w:color w:val="auto"/>
        </w:rPr>
        <w:t>附件</w:t>
      </w:r>
      <w:r>
        <w:rPr>
          <w:rFonts w:hint="eastAsia"/>
          <w:color w:val="auto"/>
          <w:lang w:eastAsia="zh-CN"/>
        </w:rPr>
        <w:t>三</w:t>
      </w:r>
      <w:r>
        <w:rPr>
          <w:rFonts w:hint="eastAsia"/>
          <w:color w:val="auto"/>
        </w:rPr>
        <w:t>：《售后服务承诺书》</w:t>
      </w:r>
    </w:p>
    <w:p w14:paraId="17E18647">
      <w:pPr>
        <w:jc w:val="center"/>
        <w:rPr>
          <w:b/>
          <w:bCs/>
          <w:color w:val="auto"/>
          <w:sz w:val="32"/>
          <w:szCs w:val="40"/>
        </w:rPr>
      </w:pPr>
    </w:p>
    <w:p w14:paraId="7023FFD8">
      <w:pPr>
        <w:jc w:val="center"/>
        <w:rPr>
          <w:rFonts w:ascii="仿宋" w:hAnsi="仿宋" w:eastAsia="仿宋" w:cs="仿宋"/>
          <w:b/>
          <w:bCs/>
          <w:color w:val="auto"/>
          <w:sz w:val="32"/>
          <w:szCs w:val="40"/>
        </w:rPr>
      </w:pPr>
      <w:r>
        <w:rPr>
          <w:rFonts w:hint="eastAsia" w:ascii="仿宋" w:hAnsi="仿宋" w:eastAsia="仿宋" w:cs="仿宋"/>
          <w:b/>
          <w:bCs/>
          <w:color w:val="auto"/>
          <w:sz w:val="32"/>
          <w:szCs w:val="40"/>
        </w:rPr>
        <w:t>售后服务承诺书</w:t>
      </w:r>
    </w:p>
    <w:p w14:paraId="57493B95">
      <w:pPr>
        <w:rPr>
          <w:rFonts w:ascii="仿宋" w:hAnsi="仿宋" w:eastAsia="仿宋" w:cs="仿宋"/>
          <w:color w:val="auto"/>
          <w:sz w:val="24"/>
          <w:szCs w:val="32"/>
        </w:rPr>
      </w:pPr>
    </w:p>
    <w:p w14:paraId="614D0E8E">
      <w:pPr>
        <w:spacing w:line="360" w:lineRule="auto"/>
        <w:rPr>
          <w:rFonts w:ascii="仿宋" w:hAnsi="仿宋" w:eastAsia="仿宋" w:cs="仿宋"/>
          <w:color w:val="auto"/>
          <w:sz w:val="24"/>
          <w:szCs w:val="32"/>
        </w:rPr>
      </w:pPr>
      <w:r>
        <w:rPr>
          <w:rFonts w:hint="eastAsia" w:ascii="仿宋" w:hAnsi="仿宋" w:eastAsia="仿宋" w:cs="仿宋"/>
          <w:color w:val="auto"/>
          <w:sz w:val="24"/>
          <w:szCs w:val="32"/>
        </w:rPr>
        <w:t>致：深圳市大数据资源管理中心</w:t>
      </w:r>
    </w:p>
    <w:p w14:paraId="0D5919C6">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本公司</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24"/>
          <w:szCs w:val="32"/>
        </w:rPr>
        <w:t>为“</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24"/>
          <w:szCs w:val="32"/>
        </w:rPr>
        <w:t>”所提供的承诺实施以下服务：</w:t>
      </w:r>
    </w:p>
    <w:p w14:paraId="62FCB496">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（1）我司货物免费保修期为3年；时间自最终验收合格并交付使用之日起计算。</w:t>
      </w:r>
    </w:p>
    <w:p w14:paraId="229C442B">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（2）免费保修期内，如因质量问题而引起产品损坏，我司对产品予以维修或更换，全部服务费和更换产品或配件的费用由我司承担；我司如不能修理或不能调换，按产品原价赔偿处理。</w:t>
      </w:r>
    </w:p>
    <w:p w14:paraId="072EE7F5">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（3）我司定期对产品进行预维护保养，以防患于未然。在整个产品运行过程中，我司帮助采购人解决在应用过程中遇到的各种问题。</w:t>
      </w:r>
    </w:p>
    <w:p w14:paraId="59046485">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（4）在保修期内，一旦发生质量问题，我司保证在接到通知24小时内赶到现场进行修理或更换。</w:t>
      </w:r>
    </w:p>
    <w:p w14:paraId="40BC1B14">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（5）免费保修期外，我司定期对货物进行维护保养及正常的零部件维修，不收取任何费用，需要更换零部件的，只收取零部件成本费用。</w:t>
      </w:r>
    </w:p>
    <w:p w14:paraId="00E70815">
      <w:pPr>
        <w:spacing w:line="360" w:lineRule="auto"/>
        <w:ind w:firstLine="480" w:firstLineChars="200"/>
        <w:rPr>
          <w:rFonts w:ascii="仿宋" w:hAnsi="仿宋" w:eastAsia="仿宋" w:cs="仿宋"/>
          <w:color w:val="auto"/>
          <w:sz w:val="24"/>
          <w:szCs w:val="32"/>
        </w:rPr>
      </w:pPr>
    </w:p>
    <w:p w14:paraId="40159BAD">
      <w:pPr>
        <w:spacing w:line="360" w:lineRule="auto"/>
        <w:ind w:firstLine="480" w:firstLineChars="200"/>
        <w:rPr>
          <w:rFonts w:ascii="仿宋" w:hAnsi="仿宋" w:eastAsia="仿宋" w:cs="仿宋"/>
          <w:color w:val="auto"/>
          <w:sz w:val="24"/>
          <w:szCs w:val="32"/>
        </w:rPr>
      </w:pPr>
    </w:p>
    <w:p w14:paraId="73874101">
      <w:pPr>
        <w:spacing w:line="360" w:lineRule="auto"/>
        <w:ind w:firstLine="3600" w:firstLineChars="1500"/>
        <w:rPr>
          <w:rFonts w:ascii="仿宋" w:hAnsi="仿宋" w:eastAsia="仿宋" w:cs="仿宋"/>
          <w:color w:val="auto"/>
          <w:sz w:val="24"/>
          <w:szCs w:val="32"/>
        </w:rPr>
      </w:pPr>
      <w:r>
        <w:rPr>
          <w:rFonts w:hint="eastAsia" w:ascii="仿宋" w:hAnsi="仿宋" w:eastAsia="仿宋" w:cs="仿宋"/>
          <w:color w:val="auto"/>
          <w:sz w:val="24"/>
          <w:szCs w:val="32"/>
        </w:rPr>
        <w:t>承诺人：</w:t>
      </w:r>
    </w:p>
    <w:p w14:paraId="467A92DE">
      <w:pPr>
        <w:spacing w:line="360" w:lineRule="auto"/>
        <w:ind w:firstLine="3600" w:firstLineChars="1500"/>
        <w:rPr>
          <w:rFonts w:ascii="仿宋" w:hAnsi="仿宋" w:eastAsia="仿宋" w:cs="仿宋"/>
          <w:color w:val="auto"/>
        </w:rPr>
        <w:sectPr>
          <w:pgSz w:w="11906" w:h="16838"/>
          <w:pgMar w:top="1440" w:right="1803" w:bottom="1440" w:left="1803" w:header="851" w:footer="992" w:gutter="0"/>
          <w:cols w:space="720" w:num="1"/>
          <w:docGrid w:type="lines" w:linePitch="319" w:charSpace="0"/>
        </w:sectPr>
      </w:pPr>
      <w:r>
        <w:rPr>
          <w:rFonts w:hint="eastAsia" w:ascii="仿宋" w:hAnsi="仿宋" w:eastAsia="仿宋" w:cs="仿宋"/>
          <w:color w:val="auto"/>
          <w:sz w:val="24"/>
          <w:szCs w:val="32"/>
        </w:rPr>
        <w:t xml:space="preserve">日  期: </w:t>
      </w:r>
      <w:r>
        <w:rPr>
          <w:rFonts w:hint="eastAsia" w:ascii="仿宋" w:hAnsi="仿宋" w:eastAsia="仿宋" w:cs="仿宋"/>
          <w:color w:val="auto"/>
          <w:sz w:val="24"/>
          <w:szCs w:val="32"/>
          <w:lang w:val="en-US" w:eastAsia="zh-CN"/>
        </w:rPr>
        <w:t xml:space="preserve">    </w:t>
      </w:r>
      <w:r>
        <w:rPr>
          <w:rFonts w:hint="eastAsia" w:ascii="仿宋" w:hAnsi="仿宋" w:eastAsia="仿宋" w:cs="仿宋"/>
          <w:color w:val="auto"/>
          <w:sz w:val="24"/>
          <w:szCs w:val="32"/>
        </w:rPr>
        <w:t xml:space="preserve"> 年    月     日</w:t>
      </w:r>
    </w:p>
    <w:p w14:paraId="7BBFE456">
      <w:pPr>
        <w:pStyle w:val="6"/>
        <w:rPr>
          <w:color w:val="auto"/>
        </w:rPr>
      </w:pPr>
      <w:r>
        <w:rPr>
          <w:color w:val="auto"/>
        </w:rPr>
        <w:t>附件</w:t>
      </w:r>
      <w:r>
        <w:rPr>
          <w:rFonts w:hint="eastAsia"/>
          <w:color w:val="auto"/>
          <w:lang w:eastAsia="zh-CN"/>
        </w:rPr>
        <w:t>四</w:t>
      </w:r>
      <w:r>
        <w:rPr>
          <w:rFonts w:hint="eastAsia"/>
          <w:color w:val="auto"/>
        </w:rPr>
        <w:t>：</w:t>
      </w:r>
      <w:r>
        <w:rPr>
          <w:color w:val="auto"/>
        </w:rPr>
        <w:t>保密承诺函（</w:t>
      </w:r>
      <w:r>
        <w:rPr>
          <w:rFonts w:hint="eastAsia"/>
          <w:color w:val="auto"/>
        </w:rPr>
        <w:t>公司</w:t>
      </w:r>
      <w:r>
        <w:rPr>
          <w:color w:val="auto"/>
        </w:rPr>
        <w:t>）</w:t>
      </w:r>
    </w:p>
    <w:p w14:paraId="6A7127CF">
      <w:pPr>
        <w:spacing w:line="360" w:lineRule="auto"/>
        <w:rPr>
          <w:rFonts w:hint="eastAsia" w:ascii="仿宋_GB2312" w:hAnsi="仿宋_GB2312" w:eastAsia="仿宋_GB2312" w:cs="仿宋_GB2312"/>
          <w:bCs/>
          <w:color w:val="auto"/>
          <w:sz w:val="24"/>
        </w:rPr>
      </w:pPr>
    </w:p>
    <w:p w14:paraId="6CCB495A">
      <w:pPr>
        <w:spacing w:line="360" w:lineRule="auto"/>
        <w:jc w:val="center"/>
        <w:rPr>
          <w:rFonts w:ascii="华文中宋" w:hAnsi="华文中宋" w:eastAsia="华文中宋" w:cs="华文中宋"/>
          <w:b/>
          <w:color w:val="auto"/>
          <w:sz w:val="36"/>
          <w:szCs w:val="36"/>
        </w:rPr>
      </w:pPr>
      <w:r>
        <w:rPr>
          <w:rFonts w:hint="eastAsia" w:ascii="华文中宋" w:hAnsi="华文中宋" w:eastAsia="华文中宋" w:cs="华文中宋"/>
          <w:b/>
          <w:color w:val="auto"/>
          <w:sz w:val="36"/>
          <w:szCs w:val="36"/>
        </w:rPr>
        <w:t>保密承诺函</w:t>
      </w:r>
    </w:p>
    <w:p w14:paraId="728D1B68">
      <w:pPr>
        <w:spacing w:line="360" w:lineRule="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深圳市大数据资源管理中心：</w:t>
      </w:r>
    </w:p>
    <w:p w14:paraId="13A7975F">
      <w:pPr>
        <w:spacing w:line="360" w:lineRule="auto"/>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color w:val="auto"/>
          <w:sz w:val="24"/>
        </w:rPr>
        <w:t>鉴于</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24"/>
        </w:rPr>
        <w:t>的需要</w:t>
      </w:r>
      <w:r>
        <w:rPr>
          <w:rFonts w:hint="eastAsia" w:ascii="仿宋_GB2312" w:hAnsi="仿宋_GB2312" w:eastAsia="仿宋_GB2312" w:cs="仿宋_GB2312"/>
          <w:bCs/>
          <w:color w:val="auto"/>
          <w:sz w:val="24"/>
        </w:rPr>
        <w:t>，本承诺人（以下亦称“接受方”）作为信息的接受方已经接触或有可能接触深圳市大数据资源管理中心（以下亦称“披露方”）的保密信息，谨承诺如下：</w:t>
      </w:r>
    </w:p>
    <w:p w14:paraId="423810A1">
      <w:pPr>
        <w:pStyle w:val="6"/>
        <w:ind w:firstLine="640"/>
        <w:rPr>
          <w:rFonts w:ascii="仿宋_GB2312" w:hAnsi="仿宋_GB2312" w:eastAsia="仿宋_GB2312" w:cs="仿宋_GB2312"/>
          <w:color w:val="auto"/>
          <w:kern w:val="2"/>
          <w:szCs w:val="24"/>
        </w:rPr>
      </w:pPr>
      <w:bookmarkStart w:id="35" w:name="_Toc14185"/>
      <w:r>
        <w:rPr>
          <w:rFonts w:hint="eastAsia" w:ascii="仿宋_GB2312" w:hAnsi="仿宋_GB2312" w:eastAsia="仿宋_GB2312" w:cs="仿宋_GB2312"/>
          <w:color w:val="auto"/>
          <w:kern w:val="2"/>
          <w:szCs w:val="24"/>
        </w:rPr>
        <w:t>一、保密信息安全要求</w:t>
      </w:r>
      <w:bookmarkEnd w:id="35"/>
    </w:p>
    <w:p w14:paraId="49C1EBA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接受方承诺只在披露方授权使用和限定的范围内使用保密信息。</w:t>
      </w:r>
    </w:p>
    <w:p w14:paraId="34C2F402">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⑴应采取足够的措施，保护披露方的保密信息，不将对方的保密信息向任何第三方公开、转让、许可，也不以其它方式让无权接触该信息的单位或个人接触该信息；</w:t>
      </w:r>
    </w:p>
    <w:p w14:paraId="5878A5C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⑵如为披露方同意和指定的工作目的确实需要向第三方披露对方的保密信息，需事先得到披露方的书面许可，并与该第三方签订保密协议；</w:t>
      </w:r>
    </w:p>
    <w:p w14:paraId="6FFDB55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接受方只能在因工作需要必须使用的情况下提供给项目组成员，提供程度仅限于可执行本项目的最小权限。接受方保证项目组成员应遵守本协议中约定的义务，不得在无披露方许可的前提下向第三方（包括顾问）透漏这些保密信息。应约束项目组成员遵守保密义务，接受方须对其员工的任何泄密行为负全责；接受方不得随意更改项目组成员，更改需经过披露方确认；</w:t>
      </w:r>
    </w:p>
    <w:p w14:paraId="1F96F64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⑷如接受方与披露方的合作关系未建立或终止，接受方应按照披露方的要求将保密信息及其载体返还给披露方。</w:t>
      </w:r>
    </w:p>
    <w:p w14:paraId="6BABBD23">
      <w:pPr>
        <w:pStyle w:val="6"/>
        <w:ind w:firstLine="640"/>
        <w:rPr>
          <w:rFonts w:ascii="仿宋_GB2312" w:hAnsi="仿宋_GB2312" w:eastAsia="仿宋_GB2312" w:cs="仿宋_GB2312"/>
          <w:color w:val="auto"/>
          <w:kern w:val="2"/>
          <w:szCs w:val="24"/>
        </w:rPr>
      </w:pPr>
      <w:bookmarkStart w:id="36" w:name="_Toc17999"/>
      <w:bookmarkStart w:id="37" w:name="_Hlk39670098"/>
      <w:r>
        <w:rPr>
          <w:rFonts w:hint="eastAsia" w:ascii="仿宋_GB2312" w:hAnsi="仿宋_GB2312" w:eastAsia="仿宋_GB2312" w:cs="仿宋_GB2312"/>
          <w:color w:val="auto"/>
          <w:kern w:val="2"/>
          <w:szCs w:val="24"/>
        </w:rPr>
        <w:t>二、保密信息定义</w:t>
      </w:r>
      <w:bookmarkEnd w:id="36"/>
    </w:p>
    <w:bookmarkEnd w:id="37"/>
    <w:p w14:paraId="2B957AF0">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本承诺函中的“保密信息”是指：披露方以书面、口头或电子等任何形式提供给接受方的：</w:t>
      </w:r>
    </w:p>
    <w:p w14:paraId="0B5BA384">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⑴各级党委和政府机关颁布和下发的未向社会和公众公开的各种书面文件和其它公文，包括文件、报告及其附件、技术设计规划和方案；</w:t>
      </w:r>
    </w:p>
    <w:p w14:paraId="77D94D7C">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⑵披露方同外部企业、事业单位之间来往函件、公文；</w:t>
      </w:r>
    </w:p>
    <w:p w14:paraId="0F2C2E98">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⑶接受方经披露方安排获得和了解的有关披露方的网络相关设备设置、网络安全漏洞、人员情况的信息和数据；</w:t>
      </w:r>
    </w:p>
    <w:p w14:paraId="56349BFA">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⑷任何技术信息或数据，包括但不限于实施方案、单位秘密、技术诀窍、研究成果、商业计划、客户信息、财务数据、文档模版、编程规范、开发流程、质量标准以及其它技术信息。</w:t>
      </w:r>
    </w:p>
    <w:p w14:paraId="1601B37D">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披露方向接受方披露此类保密信息的方式包括但不限于信函、传真、备忘录、纪要、协议、合同、报告、手册、软件代码、图纸、电子邮件等，或以口头方式披露并以书面方式确认为保密信息。</w:t>
      </w:r>
    </w:p>
    <w:p w14:paraId="2A4BD919">
      <w:pPr>
        <w:pStyle w:val="6"/>
        <w:ind w:firstLine="640"/>
        <w:rPr>
          <w:rFonts w:ascii="仿宋_GB2312" w:hAnsi="仿宋_GB2312" w:eastAsia="仿宋_GB2312" w:cs="仿宋_GB2312"/>
          <w:color w:val="auto"/>
          <w:kern w:val="2"/>
          <w:szCs w:val="24"/>
        </w:rPr>
      </w:pPr>
      <w:bookmarkStart w:id="38" w:name="_Toc25206"/>
      <w:bookmarkStart w:id="39" w:name="_Hlk39670283"/>
      <w:r>
        <w:rPr>
          <w:rFonts w:hint="eastAsia" w:ascii="仿宋_GB2312" w:hAnsi="仿宋_GB2312" w:eastAsia="仿宋_GB2312" w:cs="仿宋_GB2312"/>
          <w:color w:val="auto"/>
          <w:kern w:val="2"/>
          <w:szCs w:val="24"/>
        </w:rPr>
        <w:t>三、保密信息例外</w:t>
      </w:r>
      <w:bookmarkEnd w:id="38"/>
    </w:p>
    <w:bookmarkEnd w:id="39"/>
    <w:p w14:paraId="2F1F802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本承诺函中的“保密信息”不包括：</w:t>
      </w:r>
    </w:p>
    <w:p w14:paraId="02C4419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⑴任何已出版的或以其它合法形式处于公有领域的信息，以及在披露时接受方通过其它合法途径已获得的信息。但发生争议时，接受方须证明获得此类信息的合法性；</w:t>
      </w:r>
    </w:p>
    <w:p w14:paraId="192370C8">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⑵接受方在从披露方获得这些信息前已获得的信息，并且没有附加不准使用和透漏的限制。但发生争议时，接受方须证明已先于披露方的披露获得此类信息；</w:t>
      </w:r>
    </w:p>
    <w:p w14:paraId="5BD42EF1">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⑶由第三方在不侵犯他人权利及不违反与他人的保密义务的前提下提供给接受方的信息，并且没有附加不准使用和透漏的限制；</w:t>
      </w:r>
    </w:p>
    <w:p w14:paraId="23BE8DB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⑷能够证明是由接受方独立开发的信息，但不包含保密信息；</w:t>
      </w:r>
    </w:p>
    <w:p w14:paraId="20B4DC5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⑸事先有披露方的书面允许。</w:t>
      </w:r>
    </w:p>
    <w:p w14:paraId="1A446341">
      <w:pPr>
        <w:pStyle w:val="6"/>
        <w:ind w:firstLine="640"/>
        <w:rPr>
          <w:rFonts w:ascii="仿宋_GB2312" w:hAnsi="仿宋_GB2312" w:eastAsia="仿宋_GB2312" w:cs="仿宋_GB2312"/>
          <w:color w:val="auto"/>
          <w:kern w:val="2"/>
          <w:szCs w:val="24"/>
        </w:rPr>
      </w:pPr>
      <w:bookmarkStart w:id="40" w:name="_Toc11687"/>
      <w:bookmarkStart w:id="41" w:name="_Hlk39670350"/>
      <w:r>
        <w:rPr>
          <w:rFonts w:hint="eastAsia" w:ascii="仿宋_GB2312" w:hAnsi="仿宋_GB2312" w:eastAsia="仿宋_GB2312" w:cs="仿宋_GB2312"/>
          <w:color w:val="auto"/>
          <w:kern w:val="2"/>
          <w:szCs w:val="24"/>
        </w:rPr>
        <w:t>四、数据和个人信息安全要求</w:t>
      </w:r>
      <w:bookmarkEnd w:id="40"/>
    </w:p>
    <w:p w14:paraId="3684464A">
      <w:pPr>
        <w:pStyle w:val="7"/>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 管理要求</w:t>
      </w:r>
    </w:p>
    <w:p w14:paraId="65F0C2E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（1）接受方从事数据和个人信息处理岗位上的相关人员必须签署保密协议，对大量接触数据和个人敏感信息的人员须配合披露方进行背景审查。</w:t>
      </w:r>
    </w:p>
    <w:p w14:paraId="3DB02CA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（2）接受方原则上不得收集接触的数据和个人信息数据，因工作需要收集个人信息数据时，应征得披露方授权，建立、维护和更新所收集、使用的个人信息处理活动记录。</w:t>
      </w:r>
    </w:p>
    <w:p w14:paraId="4FA70EFF">
      <w:pPr>
        <w:pStyle w:val="7"/>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 数据收集</w:t>
      </w:r>
    </w:p>
    <w:p w14:paraId="518EA3D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（1）接受方按照披露方要求，制定数据收集原则，明确收集数据的收集方式，确保数据收集的合法性和正当性。</w:t>
      </w:r>
    </w:p>
    <w:p w14:paraId="57DABB88">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（2）接受方按照披露方要求，说明数据收集的目的及用途，确保数据使用的公开透明。</w:t>
      </w:r>
    </w:p>
    <w:p w14:paraId="042D6D5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（3）接受方按照披露方要求，数据收集需符合收集的最小必要要求，确保收集的数据是与工作要求紧密相关的。</w:t>
      </w:r>
    </w:p>
    <w:p w14:paraId="485A514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（4）接受方对数据收集和获取环境、设施和技术采取必要的安全管控措施。保证数据收集和获取过程中个人信息和重要数据不被泄露。</w:t>
      </w:r>
    </w:p>
    <w:p w14:paraId="3F4EFC40">
      <w:pPr>
        <w:pStyle w:val="7"/>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 数据存储</w:t>
      </w:r>
    </w:p>
    <w:p w14:paraId="6FE90F58">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 存储架构要求</w:t>
      </w:r>
    </w:p>
    <w:p w14:paraId="7315461E">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a)接受方按照披露方要求，制定数据存储架构相关的管理规范和安全规则，对个人信息等重要数据的加密存储。</w:t>
      </w:r>
    </w:p>
    <w:p w14:paraId="13A1B16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b)接受方在收集个人信息后，需针对数据进行去标识化处理。</w:t>
      </w:r>
    </w:p>
    <w:p w14:paraId="3FB6D033">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 访问控制要求</w:t>
      </w:r>
    </w:p>
    <w:p w14:paraId="02E8276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接受方对被授权访问个人信息的人员建立最小授权的访问控制策略，使其只能访问职责所需的最少够用的个人信息，且仅具备完成职责所需的最少的数据操作权限。</w:t>
      </w:r>
    </w:p>
    <w:p w14:paraId="4A7AB532">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接受方对个人信息的重要操作需要披露方批准后方能实施，如进行批量修改、拷贝、下载等。</w:t>
      </w:r>
    </w:p>
    <w:p w14:paraId="27EBCDB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c) 接受方对安全管理人员、数据操作人员、审计人员的角色进行分离设置。</w:t>
      </w:r>
    </w:p>
    <w:p w14:paraId="2316A065">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 数据冗余要求</w:t>
      </w:r>
    </w:p>
    <w:p w14:paraId="5B18A6F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接受方建立数据复制、备份与恢复操作过程规范，包括复制、备份和恢复的日志记录规范。</w:t>
      </w:r>
    </w:p>
    <w:p w14:paraId="7115167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接受方建立数据复制、数据备份与恢复的定期检查和更新工作程序，包括数据副本更新频率、保存期限等。</w:t>
      </w:r>
    </w:p>
    <w:p w14:paraId="58BC236A">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 时效性要求</w:t>
      </w:r>
    </w:p>
    <w:p w14:paraId="68061127">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接受方按照披露方要求，制定数据存储时效性管理策略和规程，确保按照法律规定和监管部门的技术规范对相关数据予以记录和保存。</w:t>
      </w:r>
    </w:p>
    <w:p w14:paraId="3BA43D6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接受方按照披露方要求，明确存储数据分享、禁止使用和数据清除有效期，具备数据存储时效性授权与控制能力。</w:t>
      </w:r>
    </w:p>
    <w:p w14:paraId="3785A28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c) 接受方按照披露方要求，明确在使用结束后个人信息的删除或匿名化处理方式。</w:t>
      </w:r>
    </w:p>
    <w:p w14:paraId="60CD7972">
      <w:pPr>
        <w:pStyle w:val="7"/>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 数据使用</w:t>
      </w:r>
    </w:p>
    <w:p w14:paraId="7135B5B0">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 传输要求：</w:t>
      </w:r>
    </w:p>
    <w:p w14:paraId="75A0E90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接受方采用满足数据传输安全策略相应的安全控制措施，如安全通道、可信通道、数据加密等，不得通过公共互联网传输。</w:t>
      </w:r>
    </w:p>
    <w:p w14:paraId="5E1E8D8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接受方需具备在构建传输通道前对主体身份进行鉴别和认证的能力。</w:t>
      </w:r>
    </w:p>
    <w:p w14:paraId="52AF7B31">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c) 接受方不得存在使用社会电子邮箱传输非涉密重要数据的情况。</w:t>
      </w:r>
    </w:p>
    <w:p w14:paraId="53D1172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d) 接受方针对个人信息的相关数据禁止跨境传输。</w:t>
      </w:r>
    </w:p>
    <w:p w14:paraId="546AD1C7">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 展示要求：</w:t>
      </w:r>
    </w:p>
    <w:p w14:paraId="2CD22E9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涉及通过界面展示个人信息的(如显示屏幕、纸面)，接受方需对需展示的个人信息采取去标识化处理等措施，降低个人信息在展示环节的泄露风险。例如，在个人信息展示时，防止内部非授权人员及个人信息主体之外的其他人员未经授权获取个人信息。</w:t>
      </w:r>
    </w:p>
    <w:p w14:paraId="6C41960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接受方使用个人信息时，不得超出系统相关的范围。因业务需要，确需超出上述范围使用个人信息的，应再次征得个人信息主体明示同意。</w:t>
      </w:r>
    </w:p>
    <w:p w14:paraId="4D0F59AE">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 查询要求</w:t>
      </w:r>
    </w:p>
    <w:p w14:paraId="4D71A3D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接受方按照披露方要求，向个人信息主体提供查询方法，包括其所持有的关于该主体的个人信息或类型、个人信息的来源及所用于的目的、已经获得上述个人信息的第三方身份或类型。</w:t>
      </w:r>
    </w:p>
    <w:p w14:paraId="6AC68045">
      <w:pPr>
        <w:spacing w:line="360" w:lineRule="auto"/>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 共享要求</w:t>
      </w:r>
    </w:p>
    <w:p w14:paraId="5A460DC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a) 接受方不得未经披露方批准与第三方共享相关数据。</w:t>
      </w:r>
    </w:p>
    <w:p w14:paraId="566F30D8">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b) 接受方不得将重要数据和个人信息用于商业目的。</w:t>
      </w:r>
    </w:p>
    <w:p w14:paraId="352FF237">
      <w:pPr>
        <w:pStyle w:val="7"/>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 数据销毁</w:t>
      </w:r>
    </w:p>
    <w:p w14:paraId="2BAD0F3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 接受方按照披露方要求，建立数据销毁策略和管理制度，明确销毁对象和流程。使用结束后，未经有关部门批准，相关数据原则上不能保留。</w:t>
      </w:r>
    </w:p>
    <w:p w14:paraId="6F45AB8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 接受方按照披露方要求，向个人信息主体提供注销账户的方法，且该方法应简便易操作，在注销账户后，应及时删除其个人信息或做匿名化处理。</w:t>
      </w:r>
    </w:p>
    <w:p w14:paraId="6C351121">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 确定需要销毁，接受方必须按照披露方审批要求或指令进行数据销毁。</w:t>
      </w:r>
    </w:p>
    <w:p w14:paraId="6BF747C4">
      <w:pPr>
        <w:pStyle w:val="7"/>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4.6 安全预案</w:t>
      </w:r>
    </w:p>
    <w:p w14:paraId="7ED4C8A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接受方按照披露方要求，制定数据和个人信息安全事件预案。预案中必须规定当发生个人信息泄露、丢失的安全事件，应及时将事件相关情况以邮件、信函、电话、推送通知等方式告知上报给披露方。</w:t>
      </w:r>
    </w:p>
    <w:p w14:paraId="7D5D42B3">
      <w:pPr>
        <w:pStyle w:val="7"/>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4.7 个人信息安全基本原则</w:t>
      </w:r>
    </w:p>
    <w:p w14:paraId="0651F44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个人信息控制者开展个人信息处理活动应遵循合法、正当、必要的原则，具体包括：</w:t>
      </w:r>
    </w:p>
    <w:p w14:paraId="60F05C55">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⑴权责一致——采取技术和其他必要的措施保障个人信息的安全，对其个人信息处理活动对个人信息主体合法权益造成的损害承担责任；</w:t>
      </w:r>
    </w:p>
    <w:p w14:paraId="6A4EFFA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⑵目的明确——具有明确、清晰、具体的个人信息处理目的；</w:t>
      </w:r>
    </w:p>
    <w:p w14:paraId="5EEAF6D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⑶选择同意——向个人信息主体明示个人信息处理目的、方式、范围等规则，征求其授权同意；</w:t>
      </w:r>
    </w:p>
    <w:p w14:paraId="702C7CA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⑷最小必要——只处理满足个人信息主体授权同意的目的所需的最少个人信息类型和数量。目的达成后，应及时删除个人信息；</w:t>
      </w:r>
    </w:p>
    <w:p w14:paraId="32EF9392">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⑸公开透明——以明确、易懂和合理的方式公开处理个人信息的范围、目的、规则等，并接受外部监督；</w:t>
      </w:r>
    </w:p>
    <w:p w14:paraId="20EFA62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⑹确保安全——具备与所面临的安全风险相匹配的安全能力，并采取足够的管理措施和技术手段，保护个人信息的保密性、完整性、可用性；</w:t>
      </w:r>
    </w:p>
    <w:p w14:paraId="4867469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⑺主体参与——向个人信息主体提供能够查询、更正、删除其个人信息，以及撤回授权同意、注销账户、投诉等方法。</w:t>
      </w:r>
    </w:p>
    <w:bookmarkEnd w:id="41"/>
    <w:p w14:paraId="34DAA28E">
      <w:pPr>
        <w:pStyle w:val="6"/>
        <w:ind w:firstLine="640"/>
        <w:rPr>
          <w:rFonts w:ascii="仿宋_GB2312" w:hAnsi="仿宋_GB2312" w:eastAsia="仿宋_GB2312" w:cs="仿宋_GB2312"/>
          <w:color w:val="auto"/>
          <w:kern w:val="2"/>
          <w:szCs w:val="24"/>
        </w:rPr>
      </w:pPr>
      <w:bookmarkStart w:id="42" w:name="_Toc16021"/>
      <w:r>
        <w:rPr>
          <w:rFonts w:hint="eastAsia" w:ascii="仿宋_GB2312" w:hAnsi="仿宋_GB2312" w:eastAsia="仿宋_GB2312" w:cs="仿宋_GB2312"/>
          <w:color w:val="auto"/>
          <w:kern w:val="2"/>
          <w:szCs w:val="24"/>
        </w:rPr>
        <w:t>五、声明</w:t>
      </w:r>
      <w:bookmarkEnd w:id="42"/>
    </w:p>
    <w:p w14:paraId="082CE2F7">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5.1接受方承诺如果根据法律程序或行政要求必须披露保密信息，接受方应事先通知披露方，并协助披露方采取必要的保护措施，防止或限制保密信息的进一步扩散。</w:t>
      </w:r>
    </w:p>
    <w:p w14:paraId="1F83A56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5.2接受方承诺，本承诺函的任何条款不构成对保密信息的转让或许可，接受方也不能在披露方同意和指定的工作目的之外使用本保密信息。</w:t>
      </w:r>
    </w:p>
    <w:p w14:paraId="7B9A8F9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5.3接受方同意本承诺函下保密信息的所有权归披露方所有，但接受方并不保证披露方披露的保密信息未侵犯第三方的专利权、商标权、版权或其它权利。</w:t>
      </w:r>
    </w:p>
    <w:p w14:paraId="2BF8A2E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5.4接受方进一步承诺，如果接受方违反承诺，披露方有权要求赔偿经济损失，追究接受方的法律责任，并可采取其它必要的补救措施，所发生的费用由接受方负责。</w:t>
      </w:r>
    </w:p>
    <w:p w14:paraId="704AA361">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5.5接受方承诺在披露方安排的工作场所调研期间，未经允许不得拍摄、录音、绘制图纸。接受方所获取的文档须存放于披露方指定的办公环境内，不得以U盘、光盘、电子邮件等任何形式带出披露方所指定的环境。</w:t>
      </w:r>
    </w:p>
    <w:p w14:paraId="52DAA167">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5.6接受方在本项目中产生的实施方案、安全日志、周报表、日报表等一切文档提交给披露方，披露方对在项目中产生的作废文件做认证并销毁。接受方不得保留任何在本项目中产生的所有资料。</w:t>
      </w:r>
    </w:p>
    <w:p w14:paraId="7E6F86E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5.7本承诺函自承诺人的法人或授权代表签字及加盖公章之日起生效。如“保密信息”因接受方之外的原因而成为合法的公知信息，本承诺函中约定的保密义务对该部分“保密信息”终止。</w:t>
      </w:r>
    </w:p>
    <w:p w14:paraId="7E5DB5D5">
      <w:pPr>
        <w:tabs>
          <w:tab w:val="left" w:pos="18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特此承诺。</w:t>
      </w:r>
    </w:p>
    <w:p w14:paraId="4685382A">
      <w:pPr>
        <w:tabs>
          <w:tab w:val="left" w:pos="180"/>
        </w:tabs>
        <w:spacing w:line="360" w:lineRule="auto"/>
        <w:ind w:firstLine="480" w:firstLineChars="200"/>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rPr>
        <w:t>单位（接受方）：</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p>
    <w:p w14:paraId="67CE5195">
      <w:pPr>
        <w:tabs>
          <w:tab w:val="left" w:pos="18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法人或授权代表：</w:t>
      </w:r>
      <w:r>
        <w:rPr>
          <w:rFonts w:hint="eastAsia" w:ascii="仿宋_GB2312" w:hAnsi="仿宋_GB2312" w:eastAsia="仿宋_GB2312" w:cs="仿宋_GB2312"/>
          <w:color w:val="auto"/>
          <w:sz w:val="24"/>
          <w:u w:val="single"/>
        </w:rPr>
        <w:t xml:space="preserve">                          </w:t>
      </w:r>
    </w:p>
    <w:p w14:paraId="1C967C2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4D873CD1">
      <w:pPr>
        <w:tabs>
          <w:tab w:val="left" w:pos="180"/>
        </w:tabs>
        <w:spacing w:line="360" w:lineRule="auto"/>
        <w:rPr>
          <w:rFonts w:ascii="仿宋_GB2312" w:hAnsi="仿宋_GB2312" w:eastAsia="仿宋_GB2312" w:cs="仿宋_GB2312"/>
          <w:color w:val="auto"/>
          <w:sz w:val="24"/>
        </w:rPr>
      </w:pPr>
    </w:p>
    <w:p w14:paraId="152B7A73">
      <w:pPr>
        <w:tabs>
          <w:tab w:val="left" w:pos="180"/>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接受方承诺保密的项目成员签字：__________________________</w:t>
      </w:r>
    </w:p>
    <w:p w14:paraId="72D3788D">
      <w:pPr>
        <w:tabs>
          <w:tab w:val="left" w:pos="180"/>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_______________________________________________________</w:t>
      </w:r>
    </w:p>
    <w:p w14:paraId="50A37417">
      <w:pPr>
        <w:tabs>
          <w:tab w:val="left" w:pos="180"/>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_______________________________________________________</w:t>
      </w:r>
    </w:p>
    <w:p w14:paraId="42A7F544">
      <w:pPr>
        <w:pStyle w:val="3"/>
        <w:tabs>
          <w:tab w:val="left" w:pos="562"/>
          <w:tab w:val="left" w:pos="3372"/>
          <w:tab w:val="left" w:pos="3653"/>
        </w:tabs>
        <w:rPr>
          <w:rFonts w:ascii="仿宋_GB2312" w:hAnsi="仿宋_GB2312" w:eastAsia="仿宋_GB2312" w:cs="仿宋_GB2312"/>
          <w:color w:val="auto"/>
        </w:rPr>
      </w:pPr>
    </w:p>
    <w:p w14:paraId="1ECEB3B6">
      <w:pPr>
        <w:pStyle w:val="15"/>
        <w:rPr>
          <w:rFonts w:ascii="仿宋_GB2312" w:hAnsi="仿宋_GB2312" w:eastAsia="仿宋_GB2312" w:cs="仿宋_GB2312"/>
          <w:color w:val="auto"/>
        </w:rPr>
      </w:pPr>
    </w:p>
    <w:p w14:paraId="504F78BF">
      <w:pPr>
        <w:pStyle w:val="15"/>
        <w:rPr>
          <w:rFonts w:ascii="仿宋_GB2312" w:hAnsi="仿宋_GB2312" w:eastAsia="仿宋_GB2312" w:cs="仿宋_GB2312"/>
          <w:color w:val="auto"/>
        </w:rPr>
      </w:pPr>
    </w:p>
    <w:p w14:paraId="34A180A4">
      <w:pPr>
        <w:spacing w:line="360" w:lineRule="auto"/>
        <w:rPr>
          <w:rFonts w:ascii="仿宋" w:hAnsi="仿宋" w:eastAsia="仿宋" w:cs="仿宋"/>
          <w:b/>
          <w:bCs/>
          <w:color w:val="auto"/>
          <w:sz w:val="32"/>
          <w:szCs w:val="32"/>
        </w:rPr>
      </w:pPr>
    </w:p>
    <w:p w14:paraId="5668C25C">
      <w:pPr>
        <w:spacing w:line="360" w:lineRule="auto"/>
        <w:rPr>
          <w:rFonts w:ascii="仿宋" w:hAnsi="仿宋" w:eastAsia="仿宋" w:cs="仿宋"/>
          <w:b/>
          <w:bCs/>
          <w:color w:val="auto"/>
          <w:sz w:val="32"/>
          <w:szCs w:val="32"/>
        </w:rPr>
      </w:pPr>
    </w:p>
    <w:p w14:paraId="169E22F1">
      <w:pPr>
        <w:spacing w:line="360" w:lineRule="auto"/>
        <w:rPr>
          <w:rFonts w:ascii="仿宋" w:hAnsi="仿宋" w:eastAsia="仿宋" w:cs="仿宋"/>
          <w:b/>
          <w:bCs/>
          <w:color w:val="auto"/>
          <w:sz w:val="32"/>
          <w:szCs w:val="32"/>
        </w:rPr>
      </w:pPr>
    </w:p>
    <w:p w14:paraId="1D9D9BA6">
      <w:pPr>
        <w:spacing w:line="360" w:lineRule="auto"/>
        <w:rPr>
          <w:rFonts w:ascii="仿宋" w:hAnsi="仿宋" w:eastAsia="仿宋" w:cs="仿宋"/>
          <w:b/>
          <w:bCs/>
          <w:color w:val="auto"/>
          <w:sz w:val="32"/>
          <w:szCs w:val="32"/>
        </w:rPr>
      </w:pPr>
    </w:p>
    <w:p w14:paraId="0744D3DB">
      <w:pPr>
        <w:spacing w:line="360" w:lineRule="auto"/>
        <w:rPr>
          <w:rFonts w:ascii="仿宋" w:hAnsi="仿宋" w:eastAsia="仿宋" w:cs="仿宋"/>
          <w:b/>
          <w:bCs/>
          <w:color w:val="auto"/>
          <w:sz w:val="32"/>
          <w:szCs w:val="32"/>
        </w:rPr>
      </w:pPr>
    </w:p>
    <w:p w14:paraId="54A8A6C9">
      <w:pPr>
        <w:widowControl/>
        <w:jc w:val="left"/>
        <w:rPr>
          <w:rFonts w:ascii="仿宋" w:hAnsi="仿宋" w:eastAsia="仿宋" w:cs="仿宋"/>
          <w:b/>
          <w:bCs/>
          <w:color w:val="auto"/>
          <w:sz w:val="32"/>
          <w:szCs w:val="32"/>
        </w:rPr>
      </w:pPr>
    </w:p>
    <w:p w14:paraId="46BAB5A2">
      <w:pPr>
        <w:widowControl/>
        <w:jc w:val="left"/>
        <w:rPr>
          <w:rFonts w:ascii="仿宋" w:hAnsi="仿宋" w:eastAsia="仿宋" w:cs="仿宋"/>
          <w:b/>
          <w:bCs/>
          <w:color w:val="auto"/>
          <w:sz w:val="32"/>
          <w:szCs w:val="32"/>
        </w:rPr>
      </w:pPr>
    </w:p>
    <w:p w14:paraId="32AB994C">
      <w:pPr>
        <w:widowControl/>
        <w:jc w:val="left"/>
        <w:rPr>
          <w:rFonts w:ascii="仿宋" w:hAnsi="仿宋" w:eastAsia="仿宋" w:cs="仿宋"/>
          <w:b/>
          <w:bCs/>
          <w:color w:val="auto"/>
          <w:sz w:val="32"/>
          <w:szCs w:val="32"/>
        </w:rPr>
      </w:pPr>
    </w:p>
    <w:p w14:paraId="02924790">
      <w:pPr>
        <w:widowControl/>
        <w:jc w:val="left"/>
        <w:rPr>
          <w:rFonts w:ascii="仿宋" w:hAnsi="仿宋" w:eastAsia="仿宋" w:cs="仿宋"/>
          <w:b/>
          <w:bCs/>
          <w:color w:val="auto"/>
          <w:sz w:val="32"/>
          <w:szCs w:val="32"/>
        </w:rPr>
      </w:pPr>
    </w:p>
    <w:p w14:paraId="06210B3E">
      <w:pPr>
        <w:widowControl/>
        <w:jc w:val="left"/>
        <w:rPr>
          <w:rFonts w:ascii="仿宋" w:hAnsi="仿宋" w:eastAsia="仿宋" w:cs="仿宋"/>
          <w:b/>
          <w:bCs/>
          <w:color w:val="auto"/>
          <w:sz w:val="32"/>
          <w:szCs w:val="32"/>
        </w:rPr>
      </w:pPr>
    </w:p>
    <w:p w14:paraId="2A7E7043">
      <w:pPr>
        <w:widowControl/>
        <w:jc w:val="left"/>
        <w:rPr>
          <w:rFonts w:ascii="仿宋" w:hAnsi="仿宋" w:eastAsia="仿宋" w:cs="仿宋"/>
          <w:b/>
          <w:bCs/>
          <w:color w:val="auto"/>
          <w:sz w:val="32"/>
          <w:szCs w:val="32"/>
        </w:rPr>
      </w:pPr>
    </w:p>
    <w:p w14:paraId="54906376">
      <w:pPr>
        <w:widowControl/>
        <w:jc w:val="left"/>
        <w:rPr>
          <w:rFonts w:ascii="仿宋" w:hAnsi="仿宋" w:eastAsia="仿宋" w:cs="仿宋"/>
          <w:b/>
          <w:bCs/>
          <w:color w:val="auto"/>
          <w:sz w:val="32"/>
          <w:szCs w:val="32"/>
        </w:rPr>
      </w:pPr>
    </w:p>
    <w:p w14:paraId="7E0ABD2D">
      <w:pPr>
        <w:pStyle w:val="6"/>
        <w:rPr>
          <w:color w:val="auto"/>
        </w:rPr>
      </w:pPr>
      <w:r>
        <w:rPr>
          <w:color w:val="auto"/>
        </w:rPr>
        <w:t>附件</w:t>
      </w:r>
      <w:r>
        <w:rPr>
          <w:rFonts w:hint="eastAsia"/>
          <w:color w:val="auto"/>
          <w:lang w:eastAsia="zh-CN"/>
        </w:rPr>
        <w:t>五</w:t>
      </w:r>
      <w:r>
        <w:rPr>
          <w:rFonts w:hint="eastAsia"/>
          <w:color w:val="auto"/>
        </w:rPr>
        <w:t>：</w:t>
      </w:r>
      <w:r>
        <w:rPr>
          <w:color w:val="auto"/>
        </w:rPr>
        <w:t>保密承诺函（</w:t>
      </w:r>
      <w:r>
        <w:rPr>
          <w:rFonts w:hint="eastAsia"/>
          <w:color w:val="auto"/>
        </w:rPr>
        <w:t>个人</w:t>
      </w:r>
      <w:r>
        <w:rPr>
          <w:color w:val="auto"/>
        </w:rPr>
        <w:t>）</w:t>
      </w:r>
    </w:p>
    <w:p w14:paraId="770ED40E">
      <w:pPr>
        <w:spacing w:line="360" w:lineRule="auto"/>
        <w:jc w:val="center"/>
        <w:rPr>
          <w:rFonts w:ascii="华文中宋" w:hAnsi="华文中宋" w:eastAsia="华文中宋" w:cs="华文中宋"/>
          <w:b/>
          <w:color w:val="auto"/>
          <w:sz w:val="36"/>
          <w:szCs w:val="36"/>
        </w:rPr>
      </w:pPr>
      <w:r>
        <w:rPr>
          <w:rFonts w:hint="eastAsia" w:ascii="华文中宋" w:hAnsi="华文中宋" w:eastAsia="华文中宋" w:cs="华文中宋"/>
          <w:b/>
          <w:color w:val="auto"/>
          <w:sz w:val="36"/>
          <w:szCs w:val="36"/>
        </w:rPr>
        <w:t>保密承诺函</w:t>
      </w:r>
    </w:p>
    <w:p w14:paraId="3E05D4AF">
      <w:pPr>
        <w:spacing w:line="360" w:lineRule="auto"/>
        <w:rPr>
          <w:rFonts w:ascii="仿宋_GB2312" w:hAnsi="仿宋_GB2312" w:eastAsia="仿宋_GB2312" w:cs="仿宋_GB2312"/>
          <w:color w:val="auto"/>
          <w:sz w:val="24"/>
        </w:rPr>
      </w:pPr>
      <w:r>
        <w:rPr>
          <w:rFonts w:hint="eastAsia" w:ascii="仿宋_GB2312" w:hAnsi="仿宋_GB2312" w:eastAsia="仿宋_GB2312" w:cs="仿宋_GB2312"/>
          <w:bCs/>
          <w:color w:val="auto"/>
          <w:sz w:val="24"/>
        </w:rPr>
        <w:t>深圳市大数据资源管理中心</w:t>
      </w:r>
      <w:r>
        <w:rPr>
          <w:rFonts w:hint="eastAsia" w:ascii="仿宋_GB2312" w:hAnsi="仿宋_GB2312" w:eastAsia="仿宋_GB2312" w:cs="仿宋_GB2312"/>
          <w:color w:val="auto"/>
          <w:sz w:val="24"/>
        </w:rPr>
        <w:t>：</w:t>
      </w:r>
    </w:p>
    <w:p w14:paraId="4FF7FA7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鉴于</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_GB2312" w:hAnsi="仿宋_GB2312" w:eastAsia="仿宋_GB2312" w:cs="仿宋_GB2312"/>
          <w:color w:val="auto"/>
          <w:sz w:val="24"/>
        </w:rPr>
        <w:t>的需要，本承诺人（以下亦称“接受方”）作为信息的接受方已经接触或有可能接触</w:t>
      </w:r>
      <w:r>
        <w:rPr>
          <w:rFonts w:hint="eastAsia" w:ascii="仿宋_GB2312" w:hAnsi="仿宋_GB2312" w:eastAsia="仿宋_GB2312" w:cs="仿宋_GB2312"/>
          <w:bCs/>
          <w:color w:val="auto"/>
          <w:sz w:val="24"/>
        </w:rPr>
        <w:t>深圳市大数据资源管理中心</w:t>
      </w:r>
      <w:r>
        <w:rPr>
          <w:rFonts w:hint="eastAsia" w:ascii="仿宋_GB2312" w:hAnsi="仿宋_GB2312" w:eastAsia="仿宋_GB2312" w:cs="仿宋_GB2312"/>
          <w:color w:val="auto"/>
          <w:sz w:val="24"/>
        </w:rPr>
        <w:t>（以下亦称“披露方”）的保密信息，谨承诺如下：</w:t>
      </w:r>
    </w:p>
    <w:p w14:paraId="2FD804E7">
      <w:pPr>
        <w:pStyle w:val="6"/>
        <w:ind w:firstLine="640"/>
        <w:rPr>
          <w:rFonts w:ascii="仿宋_GB2312" w:hAnsi="仿宋_GB2312" w:eastAsia="仿宋_GB2312" w:cs="仿宋_GB2312"/>
          <w:color w:val="auto"/>
          <w:kern w:val="2"/>
          <w:szCs w:val="24"/>
        </w:rPr>
      </w:pPr>
      <w:bookmarkStart w:id="43" w:name="_Toc29392"/>
      <w:r>
        <w:rPr>
          <w:rFonts w:hint="eastAsia" w:ascii="仿宋_GB2312" w:hAnsi="仿宋_GB2312" w:eastAsia="仿宋_GB2312" w:cs="仿宋_GB2312"/>
          <w:color w:val="auto"/>
          <w:kern w:val="2"/>
          <w:szCs w:val="24"/>
        </w:rPr>
        <w:t>一、保密信息安全要求</w:t>
      </w:r>
      <w:bookmarkEnd w:id="43"/>
    </w:p>
    <w:p w14:paraId="37C4EEF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接受方承诺只在披露方授权使用和限定的范围内使用保密信息。</w:t>
      </w:r>
    </w:p>
    <w:p w14:paraId="4CB1BC4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⑴应采取足够的措施，保护披露方的保密信息，不将对方的保密信息向任何第三方公开、转让、许可，也不以其它方式让无权接触该信息的单位或个人接触该信息；</w:t>
      </w:r>
    </w:p>
    <w:p w14:paraId="6A358B4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⑵如为披露方同意和指定的工作目的确实需要向第三方披露对方的保密信息，需事先得到披露方的书面许可，并与该第三方签订保密协议；</w:t>
      </w:r>
    </w:p>
    <w:p w14:paraId="41551B11">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⑶如接受方与披露方的合作关系未建立或终止，接受方应按照披露方的要求将保密信息及其载体返还给披露方。</w:t>
      </w:r>
    </w:p>
    <w:p w14:paraId="174E690B">
      <w:pPr>
        <w:pStyle w:val="6"/>
        <w:ind w:firstLine="640"/>
        <w:rPr>
          <w:rFonts w:ascii="仿宋_GB2312" w:hAnsi="仿宋_GB2312" w:eastAsia="仿宋_GB2312" w:cs="仿宋_GB2312"/>
          <w:color w:val="auto"/>
          <w:kern w:val="2"/>
          <w:szCs w:val="24"/>
        </w:rPr>
      </w:pPr>
      <w:bookmarkStart w:id="44" w:name="_Toc4991"/>
      <w:r>
        <w:rPr>
          <w:rFonts w:hint="eastAsia" w:ascii="仿宋_GB2312" w:hAnsi="仿宋_GB2312" w:eastAsia="仿宋_GB2312" w:cs="仿宋_GB2312"/>
          <w:color w:val="auto"/>
          <w:kern w:val="2"/>
          <w:szCs w:val="24"/>
        </w:rPr>
        <w:t>二、保密信息定义</w:t>
      </w:r>
      <w:bookmarkEnd w:id="44"/>
    </w:p>
    <w:p w14:paraId="6002A5BA">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本承诺函中的“保密信息”是指：披露方以书面、口头或电子等任何形式提供给接受方的：</w:t>
      </w:r>
    </w:p>
    <w:p w14:paraId="51D4E520">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⑴各级党委和政府机关颁布和下发的未向社会和公众公开的各种书面文件和其它公文，包括文件、报告及其附件、技术设计规划和方案；</w:t>
      </w:r>
    </w:p>
    <w:p w14:paraId="401A5D56">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⑵披露方同外部企业、事业单位之间来往函件、公文；</w:t>
      </w:r>
    </w:p>
    <w:p w14:paraId="37B9A0D8">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⑶接受方经披露方安排获得和了解的有关披露方</w:t>
      </w:r>
      <w:bookmarkStart w:id="45" w:name="_Hlk39670038"/>
      <w:r>
        <w:rPr>
          <w:rFonts w:hint="eastAsia" w:ascii="仿宋_GB2312" w:hAnsi="仿宋_GB2312" w:eastAsia="仿宋_GB2312" w:cs="仿宋_GB2312"/>
          <w:color w:val="auto"/>
          <w:sz w:val="24"/>
        </w:rPr>
        <w:t>网络相关设备设置、网络安全漏洞、人员情况的信息和数据</w:t>
      </w:r>
      <w:bookmarkEnd w:id="45"/>
      <w:r>
        <w:rPr>
          <w:rFonts w:hint="eastAsia" w:ascii="仿宋_GB2312" w:hAnsi="仿宋_GB2312" w:eastAsia="仿宋_GB2312" w:cs="仿宋_GB2312"/>
          <w:color w:val="auto"/>
          <w:sz w:val="24"/>
        </w:rPr>
        <w:t xml:space="preserve">； </w:t>
      </w:r>
    </w:p>
    <w:p w14:paraId="78D08E2C">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⑷任何技术信息或数据，包括但不限于实施方案、单位秘密、技术诀窍、研究成果、商业计划、客户信息、财务数据、文档模版、编程规范、开发流程、质量标准以及其它技术信息。</w:t>
      </w:r>
    </w:p>
    <w:p w14:paraId="58E197D6">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披露方向接受方披露此类保密信息的方式包括但不限于信函、传真、备忘录、纪要、协议、合同、报告、手册、软件代码、图纸、电子邮件等，或以口头方式披露并以书面方式确认为保密信息。</w:t>
      </w:r>
    </w:p>
    <w:p w14:paraId="2B625768">
      <w:pPr>
        <w:pStyle w:val="6"/>
        <w:ind w:firstLine="640"/>
        <w:rPr>
          <w:rFonts w:ascii="仿宋_GB2312" w:hAnsi="仿宋_GB2312" w:eastAsia="仿宋_GB2312" w:cs="仿宋_GB2312"/>
          <w:color w:val="auto"/>
          <w:kern w:val="2"/>
          <w:szCs w:val="24"/>
        </w:rPr>
      </w:pPr>
      <w:bookmarkStart w:id="46" w:name="_Toc30681"/>
      <w:r>
        <w:rPr>
          <w:rFonts w:hint="eastAsia" w:ascii="仿宋_GB2312" w:hAnsi="仿宋_GB2312" w:eastAsia="仿宋_GB2312" w:cs="仿宋_GB2312"/>
          <w:color w:val="auto"/>
          <w:kern w:val="2"/>
          <w:szCs w:val="24"/>
        </w:rPr>
        <w:t>三、保密信息例外</w:t>
      </w:r>
      <w:bookmarkEnd w:id="46"/>
    </w:p>
    <w:p w14:paraId="6A4FD86B">
      <w:pPr>
        <w:tabs>
          <w:tab w:val="left" w:pos="180"/>
          <w:tab w:val="left" w:pos="540"/>
        </w:tabs>
        <w:spacing w:line="360" w:lineRule="auto"/>
        <w:ind w:left="600"/>
        <w:rPr>
          <w:rFonts w:ascii="仿宋_GB2312" w:hAnsi="仿宋_GB2312" w:eastAsia="仿宋_GB2312" w:cs="仿宋_GB2312"/>
          <w:color w:val="auto"/>
          <w:sz w:val="24"/>
        </w:rPr>
      </w:pPr>
      <w:r>
        <w:rPr>
          <w:rFonts w:hint="eastAsia" w:ascii="仿宋_GB2312" w:hAnsi="仿宋_GB2312" w:eastAsia="仿宋_GB2312" w:cs="仿宋_GB2312"/>
          <w:color w:val="auto"/>
          <w:sz w:val="24"/>
        </w:rPr>
        <w:t>本承诺函中的“保密信息”不包括：</w:t>
      </w:r>
    </w:p>
    <w:p w14:paraId="3BA747B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⑴任何已出版的或以其它合法形式处于公有领域的信息，以及在披露时接受方通过其它合法途径已获得的信息。但发生争议时，接受方须证明获得此类信息的合法性；</w:t>
      </w:r>
    </w:p>
    <w:p w14:paraId="7D2097D0">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⑵接受方在从披露方获得这些信息前已获得的信息，并且没有附加不准使用和透漏的限制。但发生争议时，接受方须证明已先于披露方的披露获得此类信息；</w:t>
      </w:r>
    </w:p>
    <w:p w14:paraId="56FB8FE4">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⑶由第三方在不侵犯他人权利及不违反与他人的保密义务的前提下提供给接受方的信息，并且没有附加不准使用和透漏的限制；</w:t>
      </w:r>
    </w:p>
    <w:p w14:paraId="18779D5F">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⑷能够证明是由接受方独立开发的信息，但不包含保密信息；</w:t>
      </w:r>
    </w:p>
    <w:p w14:paraId="791CCCC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⑸事先有披露方的书面允许。</w:t>
      </w:r>
    </w:p>
    <w:p w14:paraId="2FE5C5B0">
      <w:pPr>
        <w:pStyle w:val="6"/>
        <w:ind w:firstLine="640"/>
        <w:rPr>
          <w:rFonts w:ascii="仿宋_GB2312" w:hAnsi="仿宋_GB2312" w:eastAsia="仿宋_GB2312" w:cs="仿宋_GB2312"/>
          <w:color w:val="auto"/>
          <w:kern w:val="2"/>
          <w:szCs w:val="24"/>
        </w:rPr>
      </w:pPr>
      <w:bookmarkStart w:id="47" w:name="_Toc1349"/>
      <w:r>
        <w:rPr>
          <w:rFonts w:hint="eastAsia" w:ascii="仿宋_GB2312" w:hAnsi="仿宋_GB2312" w:eastAsia="仿宋_GB2312" w:cs="仿宋_GB2312"/>
          <w:color w:val="auto"/>
          <w:kern w:val="2"/>
          <w:szCs w:val="24"/>
        </w:rPr>
        <w:t>四、数据和个人信息安全要求</w:t>
      </w:r>
      <w:bookmarkEnd w:id="47"/>
    </w:p>
    <w:p w14:paraId="1DF703F7">
      <w:pPr>
        <w:pStyle w:val="7"/>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 管理要求</w:t>
      </w:r>
    </w:p>
    <w:p w14:paraId="440C11C5">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（1）接受方从事数据和个人信息处理岗位上的相关人员必须签署保密协议，对大量接触数据和个人敏感信息的人员须配合披露方进行背景审查。</w:t>
      </w:r>
    </w:p>
    <w:p w14:paraId="0D737B12">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（2）接受方原则上不得收集接触的数据和个人信息数据，因工作需要收集个人信息数据时，应征得披露方授权，建立、维护和更新所收集、使用的个人信息处理活动记录。</w:t>
      </w:r>
    </w:p>
    <w:p w14:paraId="021A5CC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接受方原则上不得存储接触的数据和个人信息数据，因工作需要存储接触的数据和个人信息数据时，应征得披露方授权，并遵循接触的数据和个人信息数据存储相关的管理规范和安全规则，并对数据进行去标识化处理。</w:t>
      </w:r>
    </w:p>
    <w:p w14:paraId="13BD0FB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接受方应遵循数据和个人信息最小授权的访问控制策略，仅访问职责所需的最少够用的数据和个人信息，且仅具备完成职责所需的最少的数据操作权限。对数据和个人信息的重要操作需要披露方批准后方能实施，如进行批量修改、拷贝、下载等。</w:t>
      </w:r>
    </w:p>
    <w:p w14:paraId="2AE9DF7B">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（5）接受方使用数据和个人信息时，不得超出系统相关的范围。因工作需要，确需超出上述范围使用数据和个人信息的，应再次征披露方明示同意。</w:t>
      </w:r>
    </w:p>
    <w:p w14:paraId="3AB6313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（6）接受方不得通过公共互联网、社会电子邮箱传输接触的数据和数据和个人信息数据。</w:t>
      </w:r>
    </w:p>
    <w:p w14:paraId="7B54145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涉及通过界面展示接触的数据和个人信息的（如显示屏幕、纸面），接受方须对需展示的数据和个人信息采取去标识化处理等措施，降低数据和个人信息在展示环节的泄露风险。例如，在个人信息展示时，防止内部非授权人员及个人信息主体之外的其他人员未经授权获取个人信息。</w:t>
      </w:r>
    </w:p>
    <w:p w14:paraId="0E4FDF5F">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（8）接受方不得未经披露方批准与第三方共享相关数据，不得将重要数据和个人信息用于商业目的。</w:t>
      </w:r>
    </w:p>
    <w:p w14:paraId="60DAC705">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（9）接受方按照披露方要求，遵循数据和个人信息安全事件预案。当发生数据和个人信息数据泄露、丢失的安全事件时，应主动及时将事件相关情况以邮件、信函、电话、推送通知等方式告知披露方。</w:t>
      </w:r>
    </w:p>
    <w:p w14:paraId="1A4FF36C">
      <w:pPr>
        <w:pStyle w:val="7"/>
        <w:spacing w:before="0" w:after="0" w:line="36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 个人信息安全基本原则</w:t>
      </w:r>
    </w:p>
    <w:p w14:paraId="6D1EB22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个人信息控制者开展个人信息处理活动应遵循合法、正当、必要的原则，具体包括：</w:t>
      </w:r>
    </w:p>
    <w:p w14:paraId="1195044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权责一致——采取技术和其他必要的措施保障个人信息的安全，对其个人信息处理活动对个人信息主体合法权益造成的损害承担责任；</w:t>
      </w:r>
    </w:p>
    <w:p w14:paraId="1EBE20E3">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目的明确——具有明确、清晰、具体的个人信息处理目的；</w:t>
      </w:r>
    </w:p>
    <w:p w14:paraId="4029B096">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选择同意——向个人信息主体明示个人信息处理目的、方式、范围等规则，征求其授权同意；</w:t>
      </w:r>
    </w:p>
    <w:p w14:paraId="52A6E7CD">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最小必要——只处理满足个人信息主体授权同意的目的所需的最少个人信息类型和数量。目的达成后，应及时删除个人信息；</w:t>
      </w:r>
    </w:p>
    <w:p w14:paraId="23373FD9">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⑸</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公开透明——以明确、易懂和合理的方式公开处理个人信息的范围、目的、规则等，并接受外部监督；</w:t>
      </w:r>
    </w:p>
    <w:p w14:paraId="0B8D6D6C">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⑹</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确保安全——具备与所面临的安全风险相匹配的安全能力，并采取足够的管理措施和技术手段，保护个人信息的保密性、完整性、可用性；</w:t>
      </w:r>
    </w:p>
    <w:p w14:paraId="2EF9602A">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⑺</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主体参与——向个人信息主体提供能够查询、更正、删除其个人信息，以及撤回授权同意、注销账户、投诉等方法。</w:t>
      </w:r>
    </w:p>
    <w:p w14:paraId="5057B292">
      <w:pPr>
        <w:pStyle w:val="6"/>
        <w:ind w:firstLine="640"/>
        <w:rPr>
          <w:rFonts w:ascii="仿宋_GB2312" w:hAnsi="仿宋_GB2312" w:eastAsia="仿宋_GB2312" w:cs="仿宋_GB2312"/>
          <w:color w:val="auto"/>
          <w:kern w:val="2"/>
          <w:szCs w:val="24"/>
        </w:rPr>
      </w:pPr>
      <w:bookmarkStart w:id="48" w:name="_Toc17544"/>
      <w:r>
        <w:rPr>
          <w:rFonts w:hint="eastAsia" w:ascii="仿宋_GB2312" w:hAnsi="仿宋_GB2312" w:eastAsia="仿宋_GB2312" w:cs="仿宋_GB2312"/>
          <w:color w:val="auto"/>
          <w:kern w:val="2"/>
          <w:szCs w:val="24"/>
        </w:rPr>
        <w:t>五、声明</w:t>
      </w:r>
      <w:bookmarkEnd w:id="48"/>
    </w:p>
    <w:p w14:paraId="67FFAADD">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5.1接受方承诺如果根据法律程序或行政要求必须披露保密信息，接受方应事先通知披露方，并协助披露方采取必要的保护措施，防止或限制保密信息的进一步扩散。</w:t>
      </w:r>
    </w:p>
    <w:p w14:paraId="6C0A100F">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5.2接受方承诺，本承诺函的任何条款不构成对保密信息的转让或许可，接受方也不能在披露方同意和指定的工作目的之外使用本保密信息。</w:t>
      </w:r>
    </w:p>
    <w:p w14:paraId="50531F16">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5.3接受方同意本承诺函下保密信息的所有权归披露方所有，但接受方并不保证披露方披露的保密信息未侵犯第三方的专利权、商标权、版权或其它权利。</w:t>
      </w:r>
    </w:p>
    <w:p w14:paraId="64646C7F">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5.4接受方进一步承诺，如果接受方违反承诺，披露方有权要求赔偿经济损失，追究接受方的法律责任，并可采取其它必要的补救措施，所发生的费用由接受方负责。</w:t>
      </w:r>
    </w:p>
    <w:p w14:paraId="36839B86">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5.5接受方承诺在披露方安排的工作场所调研期间，未经允许不得拍摄、录音、绘制图纸。接受方所获取的文档须存放于披露方指定的办公环境内，不得以U盘、光盘、电子邮件等任何形式带出披露方所指定的环境。</w:t>
      </w:r>
    </w:p>
    <w:p w14:paraId="0A4BA922">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5.6接受方在本项目中产生的实施方案、安全日志、周报表、日报表等一切文档提交给披露方，披露方对在项目中产生的作废文件做认证并销毁。接受方不得保留任何在本项目中产生的所有资料。</w:t>
      </w:r>
    </w:p>
    <w:p w14:paraId="1EC336E2">
      <w:pPr>
        <w:tabs>
          <w:tab w:val="left" w:pos="180"/>
          <w:tab w:val="left" w:pos="54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5.7本承诺函自承诺人签字之日起生效。如“保密信息”因接受方之外的原因而成为合法的公知信息，本承诺函中约定的保密义务对该部分“保密信息”终止。</w:t>
      </w:r>
    </w:p>
    <w:p w14:paraId="6E4E7769">
      <w:pPr>
        <w:tabs>
          <w:tab w:val="left" w:pos="180"/>
        </w:tabs>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特此承诺。</w:t>
      </w:r>
    </w:p>
    <w:p w14:paraId="4BA14D58">
      <w:pPr>
        <w:tabs>
          <w:tab w:val="left" w:pos="180"/>
        </w:tabs>
        <w:spacing w:line="360" w:lineRule="auto"/>
        <w:ind w:firstLine="480" w:firstLineChars="200"/>
        <w:rPr>
          <w:rFonts w:hint="default" w:ascii="仿宋_GB2312" w:hAnsi="仿宋_GB2312" w:eastAsia="仿宋_GB2312" w:cs="仿宋_GB2312"/>
          <w:color w:val="auto"/>
          <w:sz w:val="24"/>
          <w:u w:val="single"/>
          <w:lang w:val="en-US"/>
        </w:rPr>
      </w:pPr>
      <w:r>
        <w:rPr>
          <w:rFonts w:hint="eastAsia" w:ascii="仿宋_GB2312" w:hAnsi="仿宋_GB2312" w:eastAsia="仿宋_GB2312" w:cs="仿宋_GB2312"/>
          <w:color w:val="auto"/>
          <w:sz w:val="24"/>
        </w:rPr>
        <w:t>承诺人（接受方）：</w:t>
      </w:r>
      <w:r>
        <w:rPr>
          <w:rFonts w:hint="default" w:ascii="仿宋_GB2312" w:hAnsi="仿宋_GB2312" w:eastAsia="仿宋_GB2312" w:cs="仿宋_GB2312"/>
          <w:color w:val="auto"/>
          <w:sz w:val="24"/>
          <w:u w:val="single"/>
          <w:lang w:val="en-US"/>
        </w:rPr>
        <w:t xml:space="preserve">                         </w:t>
      </w:r>
    </w:p>
    <w:p w14:paraId="0C146A4F">
      <w:pPr>
        <w:tabs>
          <w:tab w:val="left" w:pos="180"/>
        </w:tabs>
        <w:spacing w:line="360" w:lineRule="auto"/>
        <w:ind w:firstLine="480" w:firstLineChars="200"/>
        <w:rPr>
          <w:color w:val="auto"/>
        </w:rPr>
      </w:pPr>
      <w:r>
        <w:rPr>
          <w:rFonts w:hint="eastAsia" w:ascii="仿宋_GB2312" w:hAnsi="仿宋_GB2312" w:eastAsia="仿宋_GB2312" w:cs="仿宋_GB2312"/>
          <w:color w:val="auto"/>
          <w:sz w:val="24"/>
        </w:rPr>
        <w:t>日期：    年    月    日</w:t>
      </w:r>
    </w:p>
    <w:p w14:paraId="3F90EE8C">
      <w:pPr>
        <w:rPr>
          <w:color w:val="auto"/>
        </w:rPr>
      </w:pPr>
    </w:p>
    <w:p w14:paraId="0D85872B">
      <w:pPr>
        <w:rPr>
          <w:color w:val="auto"/>
        </w:rPr>
      </w:pPr>
    </w:p>
    <w:p w14:paraId="1F7B159B">
      <w:pPr>
        <w:pStyle w:val="6"/>
        <w:rPr>
          <w:color w:val="auto"/>
        </w:rPr>
      </w:pPr>
    </w:p>
    <w:p w14:paraId="20243702">
      <w:pPr>
        <w:rPr>
          <w:color w:val="auto"/>
        </w:rPr>
      </w:pPr>
    </w:p>
    <w:p w14:paraId="2A12D62D">
      <w:pPr>
        <w:pStyle w:val="6"/>
        <w:rPr>
          <w:color w:val="auto"/>
        </w:rPr>
      </w:pPr>
    </w:p>
    <w:p w14:paraId="0574745D">
      <w:pPr>
        <w:rPr>
          <w:color w:val="auto"/>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仿宋_GB2312"/>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7BD3B">
    <w:pPr>
      <w:pStyle w:val="12"/>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0524">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p w14:paraId="607619A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D17F3"/>
    <w:multiLevelType w:val="singleLevel"/>
    <w:tmpl w:val="B85D17F3"/>
    <w:lvl w:ilvl="0" w:tentative="0">
      <w:start w:val="2"/>
      <w:numFmt w:val="decimal"/>
      <w:suff w:val="space"/>
      <w:lvlText w:val="%1."/>
      <w:lvlJc w:val="left"/>
    </w:lvl>
  </w:abstractNum>
  <w:abstractNum w:abstractNumId="1">
    <w:nsid w:val="E2FED45B"/>
    <w:multiLevelType w:val="singleLevel"/>
    <w:tmpl w:val="E2FED45B"/>
    <w:lvl w:ilvl="0" w:tentative="0">
      <w:start w:val="1"/>
      <w:numFmt w:val="decimal"/>
      <w:suff w:val="space"/>
      <w:lvlText w:val="%1."/>
      <w:lvlJc w:val="left"/>
    </w:lvl>
  </w:abstractNum>
  <w:abstractNum w:abstractNumId="2">
    <w:nsid w:val="E90BCC30"/>
    <w:multiLevelType w:val="singleLevel"/>
    <w:tmpl w:val="E90BCC30"/>
    <w:lvl w:ilvl="0" w:tentative="0">
      <w:start w:val="1"/>
      <w:numFmt w:val="decimal"/>
      <w:suff w:val="space"/>
      <w:lvlText w:val="%1."/>
      <w:lvlJc w:val="left"/>
    </w:lvl>
  </w:abstractNum>
  <w:abstractNum w:abstractNumId="3">
    <w:nsid w:val="F8B4D3B4"/>
    <w:multiLevelType w:val="singleLevel"/>
    <w:tmpl w:val="F8B4D3B4"/>
    <w:lvl w:ilvl="0" w:tentative="0">
      <w:start w:val="1"/>
      <w:numFmt w:val="decimal"/>
      <w:suff w:val="space"/>
      <w:lvlText w:val="%1."/>
      <w:lvlJc w:val="left"/>
    </w:lvl>
  </w:abstractNum>
  <w:abstractNum w:abstractNumId="4">
    <w:nsid w:val="191167C1"/>
    <w:multiLevelType w:val="multilevel"/>
    <w:tmpl w:val="191167C1"/>
    <w:lvl w:ilvl="0" w:tentative="0">
      <w:start w:val="1"/>
      <w:numFmt w:val="none"/>
      <w:lvlText w:val=""/>
      <w:lvlJc w:val="left"/>
      <w:pPr>
        <w:tabs>
          <w:tab w:val="left" w:pos="1202"/>
        </w:tabs>
        <w:ind w:left="1202" w:hanging="1202"/>
      </w:pPr>
      <w:rPr>
        <w:rFonts w:hint="eastAsia"/>
      </w:rPr>
    </w:lvl>
    <w:lvl w:ilvl="1" w:tentative="0">
      <w:start w:val="1"/>
      <w:numFmt w:val="lowerLetter"/>
      <w:lvlText w:val="%2)"/>
      <w:lvlJc w:val="left"/>
      <w:pPr>
        <w:tabs>
          <w:tab w:val="left" w:pos="1400"/>
        </w:tabs>
        <w:ind w:left="1400" w:hanging="420"/>
      </w:pPr>
      <w:rPr>
        <w:rFonts w:hint="eastAsia"/>
      </w:rPr>
    </w:lvl>
    <w:lvl w:ilvl="2" w:tentative="0">
      <w:start w:val="1"/>
      <w:numFmt w:val="lowerRoman"/>
      <w:lvlText w:val="%3."/>
      <w:lvlJc w:val="right"/>
      <w:pPr>
        <w:tabs>
          <w:tab w:val="left" w:pos="1820"/>
        </w:tabs>
        <w:ind w:left="1820" w:hanging="420"/>
      </w:pPr>
      <w:rPr>
        <w:rFonts w:hint="eastAsia"/>
      </w:rPr>
    </w:lvl>
    <w:lvl w:ilvl="3" w:tentative="0">
      <w:start w:val="1"/>
      <w:numFmt w:val="decimal"/>
      <w:lvlText w:val="%4."/>
      <w:lvlJc w:val="left"/>
      <w:pPr>
        <w:tabs>
          <w:tab w:val="left" w:pos="2240"/>
        </w:tabs>
        <w:ind w:left="2240" w:hanging="420"/>
      </w:pPr>
      <w:rPr>
        <w:rFonts w:hint="eastAsia"/>
      </w:rPr>
    </w:lvl>
    <w:lvl w:ilvl="4" w:tentative="0">
      <w:start w:val="1"/>
      <w:numFmt w:val="lowerLetter"/>
      <w:lvlText w:val="%5)"/>
      <w:lvlJc w:val="left"/>
      <w:pPr>
        <w:tabs>
          <w:tab w:val="left" w:pos="2660"/>
        </w:tabs>
        <w:ind w:left="2660" w:hanging="420"/>
      </w:pPr>
      <w:rPr>
        <w:rFonts w:hint="eastAsia"/>
      </w:rPr>
    </w:lvl>
    <w:lvl w:ilvl="5" w:tentative="0">
      <w:start w:val="1"/>
      <w:numFmt w:val="lowerRoman"/>
      <w:lvlText w:val="%6."/>
      <w:lvlJc w:val="right"/>
      <w:pPr>
        <w:tabs>
          <w:tab w:val="left" w:pos="3080"/>
        </w:tabs>
        <w:ind w:left="3080" w:hanging="420"/>
      </w:pPr>
      <w:rPr>
        <w:rFonts w:hint="eastAsia"/>
      </w:rPr>
    </w:lvl>
    <w:lvl w:ilvl="6" w:tentative="0">
      <w:start w:val="1"/>
      <w:numFmt w:val="decimal"/>
      <w:lvlText w:val="%7."/>
      <w:lvlJc w:val="left"/>
      <w:pPr>
        <w:tabs>
          <w:tab w:val="left" w:pos="3500"/>
        </w:tabs>
        <w:ind w:left="3500" w:hanging="420"/>
      </w:pPr>
      <w:rPr>
        <w:rFonts w:hint="eastAsia"/>
      </w:rPr>
    </w:lvl>
    <w:lvl w:ilvl="7" w:tentative="0">
      <w:start w:val="1"/>
      <w:numFmt w:val="lowerLetter"/>
      <w:lvlText w:val="%8)"/>
      <w:lvlJc w:val="left"/>
      <w:pPr>
        <w:tabs>
          <w:tab w:val="left" w:pos="3920"/>
        </w:tabs>
        <w:ind w:left="3920" w:hanging="420"/>
      </w:pPr>
      <w:rPr>
        <w:rFonts w:hint="eastAsia"/>
      </w:rPr>
    </w:lvl>
    <w:lvl w:ilvl="8" w:tentative="0">
      <w:start w:val="1"/>
      <w:numFmt w:val="lowerRoman"/>
      <w:lvlText w:val="%9."/>
      <w:lvlJc w:val="right"/>
      <w:pPr>
        <w:tabs>
          <w:tab w:val="left" w:pos="4340"/>
        </w:tabs>
        <w:ind w:left="4340" w:hanging="420"/>
      </w:pPr>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8C"/>
    <w:rsid w:val="00002AFC"/>
    <w:rsid w:val="00006A45"/>
    <w:rsid w:val="00013C60"/>
    <w:rsid w:val="00031A87"/>
    <w:rsid w:val="000341FD"/>
    <w:rsid w:val="00034AD7"/>
    <w:rsid w:val="0003628A"/>
    <w:rsid w:val="000557B4"/>
    <w:rsid w:val="0006641D"/>
    <w:rsid w:val="000718BC"/>
    <w:rsid w:val="00071F46"/>
    <w:rsid w:val="000725A3"/>
    <w:rsid w:val="0008513D"/>
    <w:rsid w:val="00097D53"/>
    <w:rsid w:val="000B1543"/>
    <w:rsid w:val="000B75E4"/>
    <w:rsid w:val="000D088B"/>
    <w:rsid w:val="000D28A1"/>
    <w:rsid w:val="000F0942"/>
    <w:rsid w:val="000F4992"/>
    <w:rsid w:val="001026CF"/>
    <w:rsid w:val="00102913"/>
    <w:rsid w:val="00103662"/>
    <w:rsid w:val="00105E8E"/>
    <w:rsid w:val="00111A4E"/>
    <w:rsid w:val="001250B3"/>
    <w:rsid w:val="00126986"/>
    <w:rsid w:val="00132AFB"/>
    <w:rsid w:val="00152C61"/>
    <w:rsid w:val="00155D25"/>
    <w:rsid w:val="00166DB7"/>
    <w:rsid w:val="00170564"/>
    <w:rsid w:val="001712AF"/>
    <w:rsid w:val="00180F6B"/>
    <w:rsid w:val="001817CB"/>
    <w:rsid w:val="001A05BE"/>
    <w:rsid w:val="001A073A"/>
    <w:rsid w:val="001A0F4C"/>
    <w:rsid w:val="001B389C"/>
    <w:rsid w:val="001C03D6"/>
    <w:rsid w:val="001C2291"/>
    <w:rsid w:val="001C5A3A"/>
    <w:rsid w:val="001D7925"/>
    <w:rsid w:val="001E3A57"/>
    <w:rsid w:val="001F3211"/>
    <w:rsid w:val="001F5A93"/>
    <w:rsid w:val="001F7FF5"/>
    <w:rsid w:val="00200240"/>
    <w:rsid w:val="00200C46"/>
    <w:rsid w:val="00203C31"/>
    <w:rsid w:val="00204BD5"/>
    <w:rsid w:val="00212780"/>
    <w:rsid w:val="002175FD"/>
    <w:rsid w:val="00244B47"/>
    <w:rsid w:val="00247441"/>
    <w:rsid w:val="00247C7B"/>
    <w:rsid w:val="002531DA"/>
    <w:rsid w:val="002536C8"/>
    <w:rsid w:val="00266021"/>
    <w:rsid w:val="00280995"/>
    <w:rsid w:val="00282E24"/>
    <w:rsid w:val="00283858"/>
    <w:rsid w:val="002937C5"/>
    <w:rsid w:val="002A049C"/>
    <w:rsid w:val="002A3DE6"/>
    <w:rsid w:val="002A7166"/>
    <w:rsid w:val="002B475D"/>
    <w:rsid w:val="002B660E"/>
    <w:rsid w:val="002C1886"/>
    <w:rsid w:val="002C3EDE"/>
    <w:rsid w:val="00300AA4"/>
    <w:rsid w:val="00303AB8"/>
    <w:rsid w:val="00312E7F"/>
    <w:rsid w:val="00314DB9"/>
    <w:rsid w:val="00320F0B"/>
    <w:rsid w:val="00322508"/>
    <w:rsid w:val="00332DE7"/>
    <w:rsid w:val="00351AF7"/>
    <w:rsid w:val="00355075"/>
    <w:rsid w:val="003648F2"/>
    <w:rsid w:val="0037213C"/>
    <w:rsid w:val="00382FF1"/>
    <w:rsid w:val="00392E33"/>
    <w:rsid w:val="003935FC"/>
    <w:rsid w:val="003A28A5"/>
    <w:rsid w:val="003D0AF2"/>
    <w:rsid w:val="003D636C"/>
    <w:rsid w:val="003E28CD"/>
    <w:rsid w:val="003E42EC"/>
    <w:rsid w:val="003F4FA2"/>
    <w:rsid w:val="00411D09"/>
    <w:rsid w:val="004134A8"/>
    <w:rsid w:val="004160B8"/>
    <w:rsid w:val="004264FE"/>
    <w:rsid w:val="00441028"/>
    <w:rsid w:val="00453227"/>
    <w:rsid w:val="0045648A"/>
    <w:rsid w:val="00457112"/>
    <w:rsid w:val="0046319F"/>
    <w:rsid w:val="0046464D"/>
    <w:rsid w:val="00481732"/>
    <w:rsid w:val="0048192C"/>
    <w:rsid w:val="004874BC"/>
    <w:rsid w:val="00487DFE"/>
    <w:rsid w:val="004C3DDA"/>
    <w:rsid w:val="004C734D"/>
    <w:rsid w:val="004D13FE"/>
    <w:rsid w:val="00502001"/>
    <w:rsid w:val="00507E51"/>
    <w:rsid w:val="005245A5"/>
    <w:rsid w:val="00525020"/>
    <w:rsid w:val="00526D0F"/>
    <w:rsid w:val="00531B4B"/>
    <w:rsid w:val="00534E49"/>
    <w:rsid w:val="00542182"/>
    <w:rsid w:val="0054249A"/>
    <w:rsid w:val="00554A5C"/>
    <w:rsid w:val="005560E2"/>
    <w:rsid w:val="005770FF"/>
    <w:rsid w:val="005831F9"/>
    <w:rsid w:val="00583342"/>
    <w:rsid w:val="005A10EF"/>
    <w:rsid w:val="005A1A7A"/>
    <w:rsid w:val="005A593F"/>
    <w:rsid w:val="005C227B"/>
    <w:rsid w:val="005C26AC"/>
    <w:rsid w:val="005C3018"/>
    <w:rsid w:val="005D0447"/>
    <w:rsid w:val="005D520F"/>
    <w:rsid w:val="005D70EA"/>
    <w:rsid w:val="005E3315"/>
    <w:rsid w:val="005F4787"/>
    <w:rsid w:val="005F7A16"/>
    <w:rsid w:val="006011C5"/>
    <w:rsid w:val="006026F7"/>
    <w:rsid w:val="00612269"/>
    <w:rsid w:val="00643A82"/>
    <w:rsid w:val="006522DD"/>
    <w:rsid w:val="00653500"/>
    <w:rsid w:val="00653F6A"/>
    <w:rsid w:val="006675D5"/>
    <w:rsid w:val="00670316"/>
    <w:rsid w:val="00673E25"/>
    <w:rsid w:val="00676F88"/>
    <w:rsid w:val="006804F1"/>
    <w:rsid w:val="00680A48"/>
    <w:rsid w:val="006816C5"/>
    <w:rsid w:val="006858E9"/>
    <w:rsid w:val="00696DD8"/>
    <w:rsid w:val="006A2D16"/>
    <w:rsid w:val="006A7129"/>
    <w:rsid w:val="006D29DE"/>
    <w:rsid w:val="006D75E4"/>
    <w:rsid w:val="006D76A0"/>
    <w:rsid w:val="006E09BE"/>
    <w:rsid w:val="006E29E1"/>
    <w:rsid w:val="006F02ED"/>
    <w:rsid w:val="0070645C"/>
    <w:rsid w:val="00713E80"/>
    <w:rsid w:val="00746BF7"/>
    <w:rsid w:val="00751761"/>
    <w:rsid w:val="00757202"/>
    <w:rsid w:val="00793F0C"/>
    <w:rsid w:val="007A03A9"/>
    <w:rsid w:val="007A3A82"/>
    <w:rsid w:val="007B3EFC"/>
    <w:rsid w:val="007B4061"/>
    <w:rsid w:val="007B61F8"/>
    <w:rsid w:val="007B77DF"/>
    <w:rsid w:val="007C18F2"/>
    <w:rsid w:val="007C3764"/>
    <w:rsid w:val="007C3E05"/>
    <w:rsid w:val="007C4C34"/>
    <w:rsid w:val="007D1AAB"/>
    <w:rsid w:val="007D218B"/>
    <w:rsid w:val="007D7C1C"/>
    <w:rsid w:val="007E29D1"/>
    <w:rsid w:val="007F0E82"/>
    <w:rsid w:val="007F48A4"/>
    <w:rsid w:val="0082238C"/>
    <w:rsid w:val="00827D98"/>
    <w:rsid w:val="008322A6"/>
    <w:rsid w:val="008335D1"/>
    <w:rsid w:val="0083579A"/>
    <w:rsid w:val="00835D75"/>
    <w:rsid w:val="00841F9E"/>
    <w:rsid w:val="00867D52"/>
    <w:rsid w:val="0087448B"/>
    <w:rsid w:val="0088034E"/>
    <w:rsid w:val="008A08E3"/>
    <w:rsid w:val="008B309D"/>
    <w:rsid w:val="008B6CC1"/>
    <w:rsid w:val="008C433B"/>
    <w:rsid w:val="008D1CEF"/>
    <w:rsid w:val="008D27F0"/>
    <w:rsid w:val="008E5C03"/>
    <w:rsid w:val="008F0ABD"/>
    <w:rsid w:val="008F7879"/>
    <w:rsid w:val="00915A3C"/>
    <w:rsid w:val="0092690B"/>
    <w:rsid w:val="0092696E"/>
    <w:rsid w:val="00947A03"/>
    <w:rsid w:val="00965939"/>
    <w:rsid w:val="009664C7"/>
    <w:rsid w:val="009858C3"/>
    <w:rsid w:val="009938AC"/>
    <w:rsid w:val="00993927"/>
    <w:rsid w:val="00994BCA"/>
    <w:rsid w:val="009A0DBD"/>
    <w:rsid w:val="009A6A4E"/>
    <w:rsid w:val="009D0E05"/>
    <w:rsid w:val="009D14B2"/>
    <w:rsid w:val="009F3189"/>
    <w:rsid w:val="00A00AA0"/>
    <w:rsid w:val="00A168CD"/>
    <w:rsid w:val="00A215C0"/>
    <w:rsid w:val="00A23988"/>
    <w:rsid w:val="00A73132"/>
    <w:rsid w:val="00A74890"/>
    <w:rsid w:val="00A90999"/>
    <w:rsid w:val="00AA232B"/>
    <w:rsid w:val="00AA635A"/>
    <w:rsid w:val="00AA6C5D"/>
    <w:rsid w:val="00AA741D"/>
    <w:rsid w:val="00AB6D18"/>
    <w:rsid w:val="00AD3F8E"/>
    <w:rsid w:val="00AE2B93"/>
    <w:rsid w:val="00AF0161"/>
    <w:rsid w:val="00B05F4B"/>
    <w:rsid w:val="00B073B7"/>
    <w:rsid w:val="00B13488"/>
    <w:rsid w:val="00B21C93"/>
    <w:rsid w:val="00B37A08"/>
    <w:rsid w:val="00B37F28"/>
    <w:rsid w:val="00B4127D"/>
    <w:rsid w:val="00B609E4"/>
    <w:rsid w:val="00B62D01"/>
    <w:rsid w:val="00B73CA6"/>
    <w:rsid w:val="00B77031"/>
    <w:rsid w:val="00B8242D"/>
    <w:rsid w:val="00B90BD3"/>
    <w:rsid w:val="00BA559D"/>
    <w:rsid w:val="00BA71D6"/>
    <w:rsid w:val="00BC4A83"/>
    <w:rsid w:val="00BC6DC5"/>
    <w:rsid w:val="00BE2282"/>
    <w:rsid w:val="00BE74BB"/>
    <w:rsid w:val="00BF0191"/>
    <w:rsid w:val="00BF1F87"/>
    <w:rsid w:val="00BF246A"/>
    <w:rsid w:val="00BF3FB0"/>
    <w:rsid w:val="00BF4A08"/>
    <w:rsid w:val="00BF4D6E"/>
    <w:rsid w:val="00C034C5"/>
    <w:rsid w:val="00C13D0D"/>
    <w:rsid w:val="00C156B0"/>
    <w:rsid w:val="00C2144A"/>
    <w:rsid w:val="00C273B0"/>
    <w:rsid w:val="00C27689"/>
    <w:rsid w:val="00C30008"/>
    <w:rsid w:val="00C3347D"/>
    <w:rsid w:val="00C33F63"/>
    <w:rsid w:val="00C373F8"/>
    <w:rsid w:val="00C46DE9"/>
    <w:rsid w:val="00C56DF1"/>
    <w:rsid w:val="00C710B6"/>
    <w:rsid w:val="00C85B8C"/>
    <w:rsid w:val="00C90F76"/>
    <w:rsid w:val="00C97310"/>
    <w:rsid w:val="00CA66DE"/>
    <w:rsid w:val="00CC1D39"/>
    <w:rsid w:val="00CC4BB6"/>
    <w:rsid w:val="00CC59E4"/>
    <w:rsid w:val="00CC65CA"/>
    <w:rsid w:val="00CD55A3"/>
    <w:rsid w:val="00CE4954"/>
    <w:rsid w:val="00CE57B2"/>
    <w:rsid w:val="00CE6417"/>
    <w:rsid w:val="00D06913"/>
    <w:rsid w:val="00D0720F"/>
    <w:rsid w:val="00D21912"/>
    <w:rsid w:val="00D30860"/>
    <w:rsid w:val="00D32406"/>
    <w:rsid w:val="00D441F4"/>
    <w:rsid w:val="00D47F54"/>
    <w:rsid w:val="00D50E1B"/>
    <w:rsid w:val="00D52908"/>
    <w:rsid w:val="00D60019"/>
    <w:rsid w:val="00D65A5C"/>
    <w:rsid w:val="00D76132"/>
    <w:rsid w:val="00D76ED6"/>
    <w:rsid w:val="00D82E9B"/>
    <w:rsid w:val="00D84D95"/>
    <w:rsid w:val="00D905A3"/>
    <w:rsid w:val="00D936D2"/>
    <w:rsid w:val="00D96BE2"/>
    <w:rsid w:val="00DA52C8"/>
    <w:rsid w:val="00DB2E0C"/>
    <w:rsid w:val="00DB54E1"/>
    <w:rsid w:val="00DC4A25"/>
    <w:rsid w:val="00DE321B"/>
    <w:rsid w:val="00DE4346"/>
    <w:rsid w:val="00DE6EBB"/>
    <w:rsid w:val="00DF2130"/>
    <w:rsid w:val="00DF5617"/>
    <w:rsid w:val="00E0585C"/>
    <w:rsid w:val="00E20AB3"/>
    <w:rsid w:val="00E3608F"/>
    <w:rsid w:val="00E43DDA"/>
    <w:rsid w:val="00E50DE0"/>
    <w:rsid w:val="00E547B3"/>
    <w:rsid w:val="00E54884"/>
    <w:rsid w:val="00E56C00"/>
    <w:rsid w:val="00E56C88"/>
    <w:rsid w:val="00E86D41"/>
    <w:rsid w:val="00E875F4"/>
    <w:rsid w:val="00E9047E"/>
    <w:rsid w:val="00EA5C0E"/>
    <w:rsid w:val="00EA7B84"/>
    <w:rsid w:val="00EC2E97"/>
    <w:rsid w:val="00EC7905"/>
    <w:rsid w:val="00ED1CB1"/>
    <w:rsid w:val="00EE5C07"/>
    <w:rsid w:val="00F006D7"/>
    <w:rsid w:val="00F16DA2"/>
    <w:rsid w:val="00F22B32"/>
    <w:rsid w:val="00F25E09"/>
    <w:rsid w:val="00F26459"/>
    <w:rsid w:val="00F30DB7"/>
    <w:rsid w:val="00F32FD2"/>
    <w:rsid w:val="00F37BAB"/>
    <w:rsid w:val="00F439EF"/>
    <w:rsid w:val="00F50A3A"/>
    <w:rsid w:val="00F60443"/>
    <w:rsid w:val="00F606D7"/>
    <w:rsid w:val="00F67839"/>
    <w:rsid w:val="00F7102F"/>
    <w:rsid w:val="00F71160"/>
    <w:rsid w:val="00F8108F"/>
    <w:rsid w:val="00F87224"/>
    <w:rsid w:val="00FA666F"/>
    <w:rsid w:val="00FB08E3"/>
    <w:rsid w:val="00FB5747"/>
    <w:rsid w:val="00FC6D5E"/>
    <w:rsid w:val="00FD375D"/>
    <w:rsid w:val="00FD3AB5"/>
    <w:rsid w:val="00FD5D83"/>
    <w:rsid w:val="00FE58F5"/>
    <w:rsid w:val="011861F5"/>
    <w:rsid w:val="01406F34"/>
    <w:rsid w:val="015C7292"/>
    <w:rsid w:val="01960B71"/>
    <w:rsid w:val="022C4A38"/>
    <w:rsid w:val="02364B99"/>
    <w:rsid w:val="026929FF"/>
    <w:rsid w:val="02BD7F0B"/>
    <w:rsid w:val="02C83075"/>
    <w:rsid w:val="02CA7437"/>
    <w:rsid w:val="02CD553F"/>
    <w:rsid w:val="02DA0CF7"/>
    <w:rsid w:val="030270D3"/>
    <w:rsid w:val="030432F8"/>
    <w:rsid w:val="032859B9"/>
    <w:rsid w:val="033C7521"/>
    <w:rsid w:val="03D87C0F"/>
    <w:rsid w:val="04055003"/>
    <w:rsid w:val="041341EE"/>
    <w:rsid w:val="0434444E"/>
    <w:rsid w:val="049D4AB8"/>
    <w:rsid w:val="04F54F47"/>
    <w:rsid w:val="050B57C2"/>
    <w:rsid w:val="05174C05"/>
    <w:rsid w:val="051A14EE"/>
    <w:rsid w:val="052452E6"/>
    <w:rsid w:val="05513BCE"/>
    <w:rsid w:val="05541CB7"/>
    <w:rsid w:val="05626782"/>
    <w:rsid w:val="05886744"/>
    <w:rsid w:val="05A60A68"/>
    <w:rsid w:val="05C63706"/>
    <w:rsid w:val="05D938FF"/>
    <w:rsid w:val="05FC3CF4"/>
    <w:rsid w:val="05FD5DDE"/>
    <w:rsid w:val="061C2B3A"/>
    <w:rsid w:val="062644F0"/>
    <w:rsid w:val="06527110"/>
    <w:rsid w:val="067E675F"/>
    <w:rsid w:val="06D3018E"/>
    <w:rsid w:val="07052F95"/>
    <w:rsid w:val="07100866"/>
    <w:rsid w:val="0747396B"/>
    <w:rsid w:val="074F384E"/>
    <w:rsid w:val="075B0E32"/>
    <w:rsid w:val="078B76B5"/>
    <w:rsid w:val="07CE01F3"/>
    <w:rsid w:val="07FA695D"/>
    <w:rsid w:val="07FC7C3F"/>
    <w:rsid w:val="0814766E"/>
    <w:rsid w:val="08215C28"/>
    <w:rsid w:val="083271F3"/>
    <w:rsid w:val="08485DC7"/>
    <w:rsid w:val="08610336"/>
    <w:rsid w:val="08624D20"/>
    <w:rsid w:val="08737F9E"/>
    <w:rsid w:val="08762C1A"/>
    <w:rsid w:val="08987505"/>
    <w:rsid w:val="08AC44B4"/>
    <w:rsid w:val="08D95E44"/>
    <w:rsid w:val="08E62E11"/>
    <w:rsid w:val="09225DC9"/>
    <w:rsid w:val="09321F35"/>
    <w:rsid w:val="0941084B"/>
    <w:rsid w:val="095B1491"/>
    <w:rsid w:val="095F37AC"/>
    <w:rsid w:val="098038EF"/>
    <w:rsid w:val="09A2343A"/>
    <w:rsid w:val="09AF67D3"/>
    <w:rsid w:val="09F4436D"/>
    <w:rsid w:val="09FC78FF"/>
    <w:rsid w:val="0A0441B8"/>
    <w:rsid w:val="0A6C2855"/>
    <w:rsid w:val="0A77360E"/>
    <w:rsid w:val="0A942021"/>
    <w:rsid w:val="0AA70953"/>
    <w:rsid w:val="0AAB518D"/>
    <w:rsid w:val="0AB47AEB"/>
    <w:rsid w:val="0AB74823"/>
    <w:rsid w:val="0AC9473D"/>
    <w:rsid w:val="0AE50C16"/>
    <w:rsid w:val="0B04795D"/>
    <w:rsid w:val="0B0A75E6"/>
    <w:rsid w:val="0B1D41C8"/>
    <w:rsid w:val="0B230E82"/>
    <w:rsid w:val="0B2355BE"/>
    <w:rsid w:val="0B4E6082"/>
    <w:rsid w:val="0B591E2E"/>
    <w:rsid w:val="0B5B070D"/>
    <w:rsid w:val="0B7E2F67"/>
    <w:rsid w:val="0B8F66E3"/>
    <w:rsid w:val="0BC03112"/>
    <w:rsid w:val="0BC6461C"/>
    <w:rsid w:val="0C024B09"/>
    <w:rsid w:val="0C6F15C2"/>
    <w:rsid w:val="0C856935"/>
    <w:rsid w:val="0C9F2EF7"/>
    <w:rsid w:val="0CAB2BB2"/>
    <w:rsid w:val="0CFD6C6B"/>
    <w:rsid w:val="0D1D0959"/>
    <w:rsid w:val="0D590FBB"/>
    <w:rsid w:val="0D681565"/>
    <w:rsid w:val="0D701F56"/>
    <w:rsid w:val="0D8B7417"/>
    <w:rsid w:val="0DA57021"/>
    <w:rsid w:val="0DC51FAC"/>
    <w:rsid w:val="0DD72A2A"/>
    <w:rsid w:val="0E0D426E"/>
    <w:rsid w:val="0E5B6D8F"/>
    <w:rsid w:val="0E8555BA"/>
    <w:rsid w:val="0EA76560"/>
    <w:rsid w:val="0EC67D0D"/>
    <w:rsid w:val="0ECB574C"/>
    <w:rsid w:val="0EEA5085"/>
    <w:rsid w:val="0EFA6AA1"/>
    <w:rsid w:val="0F565B36"/>
    <w:rsid w:val="0F5D4675"/>
    <w:rsid w:val="0F751C5A"/>
    <w:rsid w:val="0F7802BD"/>
    <w:rsid w:val="0FA07590"/>
    <w:rsid w:val="0FAA0451"/>
    <w:rsid w:val="0FC723ED"/>
    <w:rsid w:val="0FE92A21"/>
    <w:rsid w:val="101E6634"/>
    <w:rsid w:val="105E384D"/>
    <w:rsid w:val="108431E9"/>
    <w:rsid w:val="10926E60"/>
    <w:rsid w:val="10CC22AB"/>
    <w:rsid w:val="10E01659"/>
    <w:rsid w:val="115C4930"/>
    <w:rsid w:val="116C003C"/>
    <w:rsid w:val="116C4B67"/>
    <w:rsid w:val="118A1DE5"/>
    <w:rsid w:val="11AB3E0C"/>
    <w:rsid w:val="11B83122"/>
    <w:rsid w:val="11D622A1"/>
    <w:rsid w:val="11F22A11"/>
    <w:rsid w:val="12002DDD"/>
    <w:rsid w:val="12224D50"/>
    <w:rsid w:val="123374C1"/>
    <w:rsid w:val="12683C60"/>
    <w:rsid w:val="12DC7A01"/>
    <w:rsid w:val="12F66C73"/>
    <w:rsid w:val="12F70545"/>
    <w:rsid w:val="1333506C"/>
    <w:rsid w:val="13377864"/>
    <w:rsid w:val="133F3DE0"/>
    <w:rsid w:val="138006AF"/>
    <w:rsid w:val="139A7C5A"/>
    <w:rsid w:val="13D84F49"/>
    <w:rsid w:val="13E6549E"/>
    <w:rsid w:val="13FE53F8"/>
    <w:rsid w:val="140426BC"/>
    <w:rsid w:val="140B4B5A"/>
    <w:rsid w:val="140C69B4"/>
    <w:rsid w:val="1445577C"/>
    <w:rsid w:val="14653FDF"/>
    <w:rsid w:val="14741AA0"/>
    <w:rsid w:val="14763C29"/>
    <w:rsid w:val="14BE5B95"/>
    <w:rsid w:val="14D8466F"/>
    <w:rsid w:val="1517737F"/>
    <w:rsid w:val="15200C90"/>
    <w:rsid w:val="15971F51"/>
    <w:rsid w:val="167961D1"/>
    <w:rsid w:val="1680563B"/>
    <w:rsid w:val="168600BB"/>
    <w:rsid w:val="16C257EC"/>
    <w:rsid w:val="16EE5C36"/>
    <w:rsid w:val="16F90F5C"/>
    <w:rsid w:val="174D5466"/>
    <w:rsid w:val="175451A9"/>
    <w:rsid w:val="17566556"/>
    <w:rsid w:val="175716CA"/>
    <w:rsid w:val="179C1127"/>
    <w:rsid w:val="179F2B6F"/>
    <w:rsid w:val="17DC26FD"/>
    <w:rsid w:val="17FB2BB8"/>
    <w:rsid w:val="17FD3454"/>
    <w:rsid w:val="1800048B"/>
    <w:rsid w:val="180650B0"/>
    <w:rsid w:val="181A53E9"/>
    <w:rsid w:val="183F5BE0"/>
    <w:rsid w:val="18A92AFA"/>
    <w:rsid w:val="18A94569"/>
    <w:rsid w:val="18BB4575"/>
    <w:rsid w:val="190A2AC7"/>
    <w:rsid w:val="191125F1"/>
    <w:rsid w:val="192C28EA"/>
    <w:rsid w:val="19525097"/>
    <w:rsid w:val="196F4563"/>
    <w:rsid w:val="19A114F3"/>
    <w:rsid w:val="19A274C6"/>
    <w:rsid w:val="19AB3555"/>
    <w:rsid w:val="19C36D6F"/>
    <w:rsid w:val="19E044F9"/>
    <w:rsid w:val="19E77909"/>
    <w:rsid w:val="19EA4528"/>
    <w:rsid w:val="19EC4DF2"/>
    <w:rsid w:val="1A120E23"/>
    <w:rsid w:val="1A2E4FE1"/>
    <w:rsid w:val="1A32425B"/>
    <w:rsid w:val="1A636636"/>
    <w:rsid w:val="1A797E52"/>
    <w:rsid w:val="1A965D08"/>
    <w:rsid w:val="1AA019FA"/>
    <w:rsid w:val="1AD13AB9"/>
    <w:rsid w:val="1AFF36AE"/>
    <w:rsid w:val="1B302EA9"/>
    <w:rsid w:val="1B3747A9"/>
    <w:rsid w:val="1B6D4649"/>
    <w:rsid w:val="1B965F80"/>
    <w:rsid w:val="1BB05D9D"/>
    <w:rsid w:val="1BC379EE"/>
    <w:rsid w:val="1BE13568"/>
    <w:rsid w:val="1C884DF5"/>
    <w:rsid w:val="1C8E286D"/>
    <w:rsid w:val="1CBE1425"/>
    <w:rsid w:val="1CC06C50"/>
    <w:rsid w:val="1CCB041F"/>
    <w:rsid w:val="1D462CF2"/>
    <w:rsid w:val="1D4806CB"/>
    <w:rsid w:val="1D854BF2"/>
    <w:rsid w:val="1D9D5A1D"/>
    <w:rsid w:val="1DA7771A"/>
    <w:rsid w:val="1DB21EF9"/>
    <w:rsid w:val="1DC110DE"/>
    <w:rsid w:val="1DF71584"/>
    <w:rsid w:val="1E2E4098"/>
    <w:rsid w:val="1E3769A3"/>
    <w:rsid w:val="1E543395"/>
    <w:rsid w:val="1E603C55"/>
    <w:rsid w:val="1E6138C0"/>
    <w:rsid w:val="1E7165C1"/>
    <w:rsid w:val="1E7235DE"/>
    <w:rsid w:val="1EA022D2"/>
    <w:rsid w:val="1ED06863"/>
    <w:rsid w:val="1EF00F72"/>
    <w:rsid w:val="1EF14AD0"/>
    <w:rsid w:val="1F442CC4"/>
    <w:rsid w:val="1F4929F4"/>
    <w:rsid w:val="1F4C6666"/>
    <w:rsid w:val="1F734328"/>
    <w:rsid w:val="1F753FA8"/>
    <w:rsid w:val="1FAD18AD"/>
    <w:rsid w:val="1FBC1FBE"/>
    <w:rsid w:val="1FBE0BEA"/>
    <w:rsid w:val="1FC33E46"/>
    <w:rsid w:val="1FCF5F4C"/>
    <w:rsid w:val="1FD1773B"/>
    <w:rsid w:val="1FE245DC"/>
    <w:rsid w:val="1FED9453"/>
    <w:rsid w:val="20024941"/>
    <w:rsid w:val="20040CB5"/>
    <w:rsid w:val="20096EDF"/>
    <w:rsid w:val="205E77A8"/>
    <w:rsid w:val="20C63770"/>
    <w:rsid w:val="210F4FCB"/>
    <w:rsid w:val="21484128"/>
    <w:rsid w:val="21B4118A"/>
    <w:rsid w:val="21D616C7"/>
    <w:rsid w:val="21E32E28"/>
    <w:rsid w:val="21E85258"/>
    <w:rsid w:val="2246033C"/>
    <w:rsid w:val="224B2C48"/>
    <w:rsid w:val="229317D1"/>
    <w:rsid w:val="22B72E81"/>
    <w:rsid w:val="22CA1120"/>
    <w:rsid w:val="22E4044C"/>
    <w:rsid w:val="22EB5340"/>
    <w:rsid w:val="23036277"/>
    <w:rsid w:val="23144513"/>
    <w:rsid w:val="233646A4"/>
    <w:rsid w:val="233A30D5"/>
    <w:rsid w:val="234531B0"/>
    <w:rsid w:val="23476532"/>
    <w:rsid w:val="23580EEE"/>
    <w:rsid w:val="237D7345"/>
    <w:rsid w:val="23810521"/>
    <w:rsid w:val="23815D4C"/>
    <w:rsid w:val="23A954F6"/>
    <w:rsid w:val="23C57A90"/>
    <w:rsid w:val="23C91C44"/>
    <w:rsid w:val="23CD1939"/>
    <w:rsid w:val="23EE721A"/>
    <w:rsid w:val="24144253"/>
    <w:rsid w:val="24283062"/>
    <w:rsid w:val="242C7D50"/>
    <w:rsid w:val="24423E38"/>
    <w:rsid w:val="2463705E"/>
    <w:rsid w:val="24752D87"/>
    <w:rsid w:val="247B60E3"/>
    <w:rsid w:val="24B24334"/>
    <w:rsid w:val="24BD0687"/>
    <w:rsid w:val="24D34463"/>
    <w:rsid w:val="24D872F9"/>
    <w:rsid w:val="24E60E96"/>
    <w:rsid w:val="24FB55B8"/>
    <w:rsid w:val="250E73D8"/>
    <w:rsid w:val="254121BA"/>
    <w:rsid w:val="25872F31"/>
    <w:rsid w:val="259E6951"/>
    <w:rsid w:val="25A235D3"/>
    <w:rsid w:val="26043CD0"/>
    <w:rsid w:val="261923E9"/>
    <w:rsid w:val="262E254F"/>
    <w:rsid w:val="26310B34"/>
    <w:rsid w:val="26456878"/>
    <w:rsid w:val="26596E7F"/>
    <w:rsid w:val="265B2B61"/>
    <w:rsid w:val="267A5EB1"/>
    <w:rsid w:val="267D56EE"/>
    <w:rsid w:val="26826276"/>
    <w:rsid w:val="26837C29"/>
    <w:rsid w:val="26921AF6"/>
    <w:rsid w:val="26995D05"/>
    <w:rsid w:val="26DD5567"/>
    <w:rsid w:val="27122582"/>
    <w:rsid w:val="271B68B7"/>
    <w:rsid w:val="271E6443"/>
    <w:rsid w:val="27700416"/>
    <w:rsid w:val="27821DA7"/>
    <w:rsid w:val="279637FD"/>
    <w:rsid w:val="27AD014C"/>
    <w:rsid w:val="27B354F9"/>
    <w:rsid w:val="27E04077"/>
    <w:rsid w:val="28074370"/>
    <w:rsid w:val="28136E4F"/>
    <w:rsid w:val="28A62A57"/>
    <w:rsid w:val="28AB4A44"/>
    <w:rsid w:val="28BA059E"/>
    <w:rsid w:val="28F676A4"/>
    <w:rsid w:val="29952B7E"/>
    <w:rsid w:val="29A77266"/>
    <w:rsid w:val="29CA79B4"/>
    <w:rsid w:val="2A1B59FB"/>
    <w:rsid w:val="2A363E66"/>
    <w:rsid w:val="2A403BD4"/>
    <w:rsid w:val="2A4F1614"/>
    <w:rsid w:val="2A5319A9"/>
    <w:rsid w:val="2A5F4AD6"/>
    <w:rsid w:val="2A693A6D"/>
    <w:rsid w:val="2A6A006D"/>
    <w:rsid w:val="2A713F0A"/>
    <w:rsid w:val="2A77466A"/>
    <w:rsid w:val="2AAA076F"/>
    <w:rsid w:val="2AD83EED"/>
    <w:rsid w:val="2ADC3499"/>
    <w:rsid w:val="2AEB55C4"/>
    <w:rsid w:val="2B037340"/>
    <w:rsid w:val="2B1A399B"/>
    <w:rsid w:val="2B2050FC"/>
    <w:rsid w:val="2B464CC5"/>
    <w:rsid w:val="2B700581"/>
    <w:rsid w:val="2BEB5A1F"/>
    <w:rsid w:val="2BED86E6"/>
    <w:rsid w:val="2BF84C88"/>
    <w:rsid w:val="2BFB1F06"/>
    <w:rsid w:val="2C057FAC"/>
    <w:rsid w:val="2C2A4EA4"/>
    <w:rsid w:val="2C326355"/>
    <w:rsid w:val="2C4007C2"/>
    <w:rsid w:val="2CDC0B71"/>
    <w:rsid w:val="2D0C68C3"/>
    <w:rsid w:val="2D653489"/>
    <w:rsid w:val="2D655FC4"/>
    <w:rsid w:val="2D6E4DF7"/>
    <w:rsid w:val="2D7774AD"/>
    <w:rsid w:val="2D7D77F0"/>
    <w:rsid w:val="2D9D78F8"/>
    <w:rsid w:val="2DA267F4"/>
    <w:rsid w:val="2DA4098D"/>
    <w:rsid w:val="2DA926DD"/>
    <w:rsid w:val="2DB3769D"/>
    <w:rsid w:val="2DCF5511"/>
    <w:rsid w:val="2DDC20F7"/>
    <w:rsid w:val="2DF43FCE"/>
    <w:rsid w:val="2E0E97D1"/>
    <w:rsid w:val="2E371A6E"/>
    <w:rsid w:val="2E4519F3"/>
    <w:rsid w:val="2E493EC9"/>
    <w:rsid w:val="2E4B6534"/>
    <w:rsid w:val="2E4D63D1"/>
    <w:rsid w:val="2E5512ED"/>
    <w:rsid w:val="2E720143"/>
    <w:rsid w:val="2E775E24"/>
    <w:rsid w:val="2E880B4E"/>
    <w:rsid w:val="2E940F85"/>
    <w:rsid w:val="2E9C4ED3"/>
    <w:rsid w:val="2EA50D69"/>
    <w:rsid w:val="2EBD6961"/>
    <w:rsid w:val="2EFE1C35"/>
    <w:rsid w:val="2EFF3C24"/>
    <w:rsid w:val="2F1D5AF6"/>
    <w:rsid w:val="2F2C187A"/>
    <w:rsid w:val="2F673DFB"/>
    <w:rsid w:val="2F6A2AD0"/>
    <w:rsid w:val="2FAA4020"/>
    <w:rsid w:val="2FB3074F"/>
    <w:rsid w:val="2FC43813"/>
    <w:rsid w:val="2FDA15D7"/>
    <w:rsid w:val="2FDD5F1F"/>
    <w:rsid w:val="2FE66B23"/>
    <w:rsid w:val="300D5ACA"/>
    <w:rsid w:val="30175006"/>
    <w:rsid w:val="30202B9C"/>
    <w:rsid w:val="30357DE7"/>
    <w:rsid w:val="303B3FCC"/>
    <w:rsid w:val="30462E68"/>
    <w:rsid w:val="306F00A7"/>
    <w:rsid w:val="309645C5"/>
    <w:rsid w:val="309D17B6"/>
    <w:rsid w:val="30AD1B1A"/>
    <w:rsid w:val="30B92953"/>
    <w:rsid w:val="31046ABA"/>
    <w:rsid w:val="313339A2"/>
    <w:rsid w:val="314B581B"/>
    <w:rsid w:val="3176760F"/>
    <w:rsid w:val="318254C8"/>
    <w:rsid w:val="319E50A5"/>
    <w:rsid w:val="31A63164"/>
    <w:rsid w:val="31A82863"/>
    <w:rsid w:val="31F85738"/>
    <w:rsid w:val="320B0220"/>
    <w:rsid w:val="320B4127"/>
    <w:rsid w:val="32172EE4"/>
    <w:rsid w:val="322840A5"/>
    <w:rsid w:val="325212EE"/>
    <w:rsid w:val="32723904"/>
    <w:rsid w:val="32752356"/>
    <w:rsid w:val="32790CB4"/>
    <w:rsid w:val="32CD2640"/>
    <w:rsid w:val="32D73D3A"/>
    <w:rsid w:val="334C7FB6"/>
    <w:rsid w:val="337601A4"/>
    <w:rsid w:val="33A91319"/>
    <w:rsid w:val="341F28DF"/>
    <w:rsid w:val="34311692"/>
    <w:rsid w:val="344C0F24"/>
    <w:rsid w:val="344D55C7"/>
    <w:rsid w:val="345F2328"/>
    <w:rsid w:val="3474747E"/>
    <w:rsid w:val="348F18C7"/>
    <w:rsid w:val="349C3B58"/>
    <w:rsid w:val="34AA0AB4"/>
    <w:rsid w:val="34C7170D"/>
    <w:rsid w:val="34D200B0"/>
    <w:rsid w:val="34F53714"/>
    <w:rsid w:val="350649F7"/>
    <w:rsid w:val="351A2CE4"/>
    <w:rsid w:val="351F458C"/>
    <w:rsid w:val="352A5349"/>
    <w:rsid w:val="35343F0D"/>
    <w:rsid w:val="35925068"/>
    <w:rsid w:val="35A04564"/>
    <w:rsid w:val="35AC13EF"/>
    <w:rsid w:val="35C90300"/>
    <w:rsid w:val="35E11521"/>
    <w:rsid w:val="35EC47A2"/>
    <w:rsid w:val="361864C6"/>
    <w:rsid w:val="361A023E"/>
    <w:rsid w:val="3639012B"/>
    <w:rsid w:val="364F33AD"/>
    <w:rsid w:val="36696312"/>
    <w:rsid w:val="367021D7"/>
    <w:rsid w:val="36AA2DAB"/>
    <w:rsid w:val="36BF6445"/>
    <w:rsid w:val="36CC2B79"/>
    <w:rsid w:val="36F81EDA"/>
    <w:rsid w:val="36F92CAC"/>
    <w:rsid w:val="37066EE3"/>
    <w:rsid w:val="370E6491"/>
    <w:rsid w:val="373D52E5"/>
    <w:rsid w:val="37421A72"/>
    <w:rsid w:val="375044C2"/>
    <w:rsid w:val="375131B5"/>
    <w:rsid w:val="379008DC"/>
    <w:rsid w:val="379513F6"/>
    <w:rsid w:val="37B63E69"/>
    <w:rsid w:val="37BC16CD"/>
    <w:rsid w:val="37E4182E"/>
    <w:rsid w:val="38180E8F"/>
    <w:rsid w:val="3820293D"/>
    <w:rsid w:val="385C3F07"/>
    <w:rsid w:val="385D17EC"/>
    <w:rsid w:val="38701E8F"/>
    <w:rsid w:val="38721481"/>
    <w:rsid w:val="38777556"/>
    <w:rsid w:val="388108C3"/>
    <w:rsid w:val="38893DB1"/>
    <w:rsid w:val="38A67FED"/>
    <w:rsid w:val="38A75E4B"/>
    <w:rsid w:val="38DB33BF"/>
    <w:rsid w:val="38E04309"/>
    <w:rsid w:val="38E9006D"/>
    <w:rsid w:val="3911365D"/>
    <w:rsid w:val="39137E32"/>
    <w:rsid w:val="39AE4E6D"/>
    <w:rsid w:val="39B42668"/>
    <w:rsid w:val="39D05810"/>
    <w:rsid w:val="39DC7E9E"/>
    <w:rsid w:val="3A07277D"/>
    <w:rsid w:val="3A10233A"/>
    <w:rsid w:val="3A2100B4"/>
    <w:rsid w:val="3A5D2AF6"/>
    <w:rsid w:val="3A672736"/>
    <w:rsid w:val="3A67745F"/>
    <w:rsid w:val="3A83350C"/>
    <w:rsid w:val="3A8B7460"/>
    <w:rsid w:val="3AC74F31"/>
    <w:rsid w:val="3ACE1908"/>
    <w:rsid w:val="3AEC4647"/>
    <w:rsid w:val="3B0B2726"/>
    <w:rsid w:val="3B1A0792"/>
    <w:rsid w:val="3B1E3A53"/>
    <w:rsid w:val="3B246918"/>
    <w:rsid w:val="3B3B5321"/>
    <w:rsid w:val="3B7E4A28"/>
    <w:rsid w:val="3B9E5C24"/>
    <w:rsid w:val="3BA35428"/>
    <w:rsid w:val="3BAB545D"/>
    <w:rsid w:val="3BB01BD7"/>
    <w:rsid w:val="3BDF5A7B"/>
    <w:rsid w:val="3BF7D683"/>
    <w:rsid w:val="3BFA4316"/>
    <w:rsid w:val="3C631823"/>
    <w:rsid w:val="3C9C4DDC"/>
    <w:rsid w:val="3CA44366"/>
    <w:rsid w:val="3CAA4196"/>
    <w:rsid w:val="3CB8691F"/>
    <w:rsid w:val="3CCD064C"/>
    <w:rsid w:val="3D4C2DA0"/>
    <w:rsid w:val="3D5B33D8"/>
    <w:rsid w:val="3D7327B1"/>
    <w:rsid w:val="3D85151D"/>
    <w:rsid w:val="3DC55190"/>
    <w:rsid w:val="3DE766CD"/>
    <w:rsid w:val="3E382A8C"/>
    <w:rsid w:val="3E390124"/>
    <w:rsid w:val="3E581D42"/>
    <w:rsid w:val="3EAD2662"/>
    <w:rsid w:val="3F095681"/>
    <w:rsid w:val="3F0E133E"/>
    <w:rsid w:val="3F1C5ED7"/>
    <w:rsid w:val="3F2622E8"/>
    <w:rsid w:val="3F335652"/>
    <w:rsid w:val="3F374F20"/>
    <w:rsid w:val="3F3B98B4"/>
    <w:rsid w:val="3F5DA391"/>
    <w:rsid w:val="3F615762"/>
    <w:rsid w:val="3F722DB4"/>
    <w:rsid w:val="3F902978"/>
    <w:rsid w:val="3FB5580A"/>
    <w:rsid w:val="3FDB2B8A"/>
    <w:rsid w:val="3FDC0AFC"/>
    <w:rsid w:val="3FEF16AD"/>
    <w:rsid w:val="3FF5FFDE"/>
    <w:rsid w:val="3FFE2AAE"/>
    <w:rsid w:val="3FFFCEF0"/>
    <w:rsid w:val="40205D77"/>
    <w:rsid w:val="4022330C"/>
    <w:rsid w:val="406B690A"/>
    <w:rsid w:val="407441CC"/>
    <w:rsid w:val="409D5FF6"/>
    <w:rsid w:val="40B06AE6"/>
    <w:rsid w:val="40EE6886"/>
    <w:rsid w:val="410B1F61"/>
    <w:rsid w:val="411656BB"/>
    <w:rsid w:val="4137558E"/>
    <w:rsid w:val="41444697"/>
    <w:rsid w:val="41491FD3"/>
    <w:rsid w:val="416F702F"/>
    <w:rsid w:val="41B62305"/>
    <w:rsid w:val="41F007C8"/>
    <w:rsid w:val="42024797"/>
    <w:rsid w:val="427C364E"/>
    <w:rsid w:val="42A3183A"/>
    <w:rsid w:val="42B83AF0"/>
    <w:rsid w:val="42D44ED2"/>
    <w:rsid w:val="42E65453"/>
    <w:rsid w:val="42F72FBD"/>
    <w:rsid w:val="43004658"/>
    <w:rsid w:val="432F12D4"/>
    <w:rsid w:val="43322DCB"/>
    <w:rsid w:val="43772F90"/>
    <w:rsid w:val="437748E6"/>
    <w:rsid w:val="43A02484"/>
    <w:rsid w:val="43AA5013"/>
    <w:rsid w:val="43C4404B"/>
    <w:rsid w:val="43EC7EB2"/>
    <w:rsid w:val="43F555D2"/>
    <w:rsid w:val="440351B9"/>
    <w:rsid w:val="44277CF2"/>
    <w:rsid w:val="4448273E"/>
    <w:rsid w:val="445A68A9"/>
    <w:rsid w:val="44940772"/>
    <w:rsid w:val="44C3744F"/>
    <w:rsid w:val="44D32FDC"/>
    <w:rsid w:val="451411C0"/>
    <w:rsid w:val="45174CEF"/>
    <w:rsid w:val="453673A6"/>
    <w:rsid w:val="455F2C48"/>
    <w:rsid w:val="457D4764"/>
    <w:rsid w:val="45A17614"/>
    <w:rsid w:val="45B50111"/>
    <w:rsid w:val="45C63767"/>
    <w:rsid w:val="45DB2650"/>
    <w:rsid w:val="45EC11E2"/>
    <w:rsid w:val="46050AE6"/>
    <w:rsid w:val="46143795"/>
    <w:rsid w:val="462323A7"/>
    <w:rsid w:val="46735D0F"/>
    <w:rsid w:val="468D2B15"/>
    <w:rsid w:val="474B26D9"/>
    <w:rsid w:val="474C7708"/>
    <w:rsid w:val="47970A81"/>
    <w:rsid w:val="47984137"/>
    <w:rsid w:val="479D1BFA"/>
    <w:rsid w:val="47C424D7"/>
    <w:rsid w:val="47CF1244"/>
    <w:rsid w:val="47D20C5A"/>
    <w:rsid w:val="47E82E09"/>
    <w:rsid w:val="47F1789B"/>
    <w:rsid w:val="48080FF7"/>
    <w:rsid w:val="480A1648"/>
    <w:rsid w:val="48144BF3"/>
    <w:rsid w:val="484961FF"/>
    <w:rsid w:val="48505CB1"/>
    <w:rsid w:val="485554F6"/>
    <w:rsid w:val="48647E87"/>
    <w:rsid w:val="488403DD"/>
    <w:rsid w:val="48BC36B7"/>
    <w:rsid w:val="48CB2DFA"/>
    <w:rsid w:val="48DE24C9"/>
    <w:rsid w:val="4906746B"/>
    <w:rsid w:val="491779C2"/>
    <w:rsid w:val="49226009"/>
    <w:rsid w:val="49764EFE"/>
    <w:rsid w:val="498F443F"/>
    <w:rsid w:val="499F33C9"/>
    <w:rsid w:val="49AA2AD9"/>
    <w:rsid w:val="49D677A0"/>
    <w:rsid w:val="49F333E9"/>
    <w:rsid w:val="49FB3405"/>
    <w:rsid w:val="49FD2F44"/>
    <w:rsid w:val="4A2E1D28"/>
    <w:rsid w:val="4A4B25F3"/>
    <w:rsid w:val="4A651A95"/>
    <w:rsid w:val="4A745ECB"/>
    <w:rsid w:val="4AB467A0"/>
    <w:rsid w:val="4AEC3525"/>
    <w:rsid w:val="4B092B94"/>
    <w:rsid w:val="4B3237EB"/>
    <w:rsid w:val="4B3731F4"/>
    <w:rsid w:val="4B4D3098"/>
    <w:rsid w:val="4B753060"/>
    <w:rsid w:val="4B832D71"/>
    <w:rsid w:val="4B8F44AB"/>
    <w:rsid w:val="4C05434B"/>
    <w:rsid w:val="4C0F1C52"/>
    <w:rsid w:val="4C1F0134"/>
    <w:rsid w:val="4C2C06DC"/>
    <w:rsid w:val="4C6422F0"/>
    <w:rsid w:val="4C794D2D"/>
    <w:rsid w:val="4C895F4A"/>
    <w:rsid w:val="4C8A1257"/>
    <w:rsid w:val="4C965B5B"/>
    <w:rsid w:val="4CAB572B"/>
    <w:rsid w:val="4CE35A71"/>
    <w:rsid w:val="4CEA08C5"/>
    <w:rsid w:val="4D065F7D"/>
    <w:rsid w:val="4D414545"/>
    <w:rsid w:val="4DF64D48"/>
    <w:rsid w:val="4DFD515D"/>
    <w:rsid w:val="4E035031"/>
    <w:rsid w:val="4E277727"/>
    <w:rsid w:val="4E5A01D2"/>
    <w:rsid w:val="4E6F486B"/>
    <w:rsid w:val="4E7A7E7F"/>
    <w:rsid w:val="4E8A5DD0"/>
    <w:rsid w:val="4EAF4319"/>
    <w:rsid w:val="4EEC6E09"/>
    <w:rsid w:val="4F0015B7"/>
    <w:rsid w:val="4F081B7E"/>
    <w:rsid w:val="4F0F5A6C"/>
    <w:rsid w:val="4F4C76DE"/>
    <w:rsid w:val="4F694A86"/>
    <w:rsid w:val="4F955A4D"/>
    <w:rsid w:val="4F987B8D"/>
    <w:rsid w:val="4F9F4AB9"/>
    <w:rsid w:val="4FC331F7"/>
    <w:rsid w:val="4FC71C5A"/>
    <w:rsid w:val="4FCF0B6A"/>
    <w:rsid w:val="4FD59DAD"/>
    <w:rsid w:val="4FDF3734"/>
    <w:rsid w:val="4FDF4F73"/>
    <w:rsid w:val="4FF053B2"/>
    <w:rsid w:val="4FFD76DD"/>
    <w:rsid w:val="500A1820"/>
    <w:rsid w:val="500B7209"/>
    <w:rsid w:val="50181721"/>
    <w:rsid w:val="502B1F79"/>
    <w:rsid w:val="502B56DA"/>
    <w:rsid w:val="50451D1A"/>
    <w:rsid w:val="509D3349"/>
    <w:rsid w:val="50BF3F21"/>
    <w:rsid w:val="50C55FD6"/>
    <w:rsid w:val="50C83DF0"/>
    <w:rsid w:val="50C96CC0"/>
    <w:rsid w:val="50E74D31"/>
    <w:rsid w:val="50F6001C"/>
    <w:rsid w:val="51261D84"/>
    <w:rsid w:val="515D1EB6"/>
    <w:rsid w:val="519A1B68"/>
    <w:rsid w:val="519B0C51"/>
    <w:rsid w:val="51BC1960"/>
    <w:rsid w:val="51E42704"/>
    <w:rsid w:val="526F21B0"/>
    <w:rsid w:val="52960A07"/>
    <w:rsid w:val="52B05268"/>
    <w:rsid w:val="52BE1F01"/>
    <w:rsid w:val="52D12F9A"/>
    <w:rsid w:val="52DE4780"/>
    <w:rsid w:val="52F766CB"/>
    <w:rsid w:val="53136422"/>
    <w:rsid w:val="532006D0"/>
    <w:rsid w:val="53370AE4"/>
    <w:rsid w:val="53A56748"/>
    <w:rsid w:val="53D81CE9"/>
    <w:rsid w:val="53E61705"/>
    <w:rsid w:val="53FE5A73"/>
    <w:rsid w:val="540658AB"/>
    <w:rsid w:val="54090E90"/>
    <w:rsid w:val="542B4DFB"/>
    <w:rsid w:val="54327630"/>
    <w:rsid w:val="544400E2"/>
    <w:rsid w:val="54515E30"/>
    <w:rsid w:val="54795826"/>
    <w:rsid w:val="54853EFF"/>
    <w:rsid w:val="54A57638"/>
    <w:rsid w:val="54CC2F49"/>
    <w:rsid w:val="54E37880"/>
    <w:rsid w:val="54EE18C5"/>
    <w:rsid w:val="54F74906"/>
    <w:rsid w:val="55305D3D"/>
    <w:rsid w:val="55501605"/>
    <w:rsid w:val="555B1556"/>
    <w:rsid w:val="5587278E"/>
    <w:rsid w:val="55AF6CBA"/>
    <w:rsid w:val="55CD15DD"/>
    <w:rsid w:val="55D802DF"/>
    <w:rsid w:val="55E85644"/>
    <w:rsid w:val="55FA3357"/>
    <w:rsid w:val="560A1435"/>
    <w:rsid w:val="561C75ED"/>
    <w:rsid w:val="56307397"/>
    <w:rsid w:val="56440315"/>
    <w:rsid w:val="56571534"/>
    <w:rsid w:val="5673197A"/>
    <w:rsid w:val="56762A81"/>
    <w:rsid w:val="56934D8C"/>
    <w:rsid w:val="56E307E6"/>
    <w:rsid w:val="56EA72FE"/>
    <w:rsid w:val="56F318D6"/>
    <w:rsid w:val="571BFE59"/>
    <w:rsid w:val="57310897"/>
    <w:rsid w:val="57782CE5"/>
    <w:rsid w:val="57926B91"/>
    <w:rsid w:val="579510EF"/>
    <w:rsid w:val="57A373AA"/>
    <w:rsid w:val="57BE3681"/>
    <w:rsid w:val="57DA118C"/>
    <w:rsid w:val="57E50EEF"/>
    <w:rsid w:val="57F8528C"/>
    <w:rsid w:val="57F906A4"/>
    <w:rsid w:val="57FFE0C8"/>
    <w:rsid w:val="58021705"/>
    <w:rsid w:val="58161B7F"/>
    <w:rsid w:val="582F148A"/>
    <w:rsid w:val="586065B7"/>
    <w:rsid w:val="587506F9"/>
    <w:rsid w:val="58945906"/>
    <w:rsid w:val="58B6265B"/>
    <w:rsid w:val="58BD6531"/>
    <w:rsid w:val="58E05EE6"/>
    <w:rsid w:val="58E769A1"/>
    <w:rsid w:val="58ED7B86"/>
    <w:rsid w:val="591D6844"/>
    <w:rsid w:val="592D3248"/>
    <w:rsid w:val="59307549"/>
    <w:rsid w:val="59554648"/>
    <w:rsid w:val="596D6137"/>
    <w:rsid w:val="59733BD6"/>
    <w:rsid w:val="597E47CE"/>
    <w:rsid w:val="5999557A"/>
    <w:rsid w:val="599C4E53"/>
    <w:rsid w:val="59CD3316"/>
    <w:rsid w:val="59D85C5F"/>
    <w:rsid w:val="59E33D81"/>
    <w:rsid w:val="5A304F4E"/>
    <w:rsid w:val="5A413124"/>
    <w:rsid w:val="5A7A5339"/>
    <w:rsid w:val="5AB81CE8"/>
    <w:rsid w:val="5AD05E8B"/>
    <w:rsid w:val="5AD43CC5"/>
    <w:rsid w:val="5AEC799D"/>
    <w:rsid w:val="5B0036FE"/>
    <w:rsid w:val="5B0C1183"/>
    <w:rsid w:val="5B115B2A"/>
    <w:rsid w:val="5B4F6EFE"/>
    <w:rsid w:val="5B517DBE"/>
    <w:rsid w:val="5BA77B5A"/>
    <w:rsid w:val="5BD91D14"/>
    <w:rsid w:val="5BE86CB7"/>
    <w:rsid w:val="5BE9094A"/>
    <w:rsid w:val="5BEF317F"/>
    <w:rsid w:val="5C07514C"/>
    <w:rsid w:val="5C2F3ACE"/>
    <w:rsid w:val="5C406D89"/>
    <w:rsid w:val="5C4A4E9B"/>
    <w:rsid w:val="5C5C09E5"/>
    <w:rsid w:val="5C6029C6"/>
    <w:rsid w:val="5CA934FC"/>
    <w:rsid w:val="5CB94E99"/>
    <w:rsid w:val="5CE26E44"/>
    <w:rsid w:val="5CEB45CF"/>
    <w:rsid w:val="5CEE6205"/>
    <w:rsid w:val="5D287B41"/>
    <w:rsid w:val="5D2C08EF"/>
    <w:rsid w:val="5D324EEE"/>
    <w:rsid w:val="5D783943"/>
    <w:rsid w:val="5DF86664"/>
    <w:rsid w:val="5DFC42F9"/>
    <w:rsid w:val="5E3D7317"/>
    <w:rsid w:val="5E4B384F"/>
    <w:rsid w:val="5E4B7C99"/>
    <w:rsid w:val="5E50406F"/>
    <w:rsid w:val="5E643780"/>
    <w:rsid w:val="5E8851F1"/>
    <w:rsid w:val="5EC93967"/>
    <w:rsid w:val="5EEE38D6"/>
    <w:rsid w:val="5EEF7E4C"/>
    <w:rsid w:val="5EF33C5B"/>
    <w:rsid w:val="5F375942"/>
    <w:rsid w:val="5F546AF2"/>
    <w:rsid w:val="5F896942"/>
    <w:rsid w:val="5F925EC5"/>
    <w:rsid w:val="5FA3591B"/>
    <w:rsid w:val="5FBD1F1A"/>
    <w:rsid w:val="5FBE0EE0"/>
    <w:rsid w:val="5FCD0970"/>
    <w:rsid w:val="5FE813E6"/>
    <w:rsid w:val="5FF67475"/>
    <w:rsid w:val="5FFF9A03"/>
    <w:rsid w:val="60055327"/>
    <w:rsid w:val="60104AC7"/>
    <w:rsid w:val="60216FF1"/>
    <w:rsid w:val="605516D0"/>
    <w:rsid w:val="605B045C"/>
    <w:rsid w:val="60693BEE"/>
    <w:rsid w:val="60806CCD"/>
    <w:rsid w:val="60A037D0"/>
    <w:rsid w:val="60A57BB6"/>
    <w:rsid w:val="60AE372D"/>
    <w:rsid w:val="60D83744"/>
    <w:rsid w:val="60DA35D9"/>
    <w:rsid w:val="60E779E6"/>
    <w:rsid w:val="61027589"/>
    <w:rsid w:val="611C0334"/>
    <w:rsid w:val="6136323D"/>
    <w:rsid w:val="61482479"/>
    <w:rsid w:val="61501CD4"/>
    <w:rsid w:val="615713A4"/>
    <w:rsid w:val="618E385B"/>
    <w:rsid w:val="61C558CA"/>
    <w:rsid w:val="61D927AF"/>
    <w:rsid w:val="624721CA"/>
    <w:rsid w:val="625174A0"/>
    <w:rsid w:val="625A6E4B"/>
    <w:rsid w:val="625D681B"/>
    <w:rsid w:val="628F0F2E"/>
    <w:rsid w:val="62932C63"/>
    <w:rsid w:val="62984C6B"/>
    <w:rsid w:val="62E10982"/>
    <w:rsid w:val="62F200E4"/>
    <w:rsid w:val="62F9036D"/>
    <w:rsid w:val="63397CD3"/>
    <w:rsid w:val="633B2515"/>
    <w:rsid w:val="633F2FE1"/>
    <w:rsid w:val="63D65DFC"/>
    <w:rsid w:val="63E76B30"/>
    <w:rsid w:val="640B667A"/>
    <w:rsid w:val="64192FD8"/>
    <w:rsid w:val="64785F30"/>
    <w:rsid w:val="64967B5C"/>
    <w:rsid w:val="64A5552C"/>
    <w:rsid w:val="64AC073A"/>
    <w:rsid w:val="64C75530"/>
    <w:rsid w:val="64CD0C52"/>
    <w:rsid w:val="64D3443D"/>
    <w:rsid w:val="64E01E8E"/>
    <w:rsid w:val="64FD001C"/>
    <w:rsid w:val="65047BA5"/>
    <w:rsid w:val="65AE7A25"/>
    <w:rsid w:val="65AF3B5D"/>
    <w:rsid w:val="65BB34AB"/>
    <w:rsid w:val="65C24EBD"/>
    <w:rsid w:val="65C61DB2"/>
    <w:rsid w:val="65FC257C"/>
    <w:rsid w:val="6633062D"/>
    <w:rsid w:val="663E784C"/>
    <w:rsid w:val="66425A00"/>
    <w:rsid w:val="66625D7D"/>
    <w:rsid w:val="66677CEE"/>
    <w:rsid w:val="667D7633"/>
    <w:rsid w:val="66860D6F"/>
    <w:rsid w:val="66A91BBB"/>
    <w:rsid w:val="66BA52EB"/>
    <w:rsid w:val="66CA412E"/>
    <w:rsid w:val="66F2684D"/>
    <w:rsid w:val="670724B6"/>
    <w:rsid w:val="671E4228"/>
    <w:rsid w:val="67237BA0"/>
    <w:rsid w:val="672A5305"/>
    <w:rsid w:val="67580BED"/>
    <w:rsid w:val="675A7550"/>
    <w:rsid w:val="677F666D"/>
    <w:rsid w:val="67AA0C1C"/>
    <w:rsid w:val="67B79019"/>
    <w:rsid w:val="67C5220D"/>
    <w:rsid w:val="67DD44BD"/>
    <w:rsid w:val="67EEE1F3"/>
    <w:rsid w:val="67FC4E64"/>
    <w:rsid w:val="67FF2CF4"/>
    <w:rsid w:val="68384F0A"/>
    <w:rsid w:val="68393846"/>
    <w:rsid w:val="6841159B"/>
    <w:rsid w:val="684E5A03"/>
    <w:rsid w:val="685549C9"/>
    <w:rsid w:val="68646BBD"/>
    <w:rsid w:val="68A416D6"/>
    <w:rsid w:val="68BF5604"/>
    <w:rsid w:val="68C13BE6"/>
    <w:rsid w:val="68D16FC7"/>
    <w:rsid w:val="69305A1D"/>
    <w:rsid w:val="693D3E89"/>
    <w:rsid w:val="697274AB"/>
    <w:rsid w:val="69746FDB"/>
    <w:rsid w:val="69774C95"/>
    <w:rsid w:val="69A447D5"/>
    <w:rsid w:val="69A76E7C"/>
    <w:rsid w:val="69C13FDB"/>
    <w:rsid w:val="69D51104"/>
    <w:rsid w:val="69DD0FBC"/>
    <w:rsid w:val="69DE424B"/>
    <w:rsid w:val="69FB7750"/>
    <w:rsid w:val="6A0474D2"/>
    <w:rsid w:val="6A0C5E7C"/>
    <w:rsid w:val="6A12743F"/>
    <w:rsid w:val="6A1E2888"/>
    <w:rsid w:val="6A244CBA"/>
    <w:rsid w:val="6A27578C"/>
    <w:rsid w:val="6A346704"/>
    <w:rsid w:val="6A3E242B"/>
    <w:rsid w:val="6A52645A"/>
    <w:rsid w:val="6A5B086E"/>
    <w:rsid w:val="6A736F31"/>
    <w:rsid w:val="6A9529B1"/>
    <w:rsid w:val="6AB75B89"/>
    <w:rsid w:val="6AC0490B"/>
    <w:rsid w:val="6ADA5F94"/>
    <w:rsid w:val="6B480477"/>
    <w:rsid w:val="6B627EBE"/>
    <w:rsid w:val="6B63171F"/>
    <w:rsid w:val="6B6F7D26"/>
    <w:rsid w:val="6B722607"/>
    <w:rsid w:val="6B8D4D2E"/>
    <w:rsid w:val="6BAC3312"/>
    <w:rsid w:val="6BB31A6C"/>
    <w:rsid w:val="6BB31F9E"/>
    <w:rsid w:val="6BB63F08"/>
    <w:rsid w:val="6BFE987A"/>
    <w:rsid w:val="6C0F64E4"/>
    <w:rsid w:val="6C17CF53"/>
    <w:rsid w:val="6C1E3787"/>
    <w:rsid w:val="6C227562"/>
    <w:rsid w:val="6C293686"/>
    <w:rsid w:val="6C3C6A22"/>
    <w:rsid w:val="6C5271C6"/>
    <w:rsid w:val="6C58216C"/>
    <w:rsid w:val="6C5C22D4"/>
    <w:rsid w:val="6C5E1A4F"/>
    <w:rsid w:val="6C7D608C"/>
    <w:rsid w:val="6C984D36"/>
    <w:rsid w:val="6C996000"/>
    <w:rsid w:val="6CA12BAB"/>
    <w:rsid w:val="6CA43D4D"/>
    <w:rsid w:val="6D213433"/>
    <w:rsid w:val="6D375DCB"/>
    <w:rsid w:val="6D537EE5"/>
    <w:rsid w:val="6D5644B1"/>
    <w:rsid w:val="6D7026DB"/>
    <w:rsid w:val="6DB3502C"/>
    <w:rsid w:val="6DC216C8"/>
    <w:rsid w:val="6DD34E1E"/>
    <w:rsid w:val="6DDE3953"/>
    <w:rsid w:val="6DEE3BD3"/>
    <w:rsid w:val="6E021247"/>
    <w:rsid w:val="6E043880"/>
    <w:rsid w:val="6E204F43"/>
    <w:rsid w:val="6E290C80"/>
    <w:rsid w:val="6E3B1D5A"/>
    <w:rsid w:val="6E45362B"/>
    <w:rsid w:val="6E4FEF58"/>
    <w:rsid w:val="6E536104"/>
    <w:rsid w:val="6E5D214D"/>
    <w:rsid w:val="6E751B62"/>
    <w:rsid w:val="6E946A7C"/>
    <w:rsid w:val="6ED1389C"/>
    <w:rsid w:val="6ED77165"/>
    <w:rsid w:val="6EF721E0"/>
    <w:rsid w:val="6F023355"/>
    <w:rsid w:val="6F1536E8"/>
    <w:rsid w:val="6F1B4D5D"/>
    <w:rsid w:val="6F374A58"/>
    <w:rsid w:val="6F494859"/>
    <w:rsid w:val="6F685F46"/>
    <w:rsid w:val="6F980DE0"/>
    <w:rsid w:val="6FB70C63"/>
    <w:rsid w:val="6FDC43C8"/>
    <w:rsid w:val="6FEDC3F6"/>
    <w:rsid w:val="6FEE3B01"/>
    <w:rsid w:val="6FF9258F"/>
    <w:rsid w:val="6FFB4FD4"/>
    <w:rsid w:val="70065659"/>
    <w:rsid w:val="700A507E"/>
    <w:rsid w:val="701214F7"/>
    <w:rsid w:val="70A15E6B"/>
    <w:rsid w:val="70D44CDC"/>
    <w:rsid w:val="70DB3356"/>
    <w:rsid w:val="70EB7AB1"/>
    <w:rsid w:val="71071E61"/>
    <w:rsid w:val="7110138E"/>
    <w:rsid w:val="711F7F1E"/>
    <w:rsid w:val="71422CE6"/>
    <w:rsid w:val="71476CA7"/>
    <w:rsid w:val="7149677F"/>
    <w:rsid w:val="7159750C"/>
    <w:rsid w:val="717A6C26"/>
    <w:rsid w:val="71823D80"/>
    <w:rsid w:val="71A56CFA"/>
    <w:rsid w:val="721616FD"/>
    <w:rsid w:val="7217644C"/>
    <w:rsid w:val="723360CB"/>
    <w:rsid w:val="725F648B"/>
    <w:rsid w:val="727978A3"/>
    <w:rsid w:val="727C4E71"/>
    <w:rsid w:val="72955504"/>
    <w:rsid w:val="729A137A"/>
    <w:rsid w:val="729B4FED"/>
    <w:rsid w:val="72D421F8"/>
    <w:rsid w:val="73093D6F"/>
    <w:rsid w:val="733920B4"/>
    <w:rsid w:val="735D3F26"/>
    <w:rsid w:val="736155EB"/>
    <w:rsid w:val="738052B7"/>
    <w:rsid w:val="7383558F"/>
    <w:rsid w:val="73854240"/>
    <w:rsid w:val="739B1094"/>
    <w:rsid w:val="73B71688"/>
    <w:rsid w:val="73CD28A5"/>
    <w:rsid w:val="73E54DED"/>
    <w:rsid w:val="73E877C5"/>
    <w:rsid w:val="73EF5913"/>
    <w:rsid w:val="740E5CD8"/>
    <w:rsid w:val="740E5D45"/>
    <w:rsid w:val="741B1D24"/>
    <w:rsid w:val="743912E1"/>
    <w:rsid w:val="74397A16"/>
    <w:rsid w:val="74BC05CE"/>
    <w:rsid w:val="74DC71CD"/>
    <w:rsid w:val="74E67876"/>
    <w:rsid w:val="74E934C7"/>
    <w:rsid w:val="75051571"/>
    <w:rsid w:val="751F1938"/>
    <w:rsid w:val="752279EC"/>
    <w:rsid w:val="753FD4C5"/>
    <w:rsid w:val="75665CA0"/>
    <w:rsid w:val="75C91500"/>
    <w:rsid w:val="75CB5112"/>
    <w:rsid w:val="75F4024B"/>
    <w:rsid w:val="75FCE186"/>
    <w:rsid w:val="76015426"/>
    <w:rsid w:val="76110ED5"/>
    <w:rsid w:val="766F1E24"/>
    <w:rsid w:val="76804C5C"/>
    <w:rsid w:val="76975782"/>
    <w:rsid w:val="76C06E7B"/>
    <w:rsid w:val="76D77B85"/>
    <w:rsid w:val="76FD7B22"/>
    <w:rsid w:val="76FF9C1C"/>
    <w:rsid w:val="77036B7C"/>
    <w:rsid w:val="773819B8"/>
    <w:rsid w:val="77620301"/>
    <w:rsid w:val="77670EDD"/>
    <w:rsid w:val="777C6EA8"/>
    <w:rsid w:val="77A15614"/>
    <w:rsid w:val="77B758BE"/>
    <w:rsid w:val="780C3178"/>
    <w:rsid w:val="78196834"/>
    <w:rsid w:val="781B0C8E"/>
    <w:rsid w:val="78225880"/>
    <w:rsid w:val="786D733E"/>
    <w:rsid w:val="789B35FC"/>
    <w:rsid w:val="78A27B62"/>
    <w:rsid w:val="78BA6ABD"/>
    <w:rsid w:val="78BD7FDB"/>
    <w:rsid w:val="78D520C1"/>
    <w:rsid w:val="78EA06C5"/>
    <w:rsid w:val="78FB120E"/>
    <w:rsid w:val="790A0C84"/>
    <w:rsid w:val="79316CD2"/>
    <w:rsid w:val="79391A50"/>
    <w:rsid w:val="79714A03"/>
    <w:rsid w:val="79F89011"/>
    <w:rsid w:val="7A024778"/>
    <w:rsid w:val="7A0414B4"/>
    <w:rsid w:val="7A211663"/>
    <w:rsid w:val="7A423A8E"/>
    <w:rsid w:val="7AB65DED"/>
    <w:rsid w:val="7ABC0EB2"/>
    <w:rsid w:val="7ABF1C53"/>
    <w:rsid w:val="7AED4299"/>
    <w:rsid w:val="7AFDC659"/>
    <w:rsid w:val="7AFF290D"/>
    <w:rsid w:val="7AFF7EA6"/>
    <w:rsid w:val="7B063163"/>
    <w:rsid w:val="7B120552"/>
    <w:rsid w:val="7B207B3B"/>
    <w:rsid w:val="7B3D10BE"/>
    <w:rsid w:val="7B4F7B67"/>
    <w:rsid w:val="7B671F02"/>
    <w:rsid w:val="7BB855F8"/>
    <w:rsid w:val="7BC92E89"/>
    <w:rsid w:val="7BDF9C55"/>
    <w:rsid w:val="7BF71783"/>
    <w:rsid w:val="7BFD4096"/>
    <w:rsid w:val="7C6F5F2C"/>
    <w:rsid w:val="7CFA1F36"/>
    <w:rsid w:val="7CFC3B7A"/>
    <w:rsid w:val="7CFF7396"/>
    <w:rsid w:val="7D0914B7"/>
    <w:rsid w:val="7D4B7EAA"/>
    <w:rsid w:val="7D5518F5"/>
    <w:rsid w:val="7D610DC4"/>
    <w:rsid w:val="7D6577CA"/>
    <w:rsid w:val="7D6619C8"/>
    <w:rsid w:val="7D811851"/>
    <w:rsid w:val="7DBC33B6"/>
    <w:rsid w:val="7DBDF641"/>
    <w:rsid w:val="7DD7116C"/>
    <w:rsid w:val="7DDE4BDC"/>
    <w:rsid w:val="7DE31BF3"/>
    <w:rsid w:val="7DE73BC3"/>
    <w:rsid w:val="7DED1AB2"/>
    <w:rsid w:val="7DF07366"/>
    <w:rsid w:val="7DFA37EC"/>
    <w:rsid w:val="7DFF3AD1"/>
    <w:rsid w:val="7E0D1E0E"/>
    <w:rsid w:val="7E223CDD"/>
    <w:rsid w:val="7E457D37"/>
    <w:rsid w:val="7E743772"/>
    <w:rsid w:val="7EB075DF"/>
    <w:rsid w:val="7EB83B29"/>
    <w:rsid w:val="7EEE583F"/>
    <w:rsid w:val="7EFF89C0"/>
    <w:rsid w:val="7F156153"/>
    <w:rsid w:val="7F1C4D52"/>
    <w:rsid w:val="7F200F07"/>
    <w:rsid w:val="7F3B3B27"/>
    <w:rsid w:val="7F460F74"/>
    <w:rsid w:val="7F523D51"/>
    <w:rsid w:val="7F6DCFB5"/>
    <w:rsid w:val="7F707E5A"/>
    <w:rsid w:val="7F9F1AE6"/>
    <w:rsid w:val="7F9F794A"/>
    <w:rsid w:val="7FA914E7"/>
    <w:rsid w:val="7FB200B1"/>
    <w:rsid w:val="7FBF2C07"/>
    <w:rsid w:val="7FCBDFA6"/>
    <w:rsid w:val="7FE763A4"/>
    <w:rsid w:val="7FFA5D46"/>
    <w:rsid w:val="7FFA66C8"/>
    <w:rsid w:val="7FFEA364"/>
    <w:rsid w:val="8DDAA4C1"/>
    <w:rsid w:val="97BDDEDA"/>
    <w:rsid w:val="A4DF15F7"/>
    <w:rsid w:val="A71744FF"/>
    <w:rsid w:val="ABE4DE2F"/>
    <w:rsid w:val="ACDB4F9C"/>
    <w:rsid w:val="AFFF8062"/>
    <w:rsid w:val="B77FF139"/>
    <w:rsid w:val="BBF73CA8"/>
    <w:rsid w:val="BBFFD97D"/>
    <w:rsid w:val="BF5BB843"/>
    <w:rsid w:val="BF7F303D"/>
    <w:rsid w:val="BFC1DBEA"/>
    <w:rsid w:val="BFDE4C1F"/>
    <w:rsid w:val="BFDF4B67"/>
    <w:rsid w:val="C6FBE75A"/>
    <w:rsid w:val="CFCF8172"/>
    <w:rsid w:val="D55F70ED"/>
    <w:rsid w:val="D6FB5D75"/>
    <w:rsid w:val="D77E1A96"/>
    <w:rsid w:val="DC7F9E74"/>
    <w:rsid w:val="DECF7FE1"/>
    <w:rsid w:val="DF599898"/>
    <w:rsid w:val="DF7DA4E7"/>
    <w:rsid w:val="DF7F5F9E"/>
    <w:rsid w:val="DF8FE115"/>
    <w:rsid w:val="DFF4D2E6"/>
    <w:rsid w:val="E5F381AE"/>
    <w:rsid w:val="E7CF072A"/>
    <w:rsid w:val="EB3F1EBF"/>
    <w:rsid w:val="EBF5FD62"/>
    <w:rsid w:val="EE7FEDC6"/>
    <w:rsid w:val="EFBFCBC0"/>
    <w:rsid w:val="F0DFBCDC"/>
    <w:rsid w:val="F1FFF315"/>
    <w:rsid w:val="F397E4E5"/>
    <w:rsid w:val="F67FDB7E"/>
    <w:rsid w:val="F9CD9D32"/>
    <w:rsid w:val="FBFECB16"/>
    <w:rsid w:val="FCBB9411"/>
    <w:rsid w:val="FD3E9C13"/>
    <w:rsid w:val="FDB34E51"/>
    <w:rsid w:val="FDF834E3"/>
    <w:rsid w:val="FDFF17AA"/>
    <w:rsid w:val="FF7F20DF"/>
    <w:rsid w:val="FF87E651"/>
    <w:rsid w:val="FFD7E4E8"/>
    <w:rsid w:val="FFF624A1"/>
    <w:rsid w:val="FFFE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6">
    <w:name w:val="heading 2"/>
    <w:basedOn w:val="1"/>
    <w:next w:val="1"/>
    <w:qFormat/>
    <w:uiPriority w:val="0"/>
    <w:pPr>
      <w:adjustRightInd w:val="0"/>
      <w:spacing w:line="360" w:lineRule="auto"/>
      <w:jc w:val="left"/>
      <w:textAlignment w:val="baseline"/>
      <w:outlineLvl w:val="1"/>
    </w:pPr>
    <w:rPr>
      <w:rFonts w:eastAsia="仿宋"/>
      <w:b/>
      <w:kern w:val="0"/>
      <w:sz w:val="32"/>
      <w:szCs w:val="20"/>
    </w:rPr>
  </w:style>
  <w:style w:type="paragraph" w:styleId="7">
    <w:name w:val="heading 3"/>
    <w:basedOn w:val="1"/>
    <w:next w:val="1"/>
    <w:unhideWhenUsed/>
    <w:qFormat/>
    <w:uiPriority w:val="0"/>
    <w:pPr>
      <w:spacing w:before="260" w:after="260" w:line="240" w:lineRule="auto"/>
      <w:outlineLvl w:val="2"/>
    </w:pPr>
    <w:rPr>
      <w:rFonts w:ascii="宋体" w:hAnsi="宋体" w:eastAsia="宋体"/>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Calibri" w:hAnsi="Calibri" w:eastAsia="宋体" w:cs="Times New Roman"/>
      <w:szCs w:val="20"/>
    </w:rPr>
  </w:style>
  <w:style w:type="paragraph" w:styleId="3">
    <w:name w:val="Body Text"/>
    <w:basedOn w:val="1"/>
    <w:next w:val="4"/>
    <w:link w:val="55"/>
    <w:qFormat/>
    <w:uiPriority w:val="99"/>
    <w:pPr>
      <w:spacing w:line="360" w:lineRule="auto"/>
    </w:pPr>
    <w:rPr>
      <w:rFonts w:ascii="Times New Roman" w:hAnsi="Times New Roman"/>
      <w:b/>
      <w:sz w:val="24"/>
      <w:szCs w:val="24"/>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8">
    <w:name w:val="annotation text"/>
    <w:basedOn w:val="1"/>
    <w:link w:val="49"/>
    <w:semiHidden/>
    <w:qFormat/>
    <w:uiPriority w:val="99"/>
    <w:pPr>
      <w:jc w:val="left"/>
    </w:pPr>
    <w:rPr>
      <w:szCs w:val="24"/>
    </w:rPr>
  </w:style>
  <w:style w:type="paragraph" w:styleId="9">
    <w:name w:val="Body Text Indent"/>
    <w:basedOn w:val="1"/>
    <w:qFormat/>
    <w:uiPriority w:val="0"/>
    <w:pPr>
      <w:spacing w:line="480" w:lineRule="auto"/>
      <w:ind w:firstLine="425"/>
    </w:pPr>
    <w:rPr>
      <w:rFonts w:ascii="宋体" w:hAnsi="宋体"/>
      <w:color w:val="000000"/>
      <w:sz w:val="24"/>
      <w:szCs w:val="20"/>
    </w:rPr>
  </w:style>
  <w:style w:type="paragraph" w:styleId="10">
    <w:name w:val="Plain Text"/>
    <w:basedOn w:val="1"/>
    <w:qFormat/>
    <w:uiPriority w:val="0"/>
    <w:rPr>
      <w:rFonts w:ascii="宋体" w:hAnsi="Courier New"/>
      <w:szCs w:val="20"/>
    </w:rPr>
  </w:style>
  <w:style w:type="paragraph" w:styleId="11">
    <w:name w:val="Balloon Text"/>
    <w:basedOn w:val="1"/>
    <w:link w:val="53"/>
    <w:unhideWhenUsed/>
    <w:qFormat/>
    <w:uiPriority w:val="99"/>
    <w:rPr>
      <w:sz w:val="18"/>
      <w:szCs w:val="18"/>
    </w:rPr>
  </w:style>
  <w:style w:type="paragraph" w:styleId="12">
    <w:name w:val="footer"/>
    <w:basedOn w:val="1"/>
    <w:link w:val="48"/>
    <w:unhideWhenUsed/>
    <w:qFormat/>
    <w:uiPriority w:val="99"/>
    <w:pPr>
      <w:tabs>
        <w:tab w:val="center" w:pos="4153"/>
        <w:tab w:val="right" w:pos="8306"/>
      </w:tabs>
      <w:snapToGrid w:val="0"/>
      <w:jc w:val="left"/>
    </w:pPr>
    <w:rPr>
      <w:sz w:val="18"/>
      <w:szCs w:val="18"/>
    </w:rPr>
  </w:style>
  <w:style w:type="paragraph" w:styleId="13">
    <w:name w:val="header"/>
    <w:basedOn w:val="1"/>
    <w:link w:val="47"/>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4">
    <w:name w:val="toc 1"/>
    <w:basedOn w:val="1"/>
    <w:next w:val="1"/>
    <w:qFormat/>
    <w:uiPriority w:val="0"/>
  </w:style>
  <w:style w:type="paragraph" w:styleId="15">
    <w:name w:val="Body Text 2"/>
    <w:basedOn w:val="1"/>
    <w:qFormat/>
    <w:uiPriority w:val="0"/>
    <w:pPr>
      <w:spacing w:line="360" w:lineRule="auto"/>
    </w:pPr>
    <w:rPr>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8"/>
    <w:next w:val="8"/>
    <w:link w:val="50"/>
    <w:unhideWhenUsed/>
    <w:qFormat/>
    <w:uiPriority w:val="99"/>
    <w:rPr>
      <w:b/>
      <w:bCs/>
      <w:szCs w:val="22"/>
    </w:rPr>
  </w:style>
  <w:style w:type="table" w:styleId="19">
    <w:name w:val="Table Grid"/>
    <w:basedOn w:val="18"/>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FollowedHyperlink"/>
    <w:basedOn w:val="20"/>
    <w:unhideWhenUsed/>
    <w:qFormat/>
    <w:uiPriority w:val="99"/>
    <w:rPr>
      <w:color w:val="800080"/>
      <w:sz w:val="20"/>
      <w:szCs w:val="20"/>
      <w:u w:val="single"/>
    </w:rPr>
  </w:style>
  <w:style w:type="character" w:styleId="23">
    <w:name w:val="Emphasis"/>
    <w:qFormat/>
    <w:uiPriority w:val="20"/>
    <w:rPr>
      <w:i/>
      <w:iCs/>
    </w:rPr>
  </w:style>
  <w:style w:type="character" w:styleId="24">
    <w:name w:val="Hyperlink"/>
    <w:unhideWhenUsed/>
    <w:qFormat/>
    <w:uiPriority w:val="99"/>
    <w:rPr>
      <w:color w:val="0000FF"/>
      <w:sz w:val="20"/>
      <w:szCs w:val="20"/>
      <w:u w:val="single"/>
    </w:rPr>
  </w:style>
  <w:style w:type="character" w:styleId="25">
    <w:name w:val="annotation reference"/>
    <w:unhideWhenUsed/>
    <w:qFormat/>
    <w:uiPriority w:val="99"/>
    <w:rPr>
      <w:sz w:val="21"/>
      <w:szCs w:val="21"/>
    </w:rPr>
  </w:style>
  <w:style w:type="paragraph" w:customStyle="1" w:styleId="26">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styleId="29">
    <w:name w:val="List Paragraph"/>
    <w:basedOn w:val="1"/>
    <w:qFormat/>
    <w:uiPriority w:val="34"/>
    <w:pPr>
      <w:ind w:firstLine="420" w:firstLineChars="200"/>
    </w:p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
    <w:name w:val="xl7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2">
    <w:name w:val="xl6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4"/>
      <w:szCs w:val="24"/>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
    <w:name w:val="tableheader"/>
    <w:basedOn w:val="1"/>
    <w:qFormat/>
    <w:uiPriority w:val="0"/>
    <w:pPr>
      <w:widowControl/>
      <w:shd w:val="clear" w:color="auto" w:fill="ABCDEF"/>
      <w:spacing w:before="100" w:beforeAutospacing="1" w:after="100" w:afterAutospacing="1"/>
      <w:jc w:val="left"/>
    </w:pPr>
    <w:rPr>
      <w:rFonts w:ascii="宋体" w:hAnsi="宋体" w:cs="宋体"/>
      <w:kern w:val="0"/>
      <w:sz w:val="24"/>
      <w:szCs w:val="24"/>
    </w:rPr>
  </w:style>
  <w:style w:type="paragraph" w:customStyle="1" w:styleId="39">
    <w:name w:val="列出段落1"/>
    <w:basedOn w:val="1"/>
    <w:qFormat/>
    <w:uiPriority w:val="34"/>
    <w:pPr>
      <w:ind w:firstLine="420" w:firstLineChars="200"/>
    </w:pPr>
    <w:rPr>
      <w:rFonts w:ascii="等线" w:hAnsi="等线" w:eastAsia="等线"/>
    </w:rPr>
  </w:style>
  <w:style w:type="paragraph" w:customStyle="1" w:styleId="40">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
    <w:name w:val="xl74"/>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43">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szCs w:val="24"/>
    </w:rPr>
  </w:style>
  <w:style w:type="paragraph" w:customStyle="1" w:styleId="4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character" w:customStyle="1" w:styleId="47">
    <w:name w:val="页眉 字符"/>
    <w:link w:val="13"/>
    <w:qFormat/>
    <w:uiPriority w:val="0"/>
    <w:rPr>
      <w:rFonts w:ascii="Times New Roman" w:hAnsi="Times New Roman" w:eastAsia="宋体" w:cs="Times New Roman"/>
      <w:sz w:val="18"/>
      <w:szCs w:val="18"/>
    </w:rPr>
  </w:style>
  <w:style w:type="character" w:customStyle="1" w:styleId="48">
    <w:name w:val="页脚 字符"/>
    <w:link w:val="12"/>
    <w:qFormat/>
    <w:uiPriority w:val="99"/>
    <w:rPr>
      <w:sz w:val="18"/>
      <w:szCs w:val="18"/>
    </w:rPr>
  </w:style>
  <w:style w:type="character" w:customStyle="1" w:styleId="49">
    <w:name w:val="批注文字 字符"/>
    <w:link w:val="8"/>
    <w:semiHidden/>
    <w:qFormat/>
    <w:uiPriority w:val="99"/>
    <w:rPr>
      <w:szCs w:val="24"/>
    </w:rPr>
  </w:style>
  <w:style w:type="character" w:customStyle="1" w:styleId="50">
    <w:name w:val="批注主题 字符"/>
    <w:link w:val="17"/>
    <w:semiHidden/>
    <w:qFormat/>
    <w:uiPriority w:val="99"/>
    <w:rPr>
      <w:b/>
      <w:bCs/>
    </w:rPr>
  </w:style>
  <w:style w:type="character" w:customStyle="1" w:styleId="51">
    <w:name w:val="批注文字 Char1"/>
    <w:basedOn w:val="20"/>
    <w:semiHidden/>
    <w:qFormat/>
    <w:uiPriority w:val="99"/>
  </w:style>
  <w:style w:type="character" w:customStyle="1" w:styleId="52">
    <w:name w:val="正文文本 字符"/>
    <w:semiHidden/>
    <w:qFormat/>
    <w:uiPriority w:val="99"/>
    <w:rPr>
      <w:rFonts w:ascii="Calibri" w:hAnsi="Calibri"/>
      <w:kern w:val="2"/>
      <w:sz w:val="21"/>
      <w:szCs w:val="22"/>
    </w:rPr>
  </w:style>
  <w:style w:type="character" w:customStyle="1" w:styleId="53">
    <w:name w:val="批注框文本 字符"/>
    <w:link w:val="11"/>
    <w:semiHidden/>
    <w:qFormat/>
    <w:uiPriority w:val="99"/>
    <w:rPr>
      <w:sz w:val="18"/>
      <w:szCs w:val="18"/>
    </w:rPr>
  </w:style>
  <w:style w:type="character" w:customStyle="1" w:styleId="54">
    <w:name w:val="批注文字 字符1"/>
    <w:basedOn w:val="20"/>
    <w:semiHidden/>
    <w:qFormat/>
    <w:uiPriority w:val="99"/>
  </w:style>
  <w:style w:type="character" w:customStyle="1" w:styleId="55">
    <w:name w:val="正文文本 字符1"/>
    <w:link w:val="3"/>
    <w:qFormat/>
    <w:uiPriority w:val="99"/>
    <w:rPr>
      <w:b/>
      <w:kern w:val="2"/>
      <w:sz w:val="24"/>
      <w:szCs w:val="24"/>
    </w:rPr>
  </w:style>
  <w:style w:type="paragraph" w:customStyle="1" w:styleId="56">
    <w:name w:val="缺省文本"/>
    <w:basedOn w:val="1"/>
    <w:qFormat/>
    <w:uiPriority w:val="0"/>
    <w:pPr>
      <w:autoSpaceDE w:val="0"/>
      <w:autoSpaceDN w:val="0"/>
      <w:adjustRightInd w:val="0"/>
      <w:jc w:val="left"/>
    </w:pPr>
    <w:rPr>
      <w:kern w:val="0"/>
      <w:sz w:val="24"/>
    </w:rPr>
  </w:style>
  <w:style w:type="paragraph" w:customStyle="1" w:styleId="57">
    <w:name w:val="_正文"/>
    <w:basedOn w:val="1"/>
    <w:qFormat/>
    <w:uiPriority w:val="0"/>
    <w:pPr>
      <w:adjustRightInd w:val="0"/>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2434</Words>
  <Characters>2609</Characters>
  <Lines>22</Lines>
  <Paragraphs>6</Paragraphs>
  <TotalTime>2</TotalTime>
  <ScaleCrop>false</ScaleCrop>
  <LinksUpToDate>false</LinksUpToDate>
  <CharactersWithSpaces>2631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2023-07-07T00:27:00Z</dcterms:created>
  <dc:creator>PC</dc:creator>
  <cp:lastModifiedBy>zt</cp:lastModifiedBy>
  <cp:lastPrinted>2025-09-13T17:48:00Z</cp:lastPrinted>
  <dcterms:modified xsi:type="dcterms:W3CDTF">2025-09-23T02:01:46Z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15C4ECBE26E44346AFB207C40AB5DD57_13</vt:lpwstr>
  </property>
  <property fmtid="{D5CDD505-2E9C-101B-9397-08002B2CF9AE}" pid="4" name="KSOTemplateDocerSaveRecord">
    <vt:lpwstr>eyJoZGlkIjoiMDc5ZGQyOWMwNGI3MGMzM2EwMTllZGE4MTA4YzI0ODIiLCJ1c2VySWQiOiI1MDc0NTMxODAifQ==</vt:lpwstr>
  </property>
</Properties>
</file>