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bookmarkStart w:id="0" w:name="_Toc421266940"/>
      <w:r>
        <w:rPr>
          <w:rFonts w:hint="eastAsia"/>
          <w:sz w:val="24"/>
          <w:szCs w:val="24"/>
        </w:rPr>
        <w:t>通用模板-服务类项目申报书模板</w:t>
      </w:r>
      <w:bookmarkEnd w:id="0"/>
    </w:p>
    <w:tbl>
      <w:tblPr>
        <w:tblStyle w:val="19"/>
        <w:tblW w:w="5801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4834"/>
        <w:gridCol w:w="1758"/>
        <w:gridCol w:w="24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494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val="en"/>
              </w:rPr>
              <w:t>深圳市城市大数据中心、</w:t>
            </w:r>
            <w:r>
              <w:rPr>
                <w:rFonts w:hint="eastAsia" w:ascii="宋体" w:hAnsi="宋体" w:cs="宋体"/>
                <w:kern w:val="0"/>
                <w:szCs w:val="21"/>
              </w:rPr>
              <w:t>梅林数据中心</w:t>
            </w:r>
            <w:r>
              <w:rPr>
                <w:rFonts w:ascii="宋体" w:hAnsi="宋体" w:cs="宋体"/>
                <w:kern w:val="0"/>
                <w:szCs w:val="21"/>
                <w:lang w:val="en"/>
              </w:rPr>
              <w:t>水量平衡测试服务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>采购项目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是否预选项目</w:t>
            </w:r>
          </w:p>
        </w:tc>
        <w:tc>
          <w:tcPr>
            <w:tcW w:w="1248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tblCellSpacing w:w="0" w:type="dxa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采购人名称</w:t>
            </w:r>
          </w:p>
        </w:tc>
        <w:tc>
          <w:tcPr>
            <w:tcW w:w="2494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深圳市大数据资源管理中心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采购方式</w:t>
            </w:r>
          </w:p>
        </w:tc>
        <w:tc>
          <w:tcPr>
            <w:tcW w:w="1248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竞价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财政预算限额（元）</w:t>
            </w:r>
          </w:p>
        </w:tc>
        <w:tc>
          <w:tcPr>
            <w:tcW w:w="4650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val="e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¥</w:t>
            </w:r>
            <w:r>
              <w:rPr>
                <w:rFonts w:ascii="宋体" w:hAnsi="宋体" w:cs="宋体"/>
                <w:kern w:val="0"/>
                <w:szCs w:val="21"/>
                <w:lang w:val="en"/>
              </w:rPr>
              <w:t>35</w:t>
            </w:r>
            <w:r>
              <w:rPr>
                <w:rFonts w:hint="eastAsia" w:ascii="宋体" w:hAnsi="宋体" w:cs="宋体"/>
                <w:kern w:val="0"/>
                <w:szCs w:val="21"/>
              </w:rPr>
              <w:t>000.00元（人民币：</w:t>
            </w:r>
            <w:r>
              <w:rPr>
                <w:rFonts w:ascii="宋体" w:hAnsi="宋体" w:cs="宋体"/>
                <w:kern w:val="0"/>
                <w:szCs w:val="21"/>
                <w:lang w:val="en"/>
              </w:rPr>
              <w:t>叁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  <w:r>
              <w:rPr>
                <w:rFonts w:ascii="宋体" w:hAnsi="宋体" w:cs="宋体"/>
                <w:kern w:val="0"/>
                <w:szCs w:val="21"/>
                <w:lang w:val="en"/>
              </w:rPr>
              <w:t>伍仟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项目背景</w:t>
            </w:r>
          </w:p>
        </w:tc>
        <w:tc>
          <w:tcPr>
            <w:tcW w:w="4650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ind w:firstLine="420" w:firstLineChars="200"/>
            </w:pPr>
            <w:r>
              <w:rPr>
                <w:lang w:val="en"/>
              </w:rPr>
              <w:t>根据《深圳市机关事务管理局 深圳市水务局关于开展2025年度公共机构水量平衡测试工作通知（深管【2025】52号）》</w:t>
            </w:r>
            <w:r>
              <w:rPr>
                <w:rFonts w:hint="eastAsia"/>
                <w:lang w:val="en"/>
              </w:rPr>
              <w:t>，</w:t>
            </w:r>
            <w:r>
              <w:rPr>
                <w:lang w:val="en"/>
              </w:rPr>
              <w:t>《深圳市节约用水条例》第十二条规定，单位用</w:t>
            </w:r>
            <w:r>
              <w:rPr>
                <w:rFonts w:hint="eastAsia"/>
                <w:lang w:val="en"/>
              </w:rPr>
              <w:t>户应当至少每三年进行一次水量平衡测试，产品结构或者工艺发生变化时，应当及时复测。</w:t>
            </w:r>
            <w:r>
              <w:rPr>
                <w:rFonts w:hint="eastAsia"/>
              </w:rPr>
              <w:t>即凡2023年1月1日以来未开展过水量平衡测试的用水单位，必须在2025年12月31日前进行一次水量平衡测试。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本次招标为</w:t>
            </w:r>
            <w:r>
              <w:rPr>
                <w:rFonts w:ascii="宋体" w:hAnsi="宋体" w:cs="宋体"/>
                <w:kern w:val="0"/>
                <w:szCs w:val="21"/>
                <w:lang w:val="en"/>
              </w:rPr>
              <w:t>深圳市城市大数据中心、</w:t>
            </w:r>
            <w:r>
              <w:rPr>
                <w:rFonts w:hint="eastAsia" w:ascii="宋体" w:hAnsi="宋体" w:cs="宋体"/>
                <w:kern w:val="0"/>
                <w:szCs w:val="21"/>
              </w:rPr>
              <w:t>梅林数据中心</w:t>
            </w:r>
            <w:r>
              <w:rPr>
                <w:rFonts w:ascii="宋体" w:hAnsi="宋体" w:cs="宋体"/>
                <w:kern w:val="0"/>
                <w:szCs w:val="21"/>
                <w:lang w:val="en"/>
              </w:rPr>
              <w:t>水量平衡测试服务及计量水表</w:t>
            </w:r>
            <w:r>
              <w:rPr>
                <w:rFonts w:hint="eastAsia" w:ascii="宋体" w:hAnsi="宋体" w:cs="宋体"/>
                <w:kern w:val="0"/>
                <w:szCs w:val="21"/>
                <w:lang w:val="en"/>
              </w:rPr>
              <w:t>安装</w:t>
            </w:r>
            <w:r>
              <w:rPr>
                <w:rFonts w:hint="eastAsia" w:ascii="宋体" w:hAnsi="宋体" w:cs="宋体"/>
                <w:kern w:val="0"/>
                <w:szCs w:val="21"/>
              </w:rPr>
              <w:t>采购，其中</w:t>
            </w:r>
            <w:r>
              <w:rPr>
                <w:rFonts w:hint="eastAsia"/>
              </w:rPr>
              <w:t>深圳市城市大数据中心位于龙岗区坂田街道坂李大道北侧；</w:t>
            </w:r>
            <w:r>
              <w:rPr>
                <w:rFonts w:hint="eastAsia" w:ascii="宋体" w:hAnsi="宋体" w:cs="宋体"/>
                <w:kern w:val="0"/>
                <w:szCs w:val="21"/>
              </w:rPr>
              <w:t>梅林数据中心位于</w:t>
            </w:r>
            <w:r>
              <w:rPr>
                <w:rFonts w:hint="eastAsia"/>
              </w:rPr>
              <w:t>福田区上梅林梅坳八路18号。</w:t>
            </w:r>
          </w:p>
          <w:p>
            <w:pPr>
              <w:pStyle w:val="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2" w:hRule="atLeast"/>
          <w:tblCellSpacing w:w="0" w:type="dxa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投标人资质要求</w:t>
            </w:r>
          </w:p>
        </w:tc>
        <w:tc>
          <w:tcPr>
            <w:tcW w:w="4650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>
            <w:pPr>
              <w:pStyle w:val="30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1）投标人具有中华人民共和国境内的独立法人资格（提供合法有效的营业执照原件扫描件，原件备查）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参与政府采购项目投标的供应商近三年内无行贿犯罪记录（投标人出具承诺函，格式自拟）；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3） 具备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广东省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市场监督管理部门颁发的检验检测机构资质认定证书及CMA认证证书（资质认定证书附表检测对象须包含水量平衡或用水单位水平衡）；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"/>
              </w:rPr>
            </w:pPr>
            <w:r>
              <w:rPr>
                <w:rFonts w:hint="eastAsia" w:ascii="宋体" w:hAnsi="宋体" w:cs="宋体"/>
                <w:szCs w:val="21"/>
              </w:rPr>
              <w:t>4）</w:t>
            </w:r>
            <w:r>
              <w:rPr>
                <w:rFonts w:hint="eastAsia" w:ascii="宋体" w:hAnsi="宋体" w:cs="宋体"/>
                <w:kern w:val="0"/>
                <w:szCs w:val="21"/>
              </w:rPr>
              <w:t>本项目不接受联合体投标，不允许分包，不接受投标人选用进口产品参与投标</w:t>
            </w: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2" w:hRule="atLeast"/>
          <w:tblCellSpacing w:w="0" w:type="dxa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服务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清单</w:t>
            </w:r>
          </w:p>
        </w:tc>
        <w:tc>
          <w:tcPr>
            <w:tcW w:w="4650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pacing w:line="480" w:lineRule="exact"/>
              <w:ind w:left="420" w:leftChars="20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1.</w:t>
            </w:r>
            <w:r>
              <w:rPr>
                <w:rFonts w:eastAsia="黑体"/>
                <w:sz w:val="28"/>
                <w:szCs w:val="28"/>
                <w:lang w:val="en"/>
              </w:rPr>
              <w:t>深圳市城市大数据中心</w:t>
            </w:r>
            <w:r>
              <w:rPr>
                <w:rFonts w:hint="eastAsia" w:eastAsia="黑体"/>
                <w:sz w:val="28"/>
                <w:szCs w:val="28"/>
                <w:lang w:val="en"/>
              </w:rPr>
              <w:t>（</w:t>
            </w:r>
            <w:r>
              <w:rPr>
                <w:rFonts w:hint="eastAsia" w:eastAsia="黑体"/>
                <w:sz w:val="28"/>
                <w:szCs w:val="28"/>
              </w:rPr>
              <w:t>坂田）</w:t>
            </w:r>
          </w:p>
          <w:tbl>
            <w:tblPr>
              <w:tblStyle w:val="19"/>
              <w:tblW w:w="8967" w:type="dxa"/>
              <w:tblInd w:w="91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4"/>
              <w:gridCol w:w="644"/>
              <w:gridCol w:w="1101"/>
              <w:gridCol w:w="5316"/>
              <w:gridCol w:w="11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工作内容</w:t>
                  </w:r>
                </w:p>
              </w:tc>
              <w:tc>
                <w:tcPr>
                  <w:tcW w:w="5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工作内容</w:t>
                  </w: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65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4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extDirection w:val="tbLr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水量平衡测试</w:t>
                  </w:r>
                </w:p>
              </w:tc>
              <w:tc>
                <w:tcPr>
                  <w:tcW w:w="11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用水现状调查</w:t>
                  </w:r>
                </w:p>
              </w:tc>
              <w:tc>
                <w:tcPr>
                  <w:tcW w:w="5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top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1.了解掌握单位用户基本情况以及用水节水管理等情况；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2.确认单位用户水表数量、管径、材质、位置等基本情况；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3.确认单位用户用水设施器具的数量、现状、型号等；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4.根据现场调研情况，为单位用户提出整改建议以及下一步工作方案。</w:t>
                  </w: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4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44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1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提升节水管理水平</w:t>
                  </w:r>
                </w:p>
              </w:tc>
              <w:tc>
                <w:tcPr>
                  <w:tcW w:w="5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1.建立节水工作组织机构，明确主管领导、责任主管部门、指定管理人员及各部门各岗位责任制；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2.建立完善节水工作例会制度、节水管理网络制度和岗位责任制、用水计量管理制度、用水定额管理奖罚制度、节水宣传制度、维修管理制度等；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3.建立健全用水节水管理台账资料，包括平面图、给排水管网图、计量网络图、定额分析、主要用水设备用水量分析、维修记录、巡查记录等；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4.组织开展节水宣传，在主要用水场所和显著位置张贴节水标识。</w:t>
                  </w: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rPr>
                <w:trHeight w:val="1793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644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1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抄表及测试数据分析</w:t>
                  </w:r>
                </w:p>
              </w:tc>
              <w:tc>
                <w:tcPr>
                  <w:tcW w:w="5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1.单位用户根据整改建议对现场情况进行整改。经整改具备测试条件后，经甲方同意，安排工作人员对园区内各级水表进行抄表计量；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2.单位用户须连续测试8天。工作人员对各级水表测试数据进行水平衡测试统计分析。</w:t>
                  </w: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4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644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1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编制水量平衡测试报告书</w:t>
                  </w:r>
                </w:p>
              </w:tc>
              <w:tc>
                <w:tcPr>
                  <w:tcW w:w="5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根据《单位用户水量平衡测试技术指南》要求，编制水量平衡测试报告书，在广东政务服务网进行上传，并取得相关主管部门备案回执。</w:t>
                  </w:r>
                </w:p>
                <w:p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777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</w:tbl>
          <w:p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2.梅林数据中心</w:t>
            </w:r>
          </w:p>
          <w:tbl>
            <w:tblPr>
              <w:tblStyle w:val="19"/>
              <w:tblW w:w="8967" w:type="dxa"/>
              <w:tblInd w:w="91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4"/>
              <w:gridCol w:w="644"/>
              <w:gridCol w:w="1101"/>
              <w:gridCol w:w="5316"/>
              <w:gridCol w:w="11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工作内容</w:t>
                  </w:r>
                </w:p>
              </w:tc>
              <w:tc>
                <w:tcPr>
                  <w:tcW w:w="5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工作内容</w:t>
                  </w: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65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4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extDirection w:val="tbLr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水量平衡测试</w:t>
                  </w:r>
                </w:p>
              </w:tc>
              <w:tc>
                <w:tcPr>
                  <w:tcW w:w="11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用水现状调查</w:t>
                  </w:r>
                </w:p>
              </w:tc>
              <w:tc>
                <w:tcPr>
                  <w:tcW w:w="5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top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1.了解掌握单位用户基本情况以及用水节水管理等情况；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2.确认单位用户水表数量、管径、材质、位置等基本情况；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3.确认单位用户用水设施器具的数量、现状、型号等；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4.根据现场调研情况，为单位用户提出整改建议以及下一步工作方案。</w:t>
                  </w: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65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644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extDirection w:val="tbLrV"/>
                  <w:vAlign w:val="center"/>
                </w:tcPr>
                <w:p>
                  <w:pPr>
                    <w:widowControl/>
                    <w:ind w:left="113" w:right="113"/>
                    <w:jc w:val="center"/>
                    <w:textAlignment w:val="center"/>
                    <w:rPr>
                      <w:rFonts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11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节水改造</w:t>
                  </w:r>
                </w:p>
              </w:tc>
              <w:tc>
                <w:tcPr>
                  <w:tcW w:w="5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top"/>
                    <w:rPr>
                      <w:rFonts w:ascii="仿宋" w:hAnsi="仿宋" w:eastAsia="仿宋" w:cs="仿宋"/>
                      <w:color w:val="auto"/>
                      <w:kern w:val="0"/>
                      <w:szCs w:val="21"/>
                      <w:lang w:val="e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lang w:bidi="ar"/>
                    </w:rPr>
                    <w:t>1.B栋天台加装中央空调及机房空调用水表1块（镀锌铁管，DN50);</w:t>
                  </w:r>
                  <w:r>
                    <w:rPr>
                      <w:rFonts w:ascii="仿宋" w:hAnsi="仿宋" w:eastAsia="仿宋" w:cs="仿宋"/>
                      <w:color w:val="auto"/>
                      <w:kern w:val="0"/>
                      <w:szCs w:val="21"/>
                      <w:lang w:val="en" w:bidi="ar"/>
                    </w:rPr>
                    <w:t xml:space="preserve">  安装工艺为：一头用丝扣连接，另一头用无牙直通连接。</w:t>
                  </w:r>
                </w:p>
                <w:p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lang w:val="e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lang w:bidi="ar"/>
                    </w:rPr>
                    <w:t>2.B栋8楼水管道井加装A栋卫生间用水表1块（镀锌铁管，DN100）;</w:t>
                  </w:r>
                  <w:r>
                    <w:rPr>
                      <w:rFonts w:ascii="仿宋" w:hAnsi="仿宋" w:eastAsia="仿宋" w:cs="仿宋"/>
                      <w:color w:val="auto"/>
                      <w:kern w:val="0"/>
                      <w:szCs w:val="21"/>
                      <w:lang w:val="en" w:bidi="ar"/>
                    </w:rPr>
                    <w:t xml:space="preserve">   安装工艺为：两端使用单边伸缩器连接。</w:t>
                  </w:r>
                </w:p>
                <w:p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lang w:val="e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lang w:bidi="ar"/>
                    </w:rPr>
                    <w:t>3.C栋1层厨房进水管位置加装用水表1块（PPR材质，DN32）；</w:t>
                  </w:r>
                  <w:r>
                    <w:rPr>
                      <w:rFonts w:ascii="仿宋" w:hAnsi="仿宋" w:eastAsia="仿宋" w:cs="仿宋"/>
                      <w:color w:val="auto"/>
                      <w:kern w:val="0"/>
                      <w:szCs w:val="21"/>
                      <w:lang w:val="en" w:bidi="ar"/>
                    </w:rPr>
                    <w:t xml:space="preserve">   安装工艺为：热熔焊接</w:t>
                  </w:r>
                </w:p>
                <w:p>
                  <w:pPr>
                    <w:widowControl/>
                    <w:jc w:val="left"/>
                    <w:textAlignment w:val="top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lang w:val="e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lang w:bidi="ar"/>
                    </w:rPr>
                    <w:t>4.C栋1层、2层公共洗手间进水管位置各加装用水表1块，共2块水表（镀锌铁管,DN32,因安装位置狭窄，施工难度较大）;</w:t>
                  </w:r>
                  <w:r>
                    <w:rPr>
                      <w:rFonts w:ascii="仿宋" w:hAnsi="仿宋" w:eastAsia="仿宋" w:cs="仿宋"/>
                      <w:color w:val="auto"/>
                      <w:kern w:val="0"/>
                      <w:szCs w:val="21"/>
                      <w:lang w:val="en" w:bidi="ar"/>
                    </w:rPr>
                    <w:t xml:space="preserve">   安装工艺：两端使用丝扣连接，中间改用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lang w:val="en" w:bidi="ar"/>
                    </w:rPr>
                    <w:t>P</w:t>
                  </w:r>
                  <w:r>
                    <w:rPr>
                      <w:rFonts w:ascii="仿宋" w:hAnsi="仿宋" w:eastAsia="仿宋" w:cs="仿宋"/>
                      <w:color w:val="auto"/>
                      <w:kern w:val="0"/>
                      <w:szCs w:val="21"/>
                      <w:lang w:val="en" w:bidi="ar"/>
                    </w:rPr>
                    <w:t>PR管。</w:t>
                  </w:r>
                </w:p>
                <w:p>
                  <w:pPr>
                    <w:widowControl/>
                    <w:jc w:val="left"/>
                    <w:textAlignment w:val="top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val="e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lang w:bidi="ar"/>
                    </w:rPr>
                    <w:t>5.D座南面室外加装绿化用水表1块（PPR材质，6分管径）。</w:t>
                  </w:r>
                  <w:r>
                    <w:rPr>
                      <w:rFonts w:ascii="仿宋" w:hAnsi="仿宋" w:eastAsia="仿宋" w:cs="仿宋"/>
                      <w:color w:val="auto"/>
                      <w:kern w:val="0"/>
                      <w:szCs w:val="21"/>
                      <w:lang w:val="en" w:bidi="ar"/>
                    </w:rPr>
                    <w:t xml:space="preserve">   安装工艺为：热熔焊接</w:t>
                  </w: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7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644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1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提升节水管理水平</w:t>
                  </w:r>
                </w:p>
              </w:tc>
              <w:tc>
                <w:tcPr>
                  <w:tcW w:w="5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1.建立节水工作组织机构，明确主管领导、责任主管部门、指定管理人员及各部门各岗位责任制；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2.建立完善节水工作例会制度、节水管理网络制度和岗位责任制、用水计量管理制度、用水定额管理奖罚制度、节水宣传制度、维修管理制度等；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3.建立健全用水节水管理台账资料，包括平面图、给排水管网图、计量网络图、定额分析、主要用水设备用水量分析、维修记录、巡查记录等；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4.组织开展节水宣传，在主要用水场所和显著位置张贴节水标识。</w:t>
                  </w: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93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644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1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抄表及测试数据分析</w:t>
                  </w:r>
                </w:p>
              </w:tc>
              <w:tc>
                <w:tcPr>
                  <w:tcW w:w="5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1.单位用户根据整改建议对现场情况进行整改。经整改具备测试条件后，经甲方同意，安排工作人员对园区内各级水表进行抄表计量；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2.单位用户须连续测试8天。工作人员对各级水表测试数据进行水平衡测试统计分析。</w:t>
                  </w: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4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5</w:t>
                  </w:r>
                </w:p>
              </w:tc>
              <w:tc>
                <w:tcPr>
                  <w:tcW w:w="644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1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编制水量平衡测试报告书</w:t>
                  </w:r>
                </w:p>
              </w:tc>
              <w:tc>
                <w:tcPr>
                  <w:tcW w:w="53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  <w:t>根据《单位用户水量平衡测试技术指南》要求，编制水量平衡测试报告书，在广东政务服务网进行上传，并取得相关主管部门备案回执。</w:t>
                  </w:r>
                </w:p>
                <w:p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777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bCs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</w:tbl>
          <w:p>
            <w:pPr>
              <w:pStyle w:val="6"/>
              <w:ind w:firstLine="0"/>
            </w:pPr>
          </w:p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1" w:hRule="atLeast"/>
          <w:tblCellSpacing w:w="0" w:type="dxa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具体技术要求</w:t>
            </w:r>
          </w:p>
        </w:tc>
        <w:tc>
          <w:tcPr>
            <w:tcW w:w="4650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  <w:lang w:val="e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"/>
              </w:rPr>
              <w:t>工作内容：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1.现场调研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（1）了解掌握单位用户基本情况以及用水节水管理等情况；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（2）收集单位用户水表数量、管径、材质、位置等基本情况；</w:t>
            </w:r>
          </w:p>
          <w:p>
            <w:pPr>
              <w:ind w:left="420" w:left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（3）收集单位用户用水设施器具的数量、现状、型号等；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（4）根据现场调研情况，为单位用户提出整改建议以及工作方案。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2.管网、设施及用水情况分析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（1）绘制单位用户平面图、用水管道系统图、计量网络图等；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（2）对单位用户各用水设备、设施中水的主要用途、额定用水量；设备、设施工况特点、年运行小时数等情况进行分析。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3.现场试测及正式测试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（1）单位用户根据整改建议对现场情况进行整改。经整改具备测试条件后，经甲方同意，安排工作人员对各级水表进行抄表计量；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（2）单位用户须连续测试8天,确保涵盖所有用水量，每天在同一时间段抄读水表，填写水表读数明细表，获得7天用水量，取平均值。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4.数据分析处理及图件绘制、建立用水档案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（1）在数据汇总整理后，按照相关格式和要求认真填写测试报告书要求的各种表格，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并绘制相关示意图。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（2）建立用水档案，包括用户概况、水源资料、管网图纸、用水设备等相关内容。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5.报告编制及备案回执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根据《单位用户水量平衡测试技术指南》要求，编制水量平衡测试报告书，在广东政务服务网进行上传，并取得相关主管部门备案回执。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水量平衡测试报告有效期三年内，须配合招标方完成深圳市水务部门的抽查验收工作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val="en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" w:eastAsia="zh-CN"/>
              </w:rPr>
              <w:t>投标时出具承诺函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tblCellSpacing w:w="0" w:type="dxa"/>
          <w:jc w:val="center"/>
        </w:trPr>
        <w:tc>
          <w:tcPr>
            <w:tcW w:w="3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t>商务需求</w:t>
            </w:r>
          </w:p>
          <w:p>
            <w:pPr>
              <w:pStyle w:val="2"/>
            </w:pPr>
          </w:p>
          <w:p>
            <w:pPr>
              <w:pStyle w:val="4"/>
            </w:pPr>
          </w:p>
          <w:p/>
          <w:p>
            <w:pPr>
              <w:pStyle w:val="2"/>
            </w:pPr>
          </w:p>
          <w:p>
            <w:pPr>
              <w:pStyle w:val="4"/>
            </w:pPr>
          </w:p>
        </w:tc>
        <w:tc>
          <w:tcPr>
            <w:tcW w:w="465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  <w:b/>
              </w:rPr>
              <w:t>项目服务期限</w:t>
            </w:r>
          </w:p>
          <w:p>
            <w:pPr>
              <w:ind w:firstLine="420" w:firstLineChars="200"/>
              <w:rPr>
                <w:rFonts w:eastAsia="仿宋"/>
                <w:color w:val="auto"/>
              </w:rPr>
            </w:pPr>
            <w:r>
              <w:rPr>
                <w:rFonts w:hint="eastAsia"/>
                <w:color w:val="auto"/>
              </w:rPr>
              <w:t xml:space="preserve">中标公示后 </w:t>
            </w:r>
            <w:r>
              <w:rPr>
                <w:rFonts w:hint="default"/>
                <w:color w:val="auto"/>
                <w:lang w:val="en"/>
              </w:rPr>
              <w:t>45</w:t>
            </w:r>
            <w:r>
              <w:rPr>
                <w:rFonts w:hint="eastAsia"/>
                <w:color w:val="auto"/>
              </w:rPr>
              <w:t>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根据《单位用户水量平衡测试技术指南》要求，完成施工及编制水量平衡测试报告书，在广东政务服务网进行上传，并取得相关主管部门备案回执。</w:t>
            </w:r>
          </w:p>
          <w:p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验收条件</w:t>
            </w:r>
          </w:p>
          <w:p>
            <w:pPr>
              <w:ind w:firstLine="420" w:firstLineChars="200"/>
              <w:rPr>
                <w:rFonts w:eastAsia="仿宋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完成现场水表安装、水量平衡测试及报告书编制（提供报告原件2份），并向水务局申报通过水量平衡测试验收取得相关主管部门备案回执。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付款方式</w:t>
            </w:r>
          </w:p>
          <w:p>
            <w:pPr>
              <w:spacing w:before="120" w:after="12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达到验收条件要求，投标方出具</w:t>
            </w:r>
            <w:r>
              <w:rPr>
                <w:rFonts w:ascii="宋体" w:hAnsi="宋体" w:cs="宋体"/>
                <w:kern w:val="0"/>
                <w:szCs w:val="21"/>
                <w:lang w:val="en"/>
              </w:rPr>
              <w:t>计量水表</w:t>
            </w:r>
            <w:r>
              <w:rPr>
                <w:rFonts w:hint="eastAsia"/>
                <w:szCs w:val="24"/>
              </w:rPr>
              <w:t>保修承</w:t>
            </w:r>
            <w:r>
              <w:rPr>
                <w:rFonts w:hint="eastAsia"/>
                <w:color w:val="auto"/>
                <w:szCs w:val="24"/>
              </w:rPr>
              <w:t>诺函（保修期为安装合格验收后起计3年)及</w:t>
            </w:r>
            <w:r>
              <w:rPr>
                <w:rFonts w:hint="eastAsia" w:ascii="宋体" w:hAnsi="宋体"/>
                <w:szCs w:val="21"/>
              </w:rPr>
              <w:t>提供等额合格发票，招标方按中标金额</w:t>
            </w:r>
            <w:r>
              <w:rPr>
                <w:rFonts w:hint="eastAsia" w:ascii="宋体" w:hAnsi="宋体" w:cs="宋体"/>
                <w:kern w:val="0"/>
                <w:szCs w:val="21"/>
              </w:rPr>
              <w:t>一次性支付费用。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四、其它</w:t>
            </w:r>
          </w:p>
          <w:p>
            <w:pPr>
              <w:pStyle w:val="2"/>
              <w:ind w:firstLine="420" w:firstLineChars="200"/>
              <w:rPr>
                <w:rFonts w:eastAsia="宋体" w:cs="宋体"/>
                <w:b w:val="0"/>
                <w:bCs w:val="0"/>
                <w:sz w:val="21"/>
                <w:szCs w:val="21"/>
                <w:lang w:val="en"/>
              </w:rPr>
            </w:pPr>
            <w:r>
              <w:rPr>
                <w:rFonts w:hint="eastAsia" w:eastAsia="宋体" w:cs="宋体"/>
                <w:b w:val="0"/>
                <w:bCs w:val="0"/>
                <w:sz w:val="21"/>
                <w:szCs w:val="21"/>
                <w:lang w:val="en"/>
              </w:rPr>
              <w:t>本项目服务费采用包干制，应包括服务成本、法定税费和企业的利润及施工人员保险费用等。由投标人根据招标文件所提供的资料自行测算投标报价；一经中标，投标报价总价作为本次采购金额。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/>
    <w:p>
      <w:pPr>
        <w:pStyle w:val="6"/>
      </w:pPr>
    </w:p>
    <w:p/>
    <w:p>
      <w:pPr>
        <w:pStyle w:val="2"/>
        <w:rPr>
          <w:rFonts w:hint="default"/>
          <w:lang w:val="en"/>
        </w:rPr>
      </w:pPr>
      <w:r>
        <w:rPr>
          <w:rFonts w:hint="default"/>
          <w:lang w:val="en"/>
        </w:rPr>
        <w:t xml:space="preserve"> </w:t>
      </w:r>
    </w:p>
    <w:p>
      <w:pPr>
        <w:pStyle w:val="4"/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pStyle w:val="2"/>
        <w:rPr>
          <w:rFonts w:hint="default"/>
          <w:lang w:val="en"/>
        </w:rPr>
      </w:pPr>
    </w:p>
    <w:p>
      <w:pPr>
        <w:pStyle w:val="4"/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pStyle w:val="6"/>
      </w:pPr>
    </w:p>
    <w:p>
      <w:pPr>
        <w:pStyle w:val="8"/>
        <w:snapToGrid w:val="0"/>
        <w:spacing w:before="0" w:after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8"/>
        <w:snapToGrid w:val="0"/>
        <w:spacing w:before="0" w:after="0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供应商基本情况表</w:t>
      </w:r>
    </w:p>
    <w:p>
      <w:pPr>
        <w:tabs>
          <w:tab w:val="right" w:pos="142"/>
          <w:tab w:val="right" w:pos="709"/>
        </w:tabs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highlight w:val="yellow"/>
        </w:rPr>
        <w:t>备注：各投标人投标时提供</w:t>
      </w:r>
    </w:p>
    <w:p/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填表日期：    年   月   日</w:t>
      </w:r>
    </w:p>
    <w:tbl>
      <w:tblPr>
        <w:tblStyle w:val="20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采购人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投标（响应）供应商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供应商统一社会信用代码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劳动合同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缴纳社会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主要技术人员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pStyle w:val="6"/>
              <w:snapToGrid w:val="0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投标文件编制人员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说明：同一关联关系类型有多个主体的，应分行填写。</w:t>
            </w:r>
          </w:p>
        </w:tc>
      </w:tr>
    </w:tbl>
    <w:p>
      <w:pPr>
        <w:tabs>
          <w:tab w:val="right" w:pos="142"/>
          <w:tab w:val="right" w:pos="709"/>
        </w:tabs>
        <w:jc w:val="center"/>
        <w:rPr>
          <w:rFonts w:ascii="宋体" w:hAnsi="宋体" w:cs="宋体"/>
          <w:b/>
          <w:bCs/>
          <w:sz w:val="28"/>
          <w:szCs w:val="28"/>
        </w:rPr>
      </w:pPr>
    </w:p>
    <w:p/>
    <w:p>
      <w:pPr>
        <w:pStyle w:val="2"/>
      </w:pPr>
    </w:p>
    <w:p>
      <w:pPr>
        <w:pStyle w:val="8"/>
        <w:snapToGrid w:val="0"/>
        <w:spacing w:before="0" w:after="0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法定代表人授权委托书</w:t>
      </w:r>
    </w:p>
    <w:p>
      <w:pPr>
        <w:tabs>
          <w:tab w:val="right" w:pos="142"/>
          <w:tab w:val="right" w:pos="709"/>
        </w:tabs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highlight w:val="yellow"/>
        </w:rPr>
        <w:t>备注：各投标人投标时提供</w:t>
      </w:r>
    </w:p>
    <w:p/>
    <w:p>
      <w:pPr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本授权委托书声明：</w:t>
      </w:r>
    </w:p>
    <w:p>
      <w:pPr>
        <w:spacing w:line="360" w:lineRule="auto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（姓名）系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（投标人名称）的法定代表人，现授权委托我公司的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（姓名）同志（身份证号码：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联系电话：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）为授权委托人。</w:t>
      </w:r>
    </w:p>
    <w:p>
      <w:pPr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授权委托人处理项目过程中的一切文件和与之有关的一切事务，我均予以承认。</w:t>
      </w:r>
    </w:p>
    <w:p>
      <w:pPr>
        <w:wordWrap w:val="0"/>
        <w:jc w:val="right"/>
        <w:rPr>
          <w:rFonts w:ascii="CESI仿宋-GB2312" w:hAnsi="CESI仿宋-GB2312" w:eastAsia="CESI仿宋-GB2312" w:cs="CESI仿宋-GB2312"/>
          <w:sz w:val="3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投标单位（盖章）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</w:t>
      </w:r>
    </w:p>
    <w:p>
      <w:pPr>
        <w:wordWrap w:val="0"/>
        <w:jc w:val="right"/>
        <w:rPr>
          <w:rFonts w:ascii="CESI仿宋-GB2312" w:hAnsi="CESI仿宋-GB2312" w:eastAsia="CESI仿宋-GB2312" w:cs="CESI仿宋-GB2312"/>
          <w:sz w:val="3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法定代表人（签字或盖章）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</w:t>
      </w:r>
    </w:p>
    <w:p>
      <w:pPr>
        <w:spacing w:after="60" w:line="360" w:lineRule="auto"/>
        <w:ind w:left="320" w:hanging="320" w:hangingChars="100"/>
        <w:jc w:val="right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年   月   日</w:t>
      </w:r>
    </w:p>
    <w:p>
      <w:pPr>
        <w:spacing w:after="60" w:line="360" w:lineRule="auto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说明：必须提供授权委托人有效期内身份证的正反面复印件。（若授权委托人为法定代表人则不需提供法定代表人授权委托书）</w:t>
      </w:r>
    </w:p>
    <w:p/>
    <w:p>
      <w:pPr>
        <w:tabs>
          <w:tab w:val="right" w:pos="142"/>
          <w:tab w:val="right" w:pos="709"/>
        </w:tabs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tabs>
          <w:tab w:val="right" w:pos="142"/>
          <w:tab w:val="right" w:pos="709"/>
        </w:tabs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tabs>
          <w:tab w:val="right" w:pos="142"/>
          <w:tab w:val="right" w:pos="709"/>
        </w:tabs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tabs>
          <w:tab w:val="right" w:pos="142"/>
          <w:tab w:val="right" w:pos="709"/>
        </w:tabs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2"/>
      </w:pPr>
    </w:p>
    <w:p>
      <w:pPr>
        <w:tabs>
          <w:tab w:val="right" w:pos="142"/>
          <w:tab w:val="right" w:pos="709"/>
        </w:tabs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8"/>
        <w:snapToGrid w:val="0"/>
        <w:spacing w:before="0" w:after="0"/>
        <w:jc w:val="both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8"/>
        <w:snapToGrid w:val="0"/>
        <w:spacing w:before="0" w:after="0"/>
        <w:rPr>
          <w:rFonts w:ascii="宋体" w:hAnsi="宋体" w:cs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《特定关系承诺函》格式要求</w:t>
      </w:r>
    </w:p>
    <w:p>
      <w:pPr>
        <w:tabs>
          <w:tab w:val="right" w:pos="142"/>
          <w:tab w:val="right" w:pos="709"/>
        </w:tabs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highlight w:val="yellow"/>
        </w:rPr>
        <w:t>备注：各投标人投标时提供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6"/>
              <w:spacing w:line="580" w:lineRule="exact"/>
              <w:ind w:firstLine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特定关系承诺函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致：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我公司承诺与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single"/>
              </w:rPr>
              <w:t>本项目其他投标供应商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不存在以下关系：</w:t>
            </w:r>
          </w:p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法定代表人、主要经营负责人、项目投标授权代表人、项目负责人、主要技术人员为同一人、属同一单位或者在同一单位缴纳社会保险。</w:t>
            </w:r>
          </w:p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以上承诺，如有违反，愿依照国家相关法律处理，并承担由此给本项目采购单位带来的损失。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投标供应商法定代表人（或法定代表人授权代表）签字：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投标供应商名称（签章）：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日期：   年   月   日</w:t>
            </w:r>
          </w:p>
          <w:p>
            <w:pPr>
              <w:pStyle w:val="6"/>
              <w:spacing w:line="580" w:lineRule="exact"/>
              <w:ind w:firstLine="0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E05F4"/>
    <w:multiLevelType w:val="singleLevel"/>
    <w:tmpl w:val="8DFE05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7F1196"/>
    <w:multiLevelType w:val="singleLevel"/>
    <w:tmpl w:val="7F7F11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8C"/>
    <w:rsid w:val="00002AFC"/>
    <w:rsid w:val="00006A45"/>
    <w:rsid w:val="00013C60"/>
    <w:rsid w:val="00031A87"/>
    <w:rsid w:val="000341FD"/>
    <w:rsid w:val="00034AD7"/>
    <w:rsid w:val="0003628A"/>
    <w:rsid w:val="000557B4"/>
    <w:rsid w:val="0006641D"/>
    <w:rsid w:val="000718BC"/>
    <w:rsid w:val="00071F46"/>
    <w:rsid w:val="000725A3"/>
    <w:rsid w:val="0008513D"/>
    <w:rsid w:val="00097D53"/>
    <w:rsid w:val="000B1543"/>
    <w:rsid w:val="000B75E4"/>
    <w:rsid w:val="000D088B"/>
    <w:rsid w:val="000D28A1"/>
    <w:rsid w:val="000F0942"/>
    <w:rsid w:val="000F4992"/>
    <w:rsid w:val="001026CF"/>
    <w:rsid w:val="00102913"/>
    <w:rsid w:val="00103662"/>
    <w:rsid w:val="00105E8E"/>
    <w:rsid w:val="00111A4E"/>
    <w:rsid w:val="001250B3"/>
    <w:rsid w:val="00126986"/>
    <w:rsid w:val="00132AFB"/>
    <w:rsid w:val="00152C61"/>
    <w:rsid w:val="00155D25"/>
    <w:rsid w:val="00166DB7"/>
    <w:rsid w:val="00170564"/>
    <w:rsid w:val="001712AF"/>
    <w:rsid w:val="00180F6B"/>
    <w:rsid w:val="001817CB"/>
    <w:rsid w:val="001A05BE"/>
    <w:rsid w:val="001A073A"/>
    <w:rsid w:val="001A086B"/>
    <w:rsid w:val="001A0F4C"/>
    <w:rsid w:val="001B389C"/>
    <w:rsid w:val="001C03D6"/>
    <w:rsid w:val="001C2291"/>
    <w:rsid w:val="001C5A3A"/>
    <w:rsid w:val="001D7925"/>
    <w:rsid w:val="001E3A57"/>
    <w:rsid w:val="001F3211"/>
    <w:rsid w:val="001F5A93"/>
    <w:rsid w:val="001F7FF5"/>
    <w:rsid w:val="00200240"/>
    <w:rsid w:val="00200C46"/>
    <w:rsid w:val="00203C31"/>
    <w:rsid w:val="00204BD5"/>
    <w:rsid w:val="00212780"/>
    <w:rsid w:val="002175FD"/>
    <w:rsid w:val="00236AB3"/>
    <w:rsid w:val="00244B47"/>
    <w:rsid w:val="00247441"/>
    <w:rsid w:val="00247C7B"/>
    <w:rsid w:val="002531DA"/>
    <w:rsid w:val="002536C8"/>
    <w:rsid w:val="00266021"/>
    <w:rsid w:val="00280995"/>
    <w:rsid w:val="00282E24"/>
    <w:rsid w:val="00283858"/>
    <w:rsid w:val="002937C5"/>
    <w:rsid w:val="002A049C"/>
    <w:rsid w:val="002A3DE6"/>
    <w:rsid w:val="002A7166"/>
    <w:rsid w:val="002B475D"/>
    <w:rsid w:val="002B660E"/>
    <w:rsid w:val="002C1886"/>
    <w:rsid w:val="002C3EDE"/>
    <w:rsid w:val="00300AA4"/>
    <w:rsid w:val="00303AB8"/>
    <w:rsid w:val="00312E7F"/>
    <w:rsid w:val="00314DB9"/>
    <w:rsid w:val="00320F0B"/>
    <w:rsid w:val="00322508"/>
    <w:rsid w:val="00332DE7"/>
    <w:rsid w:val="00351AF7"/>
    <w:rsid w:val="00355075"/>
    <w:rsid w:val="003648F2"/>
    <w:rsid w:val="0037213C"/>
    <w:rsid w:val="00382FF1"/>
    <w:rsid w:val="00392E33"/>
    <w:rsid w:val="003935FC"/>
    <w:rsid w:val="003A28A5"/>
    <w:rsid w:val="003D0AF2"/>
    <w:rsid w:val="003D636C"/>
    <w:rsid w:val="003E28CD"/>
    <w:rsid w:val="003E42EC"/>
    <w:rsid w:val="003F4FA2"/>
    <w:rsid w:val="00411D09"/>
    <w:rsid w:val="004134A8"/>
    <w:rsid w:val="004160B8"/>
    <w:rsid w:val="004264FE"/>
    <w:rsid w:val="00441028"/>
    <w:rsid w:val="00453227"/>
    <w:rsid w:val="0045648A"/>
    <w:rsid w:val="00457112"/>
    <w:rsid w:val="0046319F"/>
    <w:rsid w:val="0046464D"/>
    <w:rsid w:val="00481732"/>
    <w:rsid w:val="0048192C"/>
    <w:rsid w:val="004874BC"/>
    <w:rsid w:val="00487DFE"/>
    <w:rsid w:val="004C3DDA"/>
    <w:rsid w:val="004C734D"/>
    <w:rsid w:val="004D13FE"/>
    <w:rsid w:val="00502001"/>
    <w:rsid w:val="00507E51"/>
    <w:rsid w:val="005245A5"/>
    <w:rsid w:val="00525020"/>
    <w:rsid w:val="00526D0F"/>
    <w:rsid w:val="00531B4B"/>
    <w:rsid w:val="00534E49"/>
    <w:rsid w:val="00542182"/>
    <w:rsid w:val="0054249A"/>
    <w:rsid w:val="00554A5C"/>
    <w:rsid w:val="005560E2"/>
    <w:rsid w:val="005770FF"/>
    <w:rsid w:val="005831F9"/>
    <w:rsid w:val="00583342"/>
    <w:rsid w:val="005A10EF"/>
    <w:rsid w:val="005A1A7A"/>
    <w:rsid w:val="005A593F"/>
    <w:rsid w:val="005C227B"/>
    <w:rsid w:val="005C26AC"/>
    <w:rsid w:val="005C3018"/>
    <w:rsid w:val="005D0447"/>
    <w:rsid w:val="005D520F"/>
    <w:rsid w:val="005D70EA"/>
    <w:rsid w:val="005E3315"/>
    <w:rsid w:val="005F4787"/>
    <w:rsid w:val="005F7A16"/>
    <w:rsid w:val="006011C5"/>
    <w:rsid w:val="006026F7"/>
    <w:rsid w:val="00612269"/>
    <w:rsid w:val="00643A82"/>
    <w:rsid w:val="006522DD"/>
    <w:rsid w:val="00653500"/>
    <w:rsid w:val="00653F6A"/>
    <w:rsid w:val="006675D5"/>
    <w:rsid w:val="00670316"/>
    <w:rsid w:val="00673E25"/>
    <w:rsid w:val="00676F88"/>
    <w:rsid w:val="006804F1"/>
    <w:rsid w:val="00680A48"/>
    <w:rsid w:val="006816C5"/>
    <w:rsid w:val="006858E9"/>
    <w:rsid w:val="00696DD8"/>
    <w:rsid w:val="006A2D16"/>
    <w:rsid w:val="006A7129"/>
    <w:rsid w:val="006D29DE"/>
    <w:rsid w:val="006D75E4"/>
    <w:rsid w:val="006D76A0"/>
    <w:rsid w:val="006E09BE"/>
    <w:rsid w:val="006E29E1"/>
    <w:rsid w:val="006F02ED"/>
    <w:rsid w:val="0070645C"/>
    <w:rsid w:val="00713E80"/>
    <w:rsid w:val="00746BF7"/>
    <w:rsid w:val="00751761"/>
    <w:rsid w:val="00757202"/>
    <w:rsid w:val="00793F0C"/>
    <w:rsid w:val="007A03A9"/>
    <w:rsid w:val="007A0535"/>
    <w:rsid w:val="007A3A82"/>
    <w:rsid w:val="007B3EFC"/>
    <w:rsid w:val="007B4061"/>
    <w:rsid w:val="007B61F8"/>
    <w:rsid w:val="007B77DF"/>
    <w:rsid w:val="007C18F2"/>
    <w:rsid w:val="007C3764"/>
    <w:rsid w:val="007C3E05"/>
    <w:rsid w:val="007C4C34"/>
    <w:rsid w:val="007D1AAB"/>
    <w:rsid w:val="007D218B"/>
    <w:rsid w:val="007D7C1C"/>
    <w:rsid w:val="007E29D1"/>
    <w:rsid w:val="007F0E82"/>
    <w:rsid w:val="007F48A4"/>
    <w:rsid w:val="0082238C"/>
    <w:rsid w:val="00827D98"/>
    <w:rsid w:val="008322A6"/>
    <w:rsid w:val="008335D1"/>
    <w:rsid w:val="0083579A"/>
    <w:rsid w:val="00835D75"/>
    <w:rsid w:val="00841F9E"/>
    <w:rsid w:val="00867D52"/>
    <w:rsid w:val="0087448B"/>
    <w:rsid w:val="0088034E"/>
    <w:rsid w:val="008A08E3"/>
    <w:rsid w:val="008B309D"/>
    <w:rsid w:val="008B6CC1"/>
    <w:rsid w:val="008C433B"/>
    <w:rsid w:val="008D1CEF"/>
    <w:rsid w:val="008D27F0"/>
    <w:rsid w:val="008E5C03"/>
    <w:rsid w:val="008F0ABD"/>
    <w:rsid w:val="008F7879"/>
    <w:rsid w:val="00915A3C"/>
    <w:rsid w:val="0092690B"/>
    <w:rsid w:val="0092696E"/>
    <w:rsid w:val="00947A03"/>
    <w:rsid w:val="00965939"/>
    <w:rsid w:val="009664C7"/>
    <w:rsid w:val="009858C3"/>
    <w:rsid w:val="009938AC"/>
    <w:rsid w:val="00993927"/>
    <w:rsid w:val="00994BCA"/>
    <w:rsid w:val="009A0DBD"/>
    <w:rsid w:val="009A6A4E"/>
    <w:rsid w:val="009D0E05"/>
    <w:rsid w:val="009D14B2"/>
    <w:rsid w:val="009F3189"/>
    <w:rsid w:val="00A00AA0"/>
    <w:rsid w:val="00A168CD"/>
    <w:rsid w:val="00A215C0"/>
    <w:rsid w:val="00A23988"/>
    <w:rsid w:val="00A73132"/>
    <w:rsid w:val="00A74890"/>
    <w:rsid w:val="00A90999"/>
    <w:rsid w:val="00AA232B"/>
    <w:rsid w:val="00AA635A"/>
    <w:rsid w:val="00AA6C5D"/>
    <w:rsid w:val="00AA741D"/>
    <w:rsid w:val="00AB6D18"/>
    <w:rsid w:val="00AD3F8E"/>
    <w:rsid w:val="00AE2B93"/>
    <w:rsid w:val="00AF0161"/>
    <w:rsid w:val="00B05F4B"/>
    <w:rsid w:val="00B073B7"/>
    <w:rsid w:val="00B13488"/>
    <w:rsid w:val="00B21C93"/>
    <w:rsid w:val="00B37A08"/>
    <w:rsid w:val="00B37F28"/>
    <w:rsid w:val="00B4127D"/>
    <w:rsid w:val="00B609E4"/>
    <w:rsid w:val="00B62D01"/>
    <w:rsid w:val="00B73CA6"/>
    <w:rsid w:val="00B77031"/>
    <w:rsid w:val="00B8242D"/>
    <w:rsid w:val="00B90BD3"/>
    <w:rsid w:val="00BA559D"/>
    <w:rsid w:val="00BA71D6"/>
    <w:rsid w:val="00BC4A83"/>
    <w:rsid w:val="00BC6DC5"/>
    <w:rsid w:val="00BE2282"/>
    <w:rsid w:val="00BE74BB"/>
    <w:rsid w:val="00BF0191"/>
    <w:rsid w:val="00BF1F87"/>
    <w:rsid w:val="00BF246A"/>
    <w:rsid w:val="00BF3FB0"/>
    <w:rsid w:val="00BF4A08"/>
    <w:rsid w:val="00BF4D6E"/>
    <w:rsid w:val="00C034C5"/>
    <w:rsid w:val="00C13D0D"/>
    <w:rsid w:val="00C156B0"/>
    <w:rsid w:val="00C2144A"/>
    <w:rsid w:val="00C273B0"/>
    <w:rsid w:val="00C27689"/>
    <w:rsid w:val="00C30008"/>
    <w:rsid w:val="00C3347D"/>
    <w:rsid w:val="00C33F63"/>
    <w:rsid w:val="00C373F8"/>
    <w:rsid w:val="00C46DE9"/>
    <w:rsid w:val="00C56DF1"/>
    <w:rsid w:val="00C710B6"/>
    <w:rsid w:val="00C85B8C"/>
    <w:rsid w:val="00C90F76"/>
    <w:rsid w:val="00C97310"/>
    <w:rsid w:val="00CA66DE"/>
    <w:rsid w:val="00CC1D39"/>
    <w:rsid w:val="00CC4BB6"/>
    <w:rsid w:val="00CC59E4"/>
    <w:rsid w:val="00CC65CA"/>
    <w:rsid w:val="00CD55A3"/>
    <w:rsid w:val="00CE4954"/>
    <w:rsid w:val="00CE57B2"/>
    <w:rsid w:val="00CE6417"/>
    <w:rsid w:val="00D06913"/>
    <w:rsid w:val="00D0720F"/>
    <w:rsid w:val="00D21912"/>
    <w:rsid w:val="00D30860"/>
    <w:rsid w:val="00D32406"/>
    <w:rsid w:val="00D441F4"/>
    <w:rsid w:val="00D47F54"/>
    <w:rsid w:val="00D50E1B"/>
    <w:rsid w:val="00D52908"/>
    <w:rsid w:val="00D60019"/>
    <w:rsid w:val="00D65A5C"/>
    <w:rsid w:val="00D76132"/>
    <w:rsid w:val="00D76ED6"/>
    <w:rsid w:val="00D82E9B"/>
    <w:rsid w:val="00D84D95"/>
    <w:rsid w:val="00D905A3"/>
    <w:rsid w:val="00D936D2"/>
    <w:rsid w:val="00D96BE2"/>
    <w:rsid w:val="00DA52C8"/>
    <w:rsid w:val="00DB2E0C"/>
    <w:rsid w:val="00DB54E1"/>
    <w:rsid w:val="00DC4A25"/>
    <w:rsid w:val="00DE321B"/>
    <w:rsid w:val="00DE4346"/>
    <w:rsid w:val="00DE6EBB"/>
    <w:rsid w:val="00DF2130"/>
    <w:rsid w:val="00DF5617"/>
    <w:rsid w:val="00E0585C"/>
    <w:rsid w:val="00E20AB3"/>
    <w:rsid w:val="00E3608F"/>
    <w:rsid w:val="00E43DDA"/>
    <w:rsid w:val="00E50DE0"/>
    <w:rsid w:val="00E547B3"/>
    <w:rsid w:val="00E54884"/>
    <w:rsid w:val="00E56C00"/>
    <w:rsid w:val="00E56C88"/>
    <w:rsid w:val="00E86D41"/>
    <w:rsid w:val="00E875F4"/>
    <w:rsid w:val="00E9047E"/>
    <w:rsid w:val="00EA5C0E"/>
    <w:rsid w:val="00EA7B84"/>
    <w:rsid w:val="00EC2E97"/>
    <w:rsid w:val="00EC7905"/>
    <w:rsid w:val="00ED1CB1"/>
    <w:rsid w:val="00EE5C07"/>
    <w:rsid w:val="00F006D7"/>
    <w:rsid w:val="00F16DA2"/>
    <w:rsid w:val="00F22B32"/>
    <w:rsid w:val="00F25E09"/>
    <w:rsid w:val="00F26459"/>
    <w:rsid w:val="00F30DB7"/>
    <w:rsid w:val="00F32FD2"/>
    <w:rsid w:val="00F37BAB"/>
    <w:rsid w:val="00F439EF"/>
    <w:rsid w:val="00F50A3A"/>
    <w:rsid w:val="00F60443"/>
    <w:rsid w:val="00F606D7"/>
    <w:rsid w:val="00F67839"/>
    <w:rsid w:val="00F7102F"/>
    <w:rsid w:val="00F71160"/>
    <w:rsid w:val="00F8108F"/>
    <w:rsid w:val="00F87224"/>
    <w:rsid w:val="00FA666F"/>
    <w:rsid w:val="00FB08E3"/>
    <w:rsid w:val="00FB5747"/>
    <w:rsid w:val="00FC6D5E"/>
    <w:rsid w:val="00FD375D"/>
    <w:rsid w:val="00FD3AB5"/>
    <w:rsid w:val="00FD5D83"/>
    <w:rsid w:val="00FE53C4"/>
    <w:rsid w:val="00FE58F5"/>
    <w:rsid w:val="011861F5"/>
    <w:rsid w:val="01406F34"/>
    <w:rsid w:val="015C7292"/>
    <w:rsid w:val="01960B71"/>
    <w:rsid w:val="022C4A38"/>
    <w:rsid w:val="02364B99"/>
    <w:rsid w:val="026929FF"/>
    <w:rsid w:val="02BD7F0B"/>
    <w:rsid w:val="02C83075"/>
    <w:rsid w:val="02CA7437"/>
    <w:rsid w:val="02CD553F"/>
    <w:rsid w:val="02DA0CF7"/>
    <w:rsid w:val="030270D3"/>
    <w:rsid w:val="030432F8"/>
    <w:rsid w:val="032859B9"/>
    <w:rsid w:val="033C7521"/>
    <w:rsid w:val="03D87C0F"/>
    <w:rsid w:val="04055003"/>
    <w:rsid w:val="041341EE"/>
    <w:rsid w:val="0434444E"/>
    <w:rsid w:val="049D4AB8"/>
    <w:rsid w:val="04F54F47"/>
    <w:rsid w:val="050B57C2"/>
    <w:rsid w:val="05174C05"/>
    <w:rsid w:val="051A14EE"/>
    <w:rsid w:val="052452E6"/>
    <w:rsid w:val="05513BCE"/>
    <w:rsid w:val="05541CB7"/>
    <w:rsid w:val="05626782"/>
    <w:rsid w:val="05886744"/>
    <w:rsid w:val="05A60A68"/>
    <w:rsid w:val="05C63706"/>
    <w:rsid w:val="05D938FF"/>
    <w:rsid w:val="05FC3CF4"/>
    <w:rsid w:val="05FD5DDE"/>
    <w:rsid w:val="061C2B3A"/>
    <w:rsid w:val="062644F0"/>
    <w:rsid w:val="06527110"/>
    <w:rsid w:val="067E675F"/>
    <w:rsid w:val="06D3018E"/>
    <w:rsid w:val="07052F95"/>
    <w:rsid w:val="07100866"/>
    <w:rsid w:val="0747396B"/>
    <w:rsid w:val="074F384E"/>
    <w:rsid w:val="075B0E32"/>
    <w:rsid w:val="078B76B5"/>
    <w:rsid w:val="07CE01F3"/>
    <w:rsid w:val="07FA695D"/>
    <w:rsid w:val="07FC7C3F"/>
    <w:rsid w:val="0814766E"/>
    <w:rsid w:val="08215C28"/>
    <w:rsid w:val="083271F3"/>
    <w:rsid w:val="08485DC7"/>
    <w:rsid w:val="08610336"/>
    <w:rsid w:val="08624D20"/>
    <w:rsid w:val="08737F9E"/>
    <w:rsid w:val="08762C1A"/>
    <w:rsid w:val="08987505"/>
    <w:rsid w:val="08AC44B4"/>
    <w:rsid w:val="08D95E44"/>
    <w:rsid w:val="08E62E11"/>
    <w:rsid w:val="09225DC9"/>
    <w:rsid w:val="09321F35"/>
    <w:rsid w:val="0941084B"/>
    <w:rsid w:val="095B1491"/>
    <w:rsid w:val="095F37AC"/>
    <w:rsid w:val="098038EF"/>
    <w:rsid w:val="09A2343A"/>
    <w:rsid w:val="09AF67D3"/>
    <w:rsid w:val="09F4436D"/>
    <w:rsid w:val="09FC78FF"/>
    <w:rsid w:val="0A0441B8"/>
    <w:rsid w:val="0A6C2855"/>
    <w:rsid w:val="0A77360E"/>
    <w:rsid w:val="0A942021"/>
    <w:rsid w:val="0AA70953"/>
    <w:rsid w:val="0AAB518D"/>
    <w:rsid w:val="0AB47AEB"/>
    <w:rsid w:val="0AB74823"/>
    <w:rsid w:val="0AC9473D"/>
    <w:rsid w:val="0AE50C16"/>
    <w:rsid w:val="0B04795D"/>
    <w:rsid w:val="0B0A75E6"/>
    <w:rsid w:val="0B1D41C8"/>
    <w:rsid w:val="0B230E82"/>
    <w:rsid w:val="0B2355BE"/>
    <w:rsid w:val="0B4E6082"/>
    <w:rsid w:val="0B591E2E"/>
    <w:rsid w:val="0B5B070D"/>
    <w:rsid w:val="0B7E2F67"/>
    <w:rsid w:val="0B8F66E3"/>
    <w:rsid w:val="0BC03112"/>
    <w:rsid w:val="0BC6461C"/>
    <w:rsid w:val="0C024B09"/>
    <w:rsid w:val="0C6F15C2"/>
    <w:rsid w:val="0C856935"/>
    <w:rsid w:val="0C9F2EF7"/>
    <w:rsid w:val="0CAB2BB2"/>
    <w:rsid w:val="0CFD6C6B"/>
    <w:rsid w:val="0D1D0959"/>
    <w:rsid w:val="0D590FBB"/>
    <w:rsid w:val="0D681565"/>
    <w:rsid w:val="0D701F56"/>
    <w:rsid w:val="0D8B7417"/>
    <w:rsid w:val="0DA57021"/>
    <w:rsid w:val="0DC51FAC"/>
    <w:rsid w:val="0DD72A2A"/>
    <w:rsid w:val="0E0D426E"/>
    <w:rsid w:val="0E5B6D8F"/>
    <w:rsid w:val="0E8555BA"/>
    <w:rsid w:val="0EA76560"/>
    <w:rsid w:val="0EC67D0D"/>
    <w:rsid w:val="0ECB574C"/>
    <w:rsid w:val="0EEA5085"/>
    <w:rsid w:val="0EFA6AA1"/>
    <w:rsid w:val="0F565B36"/>
    <w:rsid w:val="0F5D4675"/>
    <w:rsid w:val="0F751C5A"/>
    <w:rsid w:val="0F7802BD"/>
    <w:rsid w:val="0FA07590"/>
    <w:rsid w:val="0FAA0451"/>
    <w:rsid w:val="0FC723ED"/>
    <w:rsid w:val="0FE92A21"/>
    <w:rsid w:val="101E6634"/>
    <w:rsid w:val="105E384D"/>
    <w:rsid w:val="108431E9"/>
    <w:rsid w:val="10926E60"/>
    <w:rsid w:val="10CC22AB"/>
    <w:rsid w:val="10E01659"/>
    <w:rsid w:val="115C4930"/>
    <w:rsid w:val="116C003C"/>
    <w:rsid w:val="116C4B67"/>
    <w:rsid w:val="118A1DE5"/>
    <w:rsid w:val="11AB3E0C"/>
    <w:rsid w:val="11B83122"/>
    <w:rsid w:val="11D622A1"/>
    <w:rsid w:val="11F22A11"/>
    <w:rsid w:val="12002DDD"/>
    <w:rsid w:val="12224D50"/>
    <w:rsid w:val="123374C1"/>
    <w:rsid w:val="12683C60"/>
    <w:rsid w:val="12DC7A01"/>
    <w:rsid w:val="12F66C73"/>
    <w:rsid w:val="12F70545"/>
    <w:rsid w:val="1333506C"/>
    <w:rsid w:val="13377864"/>
    <w:rsid w:val="133F3DE0"/>
    <w:rsid w:val="138006AF"/>
    <w:rsid w:val="139A7C5A"/>
    <w:rsid w:val="13D84F49"/>
    <w:rsid w:val="13E6549E"/>
    <w:rsid w:val="13FE53F8"/>
    <w:rsid w:val="140426BC"/>
    <w:rsid w:val="140B4B5A"/>
    <w:rsid w:val="140C69B4"/>
    <w:rsid w:val="1445577C"/>
    <w:rsid w:val="14653FDF"/>
    <w:rsid w:val="14741AA0"/>
    <w:rsid w:val="14763C29"/>
    <w:rsid w:val="14BE5B95"/>
    <w:rsid w:val="14D8466F"/>
    <w:rsid w:val="1517737F"/>
    <w:rsid w:val="15200C90"/>
    <w:rsid w:val="15971F51"/>
    <w:rsid w:val="167961D1"/>
    <w:rsid w:val="1680563B"/>
    <w:rsid w:val="168600BB"/>
    <w:rsid w:val="16C257EC"/>
    <w:rsid w:val="16EE5C36"/>
    <w:rsid w:val="16F90F5C"/>
    <w:rsid w:val="174D5466"/>
    <w:rsid w:val="175451A9"/>
    <w:rsid w:val="17566556"/>
    <w:rsid w:val="175716CA"/>
    <w:rsid w:val="179C1127"/>
    <w:rsid w:val="179F2B6F"/>
    <w:rsid w:val="17DC26FD"/>
    <w:rsid w:val="17FB2BB8"/>
    <w:rsid w:val="17FD3454"/>
    <w:rsid w:val="1800048B"/>
    <w:rsid w:val="180650B0"/>
    <w:rsid w:val="181A53E9"/>
    <w:rsid w:val="183F5BE0"/>
    <w:rsid w:val="18A92AFA"/>
    <w:rsid w:val="18A94569"/>
    <w:rsid w:val="18BB4575"/>
    <w:rsid w:val="190A2AC7"/>
    <w:rsid w:val="191125F1"/>
    <w:rsid w:val="192C28EA"/>
    <w:rsid w:val="19525097"/>
    <w:rsid w:val="196F4563"/>
    <w:rsid w:val="19A114F3"/>
    <w:rsid w:val="19A274C6"/>
    <w:rsid w:val="19AB3555"/>
    <w:rsid w:val="19C36D6F"/>
    <w:rsid w:val="19E044F9"/>
    <w:rsid w:val="19E77909"/>
    <w:rsid w:val="19EA4528"/>
    <w:rsid w:val="19EC4DF2"/>
    <w:rsid w:val="1A120E23"/>
    <w:rsid w:val="1A2E4FE1"/>
    <w:rsid w:val="1A32425B"/>
    <w:rsid w:val="1A636636"/>
    <w:rsid w:val="1A797E52"/>
    <w:rsid w:val="1A965D08"/>
    <w:rsid w:val="1AA019FA"/>
    <w:rsid w:val="1AD13AB9"/>
    <w:rsid w:val="1AFF36AE"/>
    <w:rsid w:val="1B302EA9"/>
    <w:rsid w:val="1B3747A9"/>
    <w:rsid w:val="1B6D4649"/>
    <w:rsid w:val="1B965F80"/>
    <w:rsid w:val="1BB05D9D"/>
    <w:rsid w:val="1BC379EE"/>
    <w:rsid w:val="1BE13568"/>
    <w:rsid w:val="1C884DF5"/>
    <w:rsid w:val="1C8E286D"/>
    <w:rsid w:val="1CBE1425"/>
    <w:rsid w:val="1CC06C50"/>
    <w:rsid w:val="1CCB041F"/>
    <w:rsid w:val="1D462CF2"/>
    <w:rsid w:val="1D4806CB"/>
    <w:rsid w:val="1D854BF2"/>
    <w:rsid w:val="1D9D5A1D"/>
    <w:rsid w:val="1DA7771A"/>
    <w:rsid w:val="1DB21EF9"/>
    <w:rsid w:val="1DC110DE"/>
    <w:rsid w:val="1DF71584"/>
    <w:rsid w:val="1E2E4098"/>
    <w:rsid w:val="1E3769A3"/>
    <w:rsid w:val="1E543395"/>
    <w:rsid w:val="1E603C55"/>
    <w:rsid w:val="1E6138C0"/>
    <w:rsid w:val="1E7165C1"/>
    <w:rsid w:val="1E7235DE"/>
    <w:rsid w:val="1EA022D2"/>
    <w:rsid w:val="1ED06863"/>
    <w:rsid w:val="1EF00F72"/>
    <w:rsid w:val="1EF14AD0"/>
    <w:rsid w:val="1F442CC4"/>
    <w:rsid w:val="1F4929F4"/>
    <w:rsid w:val="1F4C6666"/>
    <w:rsid w:val="1F734328"/>
    <w:rsid w:val="1F753FA8"/>
    <w:rsid w:val="1FAD18AD"/>
    <w:rsid w:val="1FBC1FBE"/>
    <w:rsid w:val="1FBE0BEA"/>
    <w:rsid w:val="1FC33E46"/>
    <w:rsid w:val="1FCF5F4C"/>
    <w:rsid w:val="1FD1773B"/>
    <w:rsid w:val="1FE245DC"/>
    <w:rsid w:val="1FED9453"/>
    <w:rsid w:val="20024941"/>
    <w:rsid w:val="20040CB5"/>
    <w:rsid w:val="20096EDF"/>
    <w:rsid w:val="205E77A8"/>
    <w:rsid w:val="20C63770"/>
    <w:rsid w:val="210F4FCB"/>
    <w:rsid w:val="21484128"/>
    <w:rsid w:val="21B4118A"/>
    <w:rsid w:val="21D616C7"/>
    <w:rsid w:val="21E32E28"/>
    <w:rsid w:val="21E85258"/>
    <w:rsid w:val="2246033C"/>
    <w:rsid w:val="224B2C48"/>
    <w:rsid w:val="229317D1"/>
    <w:rsid w:val="22B72E81"/>
    <w:rsid w:val="22CA1120"/>
    <w:rsid w:val="22E4044C"/>
    <w:rsid w:val="22EB5340"/>
    <w:rsid w:val="23036277"/>
    <w:rsid w:val="23144513"/>
    <w:rsid w:val="233646A4"/>
    <w:rsid w:val="233A30D5"/>
    <w:rsid w:val="234531B0"/>
    <w:rsid w:val="23476532"/>
    <w:rsid w:val="23580EEE"/>
    <w:rsid w:val="237D7345"/>
    <w:rsid w:val="23810521"/>
    <w:rsid w:val="23815D4C"/>
    <w:rsid w:val="23A954F6"/>
    <w:rsid w:val="23C57A90"/>
    <w:rsid w:val="23C91C44"/>
    <w:rsid w:val="23CD1939"/>
    <w:rsid w:val="23EE721A"/>
    <w:rsid w:val="24144253"/>
    <w:rsid w:val="24283062"/>
    <w:rsid w:val="242C7D50"/>
    <w:rsid w:val="24423E38"/>
    <w:rsid w:val="2463705E"/>
    <w:rsid w:val="24752D87"/>
    <w:rsid w:val="247B60E3"/>
    <w:rsid w:val="24B24334"/>
    <w:rsid w:val="24BD0687"/>
    <w:rsid w:val="24D34463"/>
    <w:rsid w:val="24D872F9"/>
    <w:rsid w:val="24E60E96"/>
    <w:rsid w:val="24FB55B8"/>
    <w:rsid w:val="250E73D8"/>
    <w:rsid w:val="254121BA"/>
    <w:rsid w:val="25872F31"/>
    <w:rsid w:val="259E6951"/>
    <w:rsid w:val="25A235D3"/>
    <w:rsid w:val="26043CD0"/>
    <w:rsid w:val="261923E9"/>
    <w:rsid w:val="262E254F"/>
    <w:rsid w:val="26310B34"/>
    <w:rsid w:val="26456878"/>
    <w:rsid w:val="26596E7F"/>
    <w:rsid w:val="265B2B61"/>
    <w:rsid w:val="267A5EB1"/>
    <w:rsid w:val="267D56EE"/>
    <w:rsid w:val="26826276"/>
    <w:rsid w:val="26837C29"/>
    <w:rsid w:val="26921AF6"/>
    <w:rsid w:val="26995D05"/>
    <w:rsid w:val="26DD5567"/>
    <w:rsid w:val="27122582"/>
    <w:rsid w:val="271B68B7"/>
    <w:rsid w:val="271E6443"/>
    <w:rsid w:val="27700416"/>
    <w:rsid w:val="27821DA7"/>
    <w:rsid w:val="279637FD"/>
    <w:rsid w:val="27AD014C"/>
    <w:rsid w:val="27B354F9"/>
    <w:rsid w:val="27E04077"/>
    <w:rsid w:val="28074370"/>
    <w:rsid w:val="28136E4F"/>
    <w:rsid w:val="28A62A57"/>
    <w:rsid w:val="28AB4A44"/>
    <w:rsid w:val="28BA059E"/>
    <w:rsid w:val="28F676A4"/>
    <w:rsid w:val="29952B7E"/>
    <w:rsid w:val="29A77266"/>
    <w:rsid w:val="29CA79B4"/>
    <w:rsid w:val="2A1B59FB"/>
    <w:rsid w:val="2A363E66"/>
    <w:rsid w:val="2A403BD4"/>
    <w:rsid w:val="2A4F1614"/>
    <w:rsid w:val="2A5319A9"/>
    <w:rsid w:val="2A5F4AD6"/>
    <w:rsid w:val="2A693A6D"/>
    <w:rsid w:val="2A6A006D"/>
    <w:rsid w:val="2A713F0A"/>
    <w:rsid w:val="2A77466A"/>
    <w:rsid w:val="2AAA076F"/>
    <w:rsid w:val="2AD83EED"/>
    <w:rsid w:val="2ADC3499"/>
    <w:rsid w:val="2AEB55C4"/>
    <w:rsid w:val="2B037340"/>
    <w:rsid w:val="2B1A399B"/>
    <w:rsid w:val="2B2050FC"/>
    <w:rsid w:val="2B464CC5"/>
    <w:rsid w:val="2B700581"/>
    <w:rsid w:val="2BEB5A1F"/>
    <w:rsid w:val="2BED86E6"/>
    <w:rsid w:val="2BF84C88"/>
    <w:rsid w:val="2BFB1F06"/>
    <w:rsid w:val="2C057FAC"/>
    <w:rsid w:val="2C2A4EA4"/>
    <w:rsid w:val="2C326355"/>
    <w:rsid w:val="2C4007C2"/>
    <w:rsid w:val="2CDC0B71"/>
    <w:rsid w:val="2D0C68C3"/>
    <w:rsid w:val="2D653489"/>
    <w:rsid w:val="2D655FC4"/>
    <w:rsid w:val="2D6E4DF7"/>
    <w:rsid w:val="2D7774AD"/>
    <w:rsid w:val="2D7D77F0"/>
    <w:rsid w:val="2D9D78F8"/>
    <w:rsid w:val="2DA267F4"/>
    <w:rsid w:val="2DA4098D"/>
    <w:rsid w:val="2DA926DD"/>
    <w:rsid w:val="2DB3769D"/>
    <w:rsid w:val="2DCF5511"/>
    <w:rsid w:val="2DDC20F7"/>
    <w:rsid w:val="2DF43FCE"/>
    <w:rsid w:val="2E0E97D1"/>
    <w:rsid w:val="2E371A6E"/>
    <w:rsid w:val="2E4519F3"/>
    <w:rsid w:val="2E493EC9"/>
    <w:rsid w:val="2E4B6534"/>
    <w:rsid w:val="2E4D63D1"/>
    <w:rsid w:val="2E5512ED"/>
    <w:rsid w:val="2E720143"/>
    <w:rsid w:val="2E775E24"/>
    <w:rsid w:val="2E880B4E"/>
    <w:rsid w:val="2E940F85"/>
    <w:rsid w:val="2E9C4ED3"/>
    <w:rsid w:val="2EA50D69"/>
    <w:rsid w:val="2EBD6961"/>
    <w:rsid w:val="2EFE1C35"/>
    <w:rsid w:val="2EFF3C24"/>
    <w:rsid w:val="2EFF9464"/>
    <w:rsid w:val="2F1D5AF6"/>
    <w:rsid w:val="2F2C187A"/>
    <w:rsid w:val="2F673DFB"/>
    <w:rsid w:val="2F6A2AD0"/>
    <w:rsid w:val="2F7F675D"/>
    <w:rsid w:val="2FAA4020"/>
    <w:rsid w:val="2FB3074F"/>
    <w:rsid w:val="2FC43813"/>
    <w:rsid w:val="2FDA15D7"/>
    <w:rsid w:val="2FDD5F1F"/>
    <w:rsid w:val="2FDF203C"/>
    <w:rsid w:val="2FE66B23"/>
    <w:rsid w:val="300D5ACA"/>
    <w:rsid w:val="30175006"/>
    <w:rsid w:val="30202B9C"/>
    <w:rsid w:val="30357DE7"/>
    <w:rsid w:val="303B3FCC"/>
    <w:rsid w:val="30462E68"/>
    <w:rsid w:val="306F00A7"/>
    <w:rsid w:val="309645C5"/>
    <w:rsid w:val="309D17B6"/>
    <w:rsid w:val="30AD1B1A"/>
    <w:rsid w:val="30B92953"/>
    <w:rsid w:val="31046ABA"/>
    <w:rsid w:val="313339A2"/>
    <w:rsid w:val="314B581B"/>
    <w:rsid w:val="3176760F"/>
    <w:rsid w:val="318254C8"/>
    <w:rsid w:val="319E50A5"/>
    <w:rsid w:val="31A63164"/>
    <w:rsid w:val="31A82863"/>
    <w:rsid w:val="31F85738"/>
    <w:rsid w:val="320B0220"/>
    <w:rsid w:val="320B4127"/>
    <w:rsid w:val="32172EE4"/>
    <w:rsid w:val="322840A5"/>
    <w:rsid w:val="325212EE"/>
    <w:rsid w:val="32723904"/>
    <w:rsid w:val="32752356"/>
    <w:rsid w:val="32790CB4"/>
    <w:rsid w:val="32CD2640"/>
    <w:rsid w:val="32D73D3A"/>
    <w:rsid w:val="334C7FB6"/>
    <w:rsid w:val="337601A4"/>
    <w:rsid w:val="33A91319"/>
    <w:rsid w:val="341F28DF"/>
    <w:rsid w:val="34311692"/>
    <w:rsid w:val="344C0F24"/>
    <w:rsid w:val="344D55C7"/>
    <w:rsid w:val="345F2328"/>
    <w:rsid w:val="3474747E"/>
    <w:rsid w:val="348F18C7"/>
    <w:rsid w:val="349C3B58"/>
    <w:rsid w:val="34AA0AB4"/>
    <w:rsid w:val="34C7170D"/>
    <w:rsid w:val="34D200B0"/>
    <w:rsid w:val="34F53714"/>
    <w:rsid w:val="350649F7"/>
    <w:rsid w:val="351A2CE4"/>
    <w:rsid w:val="351F458C"/>
    <w:rsid w:val="352A5349"/>
    <w:rsid w:val="35343F0D"/>
    <w:rsid w:val="35925068"/>
    <w:rsid w:val="35A04564"/>
    <w:rsid w:val="35AC13EF"/>
    <w:rsid w:val="35C90300"/>
    <w:rsid w:val="35E11521"/>
    <w:rsid w:val="35EC47A2"/>
    <w:rsid w:val="361864C6"/>
    <w:rsid w:val="361A023E"/>
    <w:rsid w:val="3639012B"/>
    <w:rsid w:val="364F33AD"/>
    <w:rsid w:val="36696312"/>
    <w:rsid w:val="367021D7"/>
    <w:rsid w:val="36AA2DAB"/>
    <w:rsid w:val="36BF6445"/>
    <w:rsid w:val="36CC2B79"/>
    <w:rsid w:val="36F81EDA"/>
    <w:rsid w:val="36F92CAC"/>
    <w:rsid w:val="37066EE3"/>
    <w:rsid w:val="370E6491"/>
    <w:rsid w:val="373D52E5"/>
    <w:rsid w:val="37421A72"/>
    <w:rsid w:val="375044C2"/>
    <w:rsid w:val="375131B5"/>
    <w:rsid w:val="379008DC"/>
    <w:rsid w:val="379513F6"/>
    <w:rsid w:val="37B63E69"/>
    <w:rsid w:val="37BC16CD"/>
    <w:rsid w:val="37E4182E"/>
    <w:rsid w:val="38180E8F"/>
    <w:rsid w:val="3820293D"/>
    <w:rsid w:val="385C3F07"/>
    <w:rsid w:val="385D17EC"/>
    <w:rsid w:val="38701E8F"/>
    <w:rsid w:val="38721481"/>
    <w:rsid w:val="38777556"/>
    <w:rsid w:val="388108C3"/>
    <w:rsid w:val="38893DB1"/>
    <w:rsid w:val="38A67FED"/>
    <w:rsid w:val="38A75E4B"/>
    <w:rsid w:val="38DB33BF"/>
    <w:rsid w:val="38E04309"/>
    <w:rsid w:val="38E9006D"/>
    <w:rsid w:val="3911365D"/>
    <w:rsid w:val="39137E32"/>
    <w:rsid w:val="39AE4E6D"/>
    <w:rsid w:val="39B42668"/>
    <w:rsid w:val="39D05810"/>
    <w:rsid w:val="39DC7E9E"/>
    <w:rsid w:val="3A07277D"/>
    <w:rsid w:val="3A10233A"/>
    <w:rsid w:val="3A2100B4"/>
    <w:rsid w:val="3A5D2AF6"/>
    <w:rsid w:val="3A672736"/>
    <w:rsid w:val="3A67745F"/>
    <w:rsid w:val="3A83350C"/>
    <w:rsid w:val="3A8B7460"/>
    <w:rsid w:val="3AC74F31"/>
    <w:rsid w:val="3ACE1908"/>
    <w:rsid w:val="3AEC4647"/>
    <w:rsid w:val="3B0B2726"/>
    <w:rsid w:val="3B1A0792"/>
    <w:rsid w:val="3B1E3A53"/>
    <w:rsid w:val="3B246918"/>
    <w:rsid w:val="3B3B5321"/>
    <w:rsid w:val="3B7E4A28"/>
    <w:rsid w:val="3B9E5C24"/>
    <w:rsid w:val="3BA35428"/>
    <w:rsid w:val="3BAB545D"/>
    <w:rsid w:val="3BB01BD7"/>
    <w:rsid w:val="3BDF5A7B"/>
    <w:rsid w:val="3BF7D683"/>
    <w:rsid w:val="3BFA4316"/>
    <w:rsid w:val="3C631823"/>
    <w:rsid w:val="3C9C4DDC"/>
    <w:rsid w:val="3CA44366"/>
    <w:rsid w:val="3CAA4196"/>
    <w:rsid w:val="3CB8691F"/>
    <w:rsid w:val="3CCD064C"/>
    <w:rsid w:val="3D4C2DA0"/>
    <w:rsid w:val="3D5B33D8"/>
    <w:rsid w:val="3D7327B1"/>
    <w:rsid w:val="3D85151D"/>
    <w:rsid w:val="3DC55190"/>
    <w:rsid w:val="3DE766CD"/>
    <w:rsid w:val="3E382A8C"/>
    <w:rsid w:val="3E390124"/>
    <w:rsid w:val="3E581D42"/>
    <w:rsid w:val="3EAD2662"/>
    <w:rsid w:val="3EE32A93"/>
    <w:rsid w:val="3F095681"/>
    <w:rsid w:val="3F0E133E"/>
    <w:rsid w:val="3F1C5ED7"/>
    <w:rsid w:val="3F2622E8"/>
    <w:rsid w:val="3F335652"/>
    <w:rsid w:val="3F374F20"/>
    <w:rsid w:val="3F3B98B4"/>
    <w:rsid w:val="3F5DA391"/>
    <w:rsid w:val="3F615762"/>
    <w:rsid w:val="3F722DB4"/>
    <w:rsid w:val="3F902978"/>
    <w:rsid w:val="3FB5580A"/>
    <w:rsid w:val="3FDB2B8A"/>
    <w:rsid w:val="3FDC0AFC"/>
    <w:rsid w:val="3FEF16AD"/>
    <w:rsid w:val="3FF5FFDE"/>
    <w:rsid w:val="3FFE2AAE"/>
    <w:rsid w:val="3FFFCEF0"/>
    <w:rsid w:val="40205D77"/>
    <w:rsid w:val="4022330C"/>
    <w:rsid w:val="406B690A"/>
    <w:rsid w:val="407441CC"/>
    <w:rsid w:val="409D5FF6"/>
    <w:rsid w:val="40B06AE6"/>
    <w:rsid w:val="40EE6886"/>
    <w:rsid w:val="410B1F61"/>
    <w:rsid w:val="411656BB"/>
    <w:rsid w:val="4137558E"/>
    <w:rsid w:val="41444697"/>
    <w:rsid w:val="41491FD3"/>
    <w:rsid w:val="416F702F"/>
    <w:rsid w:val="41B62305"/>
    <w:rsid w:val="41F007C8"/>
    <w:rsid w:val="42024797"/>
    <w:rsid w:val="427C364E"/>
    <w:rsid w:val="42A3183A"/>
    <w:rsid w:val="42B83AF0"/>
    <w:rsid w:val="42D44ED2"/>
    <w:rsid w:val="42E65453"/>
    <w:rsid w:val="42F72FBD"/>
    <w:rsid w:val="43004658"/>
    <w:rsid w:val="432F12D4"/>
    <w:rsid w:val="43322DCB"/>
    <w:rsid w:val="43772F90"/>
    <w:rsid w:val="437748E6"/>
    <w:rsid w:val="43A02484"/>
    <w:rsid w:val="43AA5013"/>
    <w:rsid w:val="43C4404B"/>
    <w:rsid w:val="43EC7EB2"/>
    <w:rsid w:val="43F555D2"/>
    <w:rsid w:val="440351B9"/>
    <w:rsid w:val="44277CF2"/>
    <w:rsid w:val="4448273E"/>
    <w:rsid w:val="445A68A9"/>
    <w:rsid w:val="44940772"/>
    <w:rsid w:val="44C3744F"/>
    <w:rsid w:val="44D32FDC"/>
    <w:rsid w:val="451411C0"/>
    <w:rsid w:val="45174CEF"/>
    <w:rsid w:val="453673A6"/>
    <w:rsid w:val="455F2C48"/>
    <w:rsid w:val="457D4764"/>
    <w:rsid w:val="45A17614"/>
    <w:rsid w:val="45B50111"/>
    <w:rsid w:val="45C63767"/>
    <w:rsid w:val="45DB2650"/>
    <w:rsid w:val="45EC11E2"/>
    <w:rsid w:val="46050AE6"/>
    <w:rsid w:val="46143795"/>
    <w:rsid w:val="462323A7"/>
    <w:rsid w:val="46735D0F"/>
    <w:rsid w:val="468D2B15"/>
    <w:rsid w:val="46EBC6F3"/>
    <w:rsid w:val="474B26D9"/>
    <w:rsid w:val="474C7708"/>
    <w:rsid w:val="47970A81"/>
    <w:rsid w:val="47984137"/>
    <w:rsid w:val="479D1BFA"/>
    <w:rsid w:val="47C424D7"/>
    <w:rsid w:val="47CF1244"/>
    <w:rsid w:val="47D20C5A"/>
    <w:rsid w:val="47E82E09"/>
    <w:rsid w:val="47F1789B"/>
    <w:rsid w:val="48080FF7"/>
    <w:rsid w:val="480A1648"/>
    <w:rsid w:val="48144BF3"/>
    <w:rsid w:val="484961FF"/>
    <w:rsid w:val="48505CB1"/>
    <w:rsid w:val="485554F6"/>
    <w:rsid w:val="48647E87"/>
    <w:rsid w:val="488403DD"/>
    <w:rsid w:val="48BC36B7"/>
    <w:rsid w:val="48CB2DFA"/>
    <w:rsid w:val="48DE24C9"/>
    <w:rsid w:val="4906746B"/>
    <w:rsid w:val="491779C2"/>
    <w:rsid w:val="49226009"/>
    <w:rsid w:val="49764EFE"/>
    <w:rsid w:val="498F443F"/>
    <w:rsid w:val="499F33C9"/>
    <w:rsid w:val="49AA2AD9"/>
    <w:rsid w:val="49D677A0"/>
    <w:rsid w:val="49F333E9"/>
    <w:rsid w:val="49FB3405"/>
    <w:rsid w:val="49FD2F44"/>
    <w:rsid w:val="4A2E1D28"/>
    <w:rsid w:val="4A4B25F3"/>
    <w:rsid w:val="4A651A95"/>
    <w:rsid w:val="4A745ECB"/>
    <w:rsid w:val="4AB467A0"/>
    <w:rsid w:val="4AEC3525"/>
    <w:rsid w:val="4B092B94"/>
    <w:rsid w:val="4B3237EB"/>
    <w:rsid w:val="4B3731F4"/>
    <w:rsid w:val="4B4D3098"/>
    <w:rsid w:val="4B753060"/>
    <w:rsid w:val="4B832D71"/>
    <w:rsid w:val="4B8F44AB"/>
    <w:rsid w:val="4C05434B"/>
    <w:rsid w:val="4C0F1C52"/>
    <w:rsid w:val="4C1F0134"/>
    <w:rsid w:val="4C2C06DC"/>
    <w:rsid w:val="4C6422F0"/>
    <w:rsid w:val="4C794D2D"/>
    <w:rsid w:val="4C895F4A"/>
    <w:rsid w:val="4C8A1257"/>
    <w:rsid w:val="4C965B5B"/>
    <w:rsid w:val="4CAB572B"/>
    <w:rsid w:val="4CE35A71"/>
    <w:rsid w:val="4CEA08C5"/>
    <w:rsid w:val="4D065F7D"/>
    <w:rsid w:val="4D414545"/>
    <w:rsid w:val="4DF64D48"/>
    <w:rsid w:val="4DFD515D"/>
    <w:rsid w:val="4E035031"/>
    <w:rsid w:val="4E277727"/>
    <w:rsid w:val="4E5A01D2"/>
    <w:rsid w:val="4E6F486B"/>
    <w:rsid w:val="4E7A7E7F"/>
    <w:rsid w:val="4E8A5DD0"/>
    <w:rsid w:val="4EAF4319"/>
    <w:rsid w:val="4EEC6E09"/>
    <w:rsid w:val="4F0015B7"/>
    <w:rsid w:val="4F081B7E"/>
    <w:rsid w:val="4F0F5A6C"/>
    <w:rsid w:val="4F4C76DE"/>
    <w:rsid w:val="4F694A86"/>
    <w:rsid w:val="4F955A4D"/>
    <w:rsid w:val="4F987B8D"/>
    <w:rsid w:val="4F9F4AB9"/>
    <w:rsid w:val="4FC331F7"/>
    <w:rsid w:val="4FC71C5A"/>
    <w:rsid w:val="4FCF0B6A"/>
    <w:rsid w:val="4FD59DAD"/>
    <w:rsid w:val="4FDF3734"/>
    <w:rsid w:val="4FDF4F73"/>
    <w:rsid w:val="4FE2C977"/>
    <w:rsid w:val="4FF053B2"/>
    <w:rsid w:val="4FFD76DD"/>
    <w:rsid w:val="500A1820"/>
    <w:rsid w:val="500B7209"/>
    <w:rsid w:val="50181721"/>
    <w:rsid w:val="502B1F79"/>
    <w:rsid w:val="502B56DA"/>
    <w:rsid w:val="50451D1A"/>
    <w:rsid w:val="509D3349"/>
    <w:rsid w:val="50BF3F21"/>
    <w:rsid w:val="50C55FD6"/>
    <w:rsid w:val="50C83DF0"/>
    <w:rsid w:val="50C96CC0"/>
    <w:rsid w:val="50E74D31"/>
    <w:rsid w:val="50F6001C"/>
    <w:rsid w:val="51261D84"/>
    <w:rsid w:val="515D1EB6"/>
    <w:rsid w:val="519A1B68"/>
    <w:rsid w:val="519B0C51"/>
    <w:rsid w:val="51BC1960"/>
    <w:rsid w:val="51E42704"/>
    <w:rsid w:val="526F21B0"/>
    <w:rsid w:val="52960A07"/>
    <w:rsid w:val="52B05268"/>
    <w:rsid w:val="52BE1F01"/>
    <w:rsid w:val="52D12F9A"/>
    <w:rsid w:val="52DE4780"/>
    <w:rsid w:val="52F766CB"/>
    <w:rsid w:val="53136422"/>
    <w:rsid w:val="532006D0"/>
    <w:rsid w:val="53370AE4"/>
    <w:rsid w:val="53A56748"/>
    <w:rsid w:val="53D81CE9"/>
    <w:rsid w:val="53E61705"/>
    <w:rsid w:val="53FE5A73"/>
    <w:rsid w:val="540658AB"/>
    <w:rsid w:val="54090E90"/>
    <w:rsid w:val="542B4DFB"/>
    <w:rsid w:val="54327630"/>
    <w:rsid w:val="544400E2"/>
    <w:rsid w:val="54515E30"/>
    <w:rsid w:val="54795826"/>
    <w:rsid w:val="54853EFF"/>
    <w:rsid w:val="54A57638"/>
    <w:rsid w:val="54CC2F49"/>
    <w:rsid w:val="54E37880"/>
    <w:rsid w:val="54EE18C5"/>
    <w:rsid w:val="54F74906"/>
    <w:rsid w:val="55305D3D"/>
    <w:rsid w:val="55501605"/>
    <w:rsid w:val="555B1556"/>
    <w:rsid w:val="5587278E"/>
    <w:rsid w:val="55AF6CBA"/>
    <w:rsid w:val="55CD15DD"/>
    <w:rsid w:val="55D802DF"/>
    <w:rsid w:val="55E85644"/>
    <w:rsid w:val="55FA3357"/>
    <w:rsid w:val="560A1435"/>
    <w:rsid w:val="561C75ED"/>
    <w:rsid w:val="56307397"/>
    <w:rsid w:val="56440315"/>
    <w:rsid w:val="56571534"/>
    <w:rsid w:val="5673197A"/>
    <w:rsid w:val="56762A81"/>
    <w:rsid w:val="56934D8C"/>
    <w:rsid w:val="56E307E6"/>
    <w:rsid w:val="56EA72FE"/>
    <w:rsid w:val="56F318D6"/>
    <w:rsid w:val="571BFE59"/>
    <w:rsid w:val="57310897"/>
    <w:rsid w:val="57782CE5"/>
    <w:rsid w:val="57926B91"/>
    <w:rsid w:val="579510EF"/>
    <w:rsid w:val="57A373AA"/>
    <w:rsid w:val="57BE3681"/>
    <w:rsid w:val="57DA118C"/>
    <w:rsid w:val="57E50EEF"/>
    <w:rsid w:val="57F8528C"/>
    <w:rsid w:val="57F906A4"/>
    <w:rsid w:val="57FFE0C8"/>
    <w:rsid w:val="58021705"/>
    <w:rsid w:val="58161B7F"/>
    <w:rsid w:val="582F148A"/>
    <w:rsid w:val="586065B7"/>
    <w:rsid w:val="587506F9"/>
    <w:rsid w:val="58945906"/>
    <w:rsid w:val="58B6265B"/>
    <w:rsid w:val="58BD6531"/>
    <w:rsid w:val="58E05EE6"/>
    <w:rsid w:val="58E769A1"/>
    <w:rsid w:val="58ED7B86"/>
    <w:rsid w:val="591D6844"/>
    <w:rsid w:val="592D3248"/>
    <w:rsid w:val="59307549"/>
    <w:rsid w:val="59554648"/>
    <w:rsid w:val="596D6137"/>
    <w:rsid w:val="59733BD6"/>
    <w:rsid w:val="597E47CE"/>
    <w:rsid w:val="5999557A"/>
    <w:rsid w:val="599C4E53"/>
    <w:rsid w:val="59CD3316"/>
    <w:rsid w:val="59D85C5F"/>
    <w:rsid w:val="59E33D81"/>
    <w:rsid w:val="5A304F4E"/>
    <w:rsid w:val="5A413124"/>
    <w:rsid w:val="5A7A5339"/>
    <w:rsid w:val="5AB81CE8"/>
    <w:rsid w:val="5AD05E8B"/>
    <w:rsid w:val="5AD43CC5"/>
    <w:rsid w:val="5AEC799D"/>
    <w:rsid w:val="5B0036FE"/>
    <w:rsid w:val="5B0C1183"/>
    <w:rsid w:val="5B115B2A"/>
    <w:rsid w:val="5B4F6EFE"/>
    <w:rsid w:val="5B517DBE"/>
    <w:rsid w:val="5BA77B5A"/>
    <w:rsid w:val="5BD91D14"/>
    <w:rsid w:val="5BE86CB7"/>
    <w:rsid w:val="5BE9094A"/>
    <w:rsid w:val="5BEF317F"/>
    <w:rsid w:val="5C07514C"/>
    <w:rsid w:val="5C2F3ACE"/>
    <w:rsid w:val="5C406D89"/>
    <w:rsid w:val="5C4A4E9B"/>
    <w:rsid w:val="5C5C09E5"/>
    <w:rsid w:val="5C6029C6"/>
    <w:rsid w:val="5CA934FC"/>
    <w:rsid w:val="5CB94E99"/>
    <w:rsid w:val="5CE26E44"/>
    <w:rsid w:val="5CEB45CF"/>
    <w:rsid w:val="5CEE6205"/>
    <w:rsid w:val="5D287B41"/>
    <w:rsid w:val="5D2C08EF"/>
    <w:rsid w:val="5D324EEE"/>
    <w:rsid w:val="5D783943"/>
    <w:rsid w:val="5DF86664"/>
    <w:rsid w:val="5DFC42F9"/>
    <w:rsid w:val="5E3D7317"/>
    <w:rsid w:val="5E4B384F"/>
    <w:rsid w:val="5E4B7C99"/>
    <w:rsid w:val="5E50406F"/>
    <w:rsid w:val="5E643780"/>
    <w:rsid w:val="5E8851F1"/>
    <w:rsid w:val="5EC93967"/>
    <w:rsid w:val="5EEE38D6"/>
    <w:rsid w:val="5EEF7E4C"/>
    <w:rsid w:val="5EF33C5B"/>
    <w:rsid w:val="5F375942"/>
    <w:rsid w:val="5F546AF2"/>
    <w:rsid w:val="5F896942"/>
    <w:rsid w:val="5F925EC5"/>
    <w:rsid w:val="5FA3591B"/>
    <w:rsid w:val="5FBD1F1A"/>
    <w:rsid w:val="5FBE0EE0"/>
    <w:rsid w:val="5FCD0970"/>
    <w:rsid w:val="5FE813E6"/>
    <w:rsid w:val="5FF67475"/>
    <w:rsid w:val="5FFF9A03"/>
    <w:rsid w:val="60055327"/>
    <w:rsid w:val="60104AC7"/>
    <w:rsid w:val="60216FF1"/>
    <w:rsid w:val="605516D0"/>
    <w:rsid w:val="605B045C"/>
    <w:rsid w:val="60693BEE"/>
    <w:rsid w:val="60806CCD"/>
    <w:rsid w:val="60A037D0"/>
    <w:rsid w:val="60A57BB6"/>
    <w:rsid w:val="60AE372D"/>
    <w:rsid w:val="60D83744"/>
    <w:rsid w:val="60DA35D9"/>
    <w:rsid w:val="60E779E6"/>
    <w:rsid w:val="61027589"/>
    <w:rsid w:val="611C0334"/>
    <w:rsid w:val="6136323D"/>
    <w:rsid w:val="61482479"/>
    <w:rsid w:val="61501CD4"/>
    <w:rsid w:val="615713A4"/>
    <w:rsid w:val="618E385B"/>
    <w:rsid w:val="61C558CA"/>
    <w:rsid w:val="61D927AF"/>
    <w:rsid w:val="624721CA"/>
    <w:rsid w:val="625174A0"/>
    <w:rsid w:val="625A6E4B"/>
    <w:rsid w:val="625D681B"/>
    <w:rsid w:val="628F0F2E"/>
    <w:rsid w:val="62932C63"/>
    <w:rsid w:val="62984C6B"/>
    <w:rsid w:val="62E10982"/>
    <w:rsid w:val="62F200E4"/>
    <w:rsid w:val="62F9036D"/>
    <w:rsid w:val="63397CD3"/>
    <w:rsid w:val="633B2515"/>
    <w:rsid w:val="633F2FE1"/>
    <w:rsid w:val="63D65DFC"/>
    <w:rsid w:val="63E76B30"/>
    <w:rsid w:val="640B667A"/>
    <w:rsid w:val="64192FD8"/>
    <w:rsid w:val="64785F30"/>
    <w:rsid w:val="64967B5C"/>
    <w:rsid w:val="64A5552C"/>
    <w:rsid w:val="64AC073A"/>
    <w:rsid w:val="64C75530"/>
    <w:rsid w:val="64CD0C52"/>
    <w:rsid w:val="64D3443D"/>
    <w:rsid w:val="64E01E8E"/>
    <w:rsid w:val="64FD001C"/>
    <w:rsid w:val="65047BA5"/>
    <w:rsid w:val="65AE7A25"/>
    <w:rsid w:val="65AF3B5D"/>
    <w:rsid w:val="65BB34AB"/>
    <w:rsid w:val="65C24EBD"/>
    <w:rsid w:val="65C61DB2"/>
    <w:rsid w:val="65FC257C"/>
    <w:rsid w:val="6633062D"/>
    <w:rsid w:val="663E784C"/>
    <w:rsid w:val="66425A00"/>
    <w:rsid w:val="66625D7D"/>
    <w:rsid w:val="66677CEE"/>
    <w:rsid w:val="667D7633"/>
    <w:rsid w:val="66860D6F"/>
    <w:rsid w:val="66A91BBB"/>
    <w:rsid w:val="66BA52EB"/>
    <w:rsid w:val="66CA412E"/>
    <w:rsid w:val="66F2684D"/>
    <w:rsid w:val="670724B6"/>
    <w:rsid w:val="671E4228"/>
    <w:rsid w:val="67237BA0"/>
    <w:rsid w:val="672A5305"/>
    <w:rsid w:val="67580BED"/>
    <w:rsid w:val="675A7550"/>
    <w:rsid w:val="677F666D"/>
    <w:rsid w:val="67AA0C1C"/>
    <w:rsid w:val="67B79019"/>
    <w:rsid w:val="67C5220D"/>
    <w:rsid w:val="67DD44BD"/>
    <w:rsid w:val="67EEE1F3"/>
    <w:rsid w:val="67FC4E64"/>
    <w:rsid w:val="67FF2CF4"/>
    <w:rsid w:val="68384F0A"/>
    <w:rsid w:val="68393846"/>
    <w:rsid w:val="6841159B"/>
    <w:rsid w:val="684E5A03"/>
    <w:rsid w:val="685549C9"/>
    <w:rsid w:val="68646BBD"/>
    <w:rsid w:val="68A416D6"/>
    <w:rsid w:val="68BF5604"/>
    <w:rsid w:val="68C13BE6"/>
    <w:rsid w:val="68D16FC7"/>
    <w:rsid w:val="69305A1D"/>
    <w:rsid w:val="693D3E89"/>
    <w:rsid w:val="697274AB"/>
    <w:rsid w:val="69746FDB"/>
    <w:rsid w:val="69774C95"/>
    <w:rsid w:val="69A447D5"/>
    <w:rsid w:val="69C13FDB"/>
    <w:rsid w:val="69D51104"/>
    <w:rsid w:val="69DD0FBC"/>
    <w:rsid w:val="69DE424B"/>
    <w:rsid w:val="69FB7750"/>
    <w:rsid w:val="69FFB062"/>
    <w:rsid w:val="6A0474D2"/>
    <w:rsid w:val="6A0C5E7C"/>
    <w:rsid w:val="6A12743F"/>
    <w:rsid w:val="6A1E2888"/>
    <w:rsid w:val="6A244CBA"/>
    <w:rsid w:val="6A27578C"/>
    <w:rsid w:val="6A346704"/>
    <w:rsid w:val="6A3E242B"/>
    <w:rsid w:val="6A52645A"/>
    <w:rsid w:val="6A5B086E"/>
    <w:rsid w:val="6A736F31"/>
    <w:rsid w:val="6A9529B1"/>
    <w:rsid w:val="6AB75B89"/>
    <w:rsid w:val="6AC0490B"/>
    <w:rsid w:val="6ADA5F94"/>
    <w:rsid w:val="6B480477"/>
    <w:rsid w:val="6B627EBE"/>
    <w:rsid w:val="6B63171F"/>
    <w:rsid w:val="6B6F7D26"/>
    <w:rsid w:val="6B722607"/>
    <w:rsid w:val="6B8D4D2E"/>
    <w:rsid w:val="6BAC3312"/>
    <w:rsid w:val="6BB31A6C"/>
    <w:rsid w:val="6BB31F9E"/>
    <w:rsid w:val="6BB63F08"/>
    <w:rsid w:val="6BFE987A"/>
    <w:rsid w:val="6C0F64E4"/>
    <w:rsid w:val="6C17CF53"/>
    <w:rsid w:val="6C1E3787"/>
    <w:rsid w:val="6C227562"/>
    <w:rsid w:val="6C293686"/>
    <w:rsid w:val="6C3C6A22"/>
    <w:rsid w:val="6C5271C6"/>
    <w:rsid w:val="6C58216C"/>
    <w:rsid w:val="6C5C22D4"/>
    <w:rsid w:val="6C5E1A4F"/>
    <w:rsid w:val="6C7D608C"/>
    <w:rsid w:val="6C984D36"/>
    <w:rsid w:val="6C996000"/>
    <w:rsid w:val="6CA12BAB"/>
    <w:rsid w:val="6CA43D4D"/>
    <w:rsid w:val="6D213433"/>
    <w:rsid w:val="6D375DCB"/>
    <w:rsid w:val="6D537EE5"/>
    <w:rsid w:val="6D5644B1"/>
    <w:rsid w:val="6D7026DB"/>
    <w:rsid w:val="6DB3502C"/>
    <w:rsid w:val="6DC216C8"/>
    <w:rsid w:val="6DD34E1E"/>
    <w:rsid w:val="6DDE3953"/>
    <w:rsid w:val="6DEBC05B"/>
    <w:rsid w:val="6DEE3BD3"/>
    <w:rsid w:val="6E021247"/>
    <w:rsid w:val="6E043880"/>
    <w:rsid w:val="6E204F43"/>
    <w:rsid w:val="6E290C80"/>
    <w:rsid w:val="6E3B1D5A"/>
    <w:rsid w:val="6E45362B"/>
    <w:rsid w:val="6E4FEF58"/>
    <w:rsid w:val="6E536104"/>
    <w:rsid w:val="6E5D214D"/>
    <w:rsid w:val="6E751B62"/>
    <w:rsid w:val="6E946A7C"/>
    <w:rsid w:val="6ED1389C"/>
    <w:rsid w:val="6ED77165"/>
    <w:rsid w:val="6EF721E0"/>
    <w:rsid w:val="6F023355"/>
    <w:rsid w:val="6F1536E8"/>
    <w:rsid w:val="6F1B4D5D"/>
    <w:rsid w:val="6F1D896C"/>
    <w:rsid w:val="6F374A58"/>
    <w:rsid w:val="6F494859"/>
    <w:rsid w:val="6F685F46"/>
    <w:rsid w:val="6F980DE0"/>
    <w:rsid w:val="6FB70C63"/>
    <w:rsid w:val="6FDC43C8"/>
    <w:rsid w:val="6FECF692"/>
    <w:rsid w:val="6FEDC3F6"/>
    <w:rsid w:val="6FEE3B01"/>
    <w:rsid w:val="6FF9258F"/>
    <w:rsid w:val="6FFB4FD4"/>
    <w:rsid w:val="70065659"/>
    <w:rsid w:val="700A507E"/>
    <w:rsid w:val="701214F7"/>
    <w:rsid w:val="70A15E6B"/>
    <w:rsid w:val="70D44CDC"/>
    <w:rsid w:val="70DB3356"/>
    <w:rsid w:val="70EB7AB1"/>
    <w:rsid w:val="71071E61"/>
    <w:rsid w:val="7110138E"/>
    <w:rsid w:val="711F7F1E"/>
    <w:rsid w:val="71422CE6"/>
    <w:rsid w:val="71476CA7"/>
    <w:rsid w:val="7149677F"/>
    <w:rsid w:val="7159750C"/>
    <w:rsid w:val="717A6C26"/>
    <w:rsid w:val="71823D80"/>
    <w:rsid w:val="71A56CFA"/>
    <w:rsid w:val="721616FD"/>
    <w:rsid w:val="7217644C"/>
    <w:rsid w:val="723360CB"/>
    <w:rsid w:val="725F648B"/>
    <w:rsid w:val="727978A3"/>
    <w:rsid w:val="727C4E71"/>
    <w:rsid w:val="72955504"/>
    <w:rsid w:val="729A137A"/>
    <w:rsid w:val="729B4FED"/>
    <w:rsid w:val="72D421F8"/>
    <w:rsid w:val="73093D6F"/>
    <w:rsid w:val="733920B4"/>
    <w:rsid w:val="735D3F26"/>
    <w:rsid w:val="736155EB"/>
    <w:rsid w:val="738052B7"/>
    <w:rsid w:val="7383558F"/>
    <w:rsid w:val="73854240"/>
    <w:rsid w:val="739B1094"/>
    <w:rsid w:val="73B71688"/>
    <w:rsid w:val="73CD28A5"/>
    <w:rsid w:val="73E54DED"/>
    <w:rsid w:val="73E877C5"/>
    <w:rsid w:val="73EF5913"/>
    <w:rsid w:val="740E5CD8"/>
    <w:rsid w:val="740E5D45"/>
    <w:rsid w:val="741B1D24"/>
    <w:rsid w:val="743912E1"/>
    <w:rsid w:val="74397A16"/>
    <w:rsid w:val="74BC05CE"/>
    <w:rsid w:val="74DC71CD"/>
    <w:rsid w:val="74E67876"/>
    <w:rsid w:val="74E934C7"/>
    <w:rsid w:val="75051571"/>
    <w:rsid w:val="751F1938"/>
    <w:rsid w:val="752279EC"/>
    <w:rsid w:val="753FD4C5"/>
    <w:rsid w:val="75665CA0"/>
    <w:rsid w:val="75C91500"/>
    <w:rsid w:val="75CB5112"/>
    <w:rsid w:val="75F4024B"/>
    <w:rsid w:val="75FCE186"/>
    <w:rsid w:val="76015426"/>
    <w:rsid w:val="76110ED5"/>
    <w:rsid w:val="766F1E24"/>
    <w:rsid w:val="76804C5C"/>
    <w:rsid w:val="76975782"/>
    <w:rsid w:val="76C06E7B"/>
    <w:rsid w:val="76D77B85"/>
    <w:rsid w:val="76FD7B22"/>
    <w:rsid w:val="76FF9C1C"/>
    <w:rsid w:val="77036B7C"/>
    <w:rsid w:val="773819B8"/>
    <w:rsid w:val="77620301"/>
    <w:rsid w:val="77670EDD"/>
    <w:rsid w:val="777C6EA8"/>
    <w:rsid w:val="77A15614"/>
    <w:rsid w:val="77B758BE"/>
    <w:rsid w:val="780C3178"/>
    <w:rsid w:val="78196834"/>
    <w:rsid w:val="781B0C8E"/>
    <w:rsid w:val="78225880"/>
    <w:rsid w:val="786D733E"/>
    <w:rsid w:val="789B35FC"/>
    <w:rsid w:val="78A27B62"/>
    <w:rsid w:val="78BA6ABD"/>
    <w:rsid w:val="78BD7FDB"/>
    <w:rsid w:val="78D520C1"/>
    <w:rsid w:val="78EA06C5"/>
    <w:rsid w:val="78FB120E"/>
    <w:rsid w:val="790A0C84"/>
    <w:rsid w:val="79316CD2"/>
    <w:rsid w:val="79391A50"/>
    <w:rsid w:val="79714A03"/>
    <w:rsid w:val="79F89011"/>
    <w:rsid w:val="7A024778"/>
    <w:rsid w:val="7A0414B4"/>
    <w:rsid w:val="7A211663"/>
    <w:rsid w:val="7A423A8E"/>
    <w:rsid w:val="7AB65DED"/>
    <w:rsid w:val="7ABC0EB2"/>
    <w:rsid w:val="7ABF1C53"/>
    <w:rsid w:val="7AED4299"/>
    <w:rsid w:val="7AFDC659"/>
    <w:rsid w:val="7AFF290D"/>
    <w:rsid w:val="7AFF7EA6"/>
    <w:rsid w:val="7B063163"/>
    <w:rsid w:val="7B120552"/>
    <w:rsid w:val="7B207B3B"/>
    <w:rsid w:val="7B3D10BE"/>
    <w:rsid w:val="7B4F7B67"/>
    <w:rsid w:val="7B57F658"/>
    <w:rsid w:val="7B671F02"/>
    <w:rsid w:val="7BB855F8"/>
    <w:rsid w:val="7BC92E89"/>
    <w:rsid w:val="7BDF9C55"/>
    <w:rsid w:val="7BF71783"/>
    <w:rsid w:val="7BFAA41C"/>
    <w:rsid w:val="7BFD4096"/>
    <w:rsid w:val="7C6F5F2C"/>
    <w:rsid w:val="7CFA1F36"/>
    <w:rsid w:val="7CFC3B7A"/>
    <w:rsid w:val="7CFF7396"/>
    <w:rsid w:val="7D0914B7"/>
    <w:rsid w:val="7D4B7EAA"/>
    <w:rsid w:val="7D5518F5"/>
    <w:rsid w:val="7D610DC4"/>
    <w:rsid w:val="7D6577CA"/>
    <w:rsid w:val="7D6619C8"/>
    <w:rsid w:val="7D686676"/>
    <w:rsid w:val="7D811851"/>
    <w:rsid w:val="7DBC33B6"/>
    <w:rsid w:val="7DBDF641"/>
    <w:rsid w:val="7DD7116C"/>
    <w:rsid w:val="7DDE4BDC"/>
    <w:rsid w:val="7DE31BF3"/>
    <w:rsid w:val="7DE73BC3"/>
    <w:rsid w:val="7DED1AB2"/>
    <w:rsid w:val="7DF07366"/>
    <w:rsid w:val="7DFA37EC"/>
    <w:rsid w:val="7DFB8804"/>
    <w:rsid w:val="7DFF3AD1"/>
    <w:rsid w:val="7E0D1E0E"/>
    <w:rsid w:val="7E223CDD"/>
    <w:rsid w:val="7E457D37"/>
    <w:rsid w:val="7E743772"/>
    <w:rsid w:val="7EB075DF"/>
    <w:rsid w:val="7EB83B29"/>
    <w:rsid w:val="7EEDAA06"/>
    <w:rsid w:val="7EEE583F"/>
    <w:rsid w:val="7EFF89C0"/>
    <w:rsid w:val="7F156153"/>
    <w:rsid w:val="7F1C4D52"/>
    <w:rsid w:val="7F200F07"/>
    <w:rsid w:val="7F3B3B27"/>
    <w:rsid w:val="7F460F74"/>
    <w:rsid w:val="7F523D51"/>
    <w:rsid w:val="7F6DCFB5"/>
    <w:rsid w:val="7F707E5A"/>
    <w:rsid w:val="7F7F2992"/>
    <w:rsid w:val="7F9F1AE6"/>
    <w:rsid w:val="7F9F794A"/>
    <w:rsid w:val="7FA914E7"/>
    <w:rsid w:val="7FB200B1"/>
    <w:rsid w:val="7FBF2C07"/>
    <w:rsid w:val="7FCBDFA6"/>
    <w:rsid w:val="7FDE3960"/>
    <w:rsid w:val="7FE763A4"/>
    <w:rsid w:val="7FFA5D46"/>
    <w:rsid w:val="7FFA66C8"/>
    <w:rsid w:val="7FFEA364"/>
    <w:rsid w:val="8BDA4290"/>
    <w:rsid w:val="8DDAA4C1"/>
    <w:rsid w:val="97BDDEDA"/>
    <w:rsid w:val="97FFD4FB"/>
    <w:rsid w:val="A4DF15F7"/>
    <w:rsid w:val="A577F7B6"/>
    <w:rsid w:val="A71744FF"/>
    <w:rsid w:val="ABE4DE2F"/>
    <w:rsid w:val="ACDB4F9C"/>
    <w:rsid w:val="AFFD2FA5"/>
    <w:rsid w:val="AFFF8062"/>
    <w:rsid w:val="B77FF139"/>
    <w:rsid w:val="BBF73CA8"/>
    <w:rsid w:val="BBFFD97D"/>
    <w:rsid w:val="BDEFA9C8"/>
    <w:rsid w:val="BF5BB843"/>
    <w:rsid w:val="BF7F303D"/>
    <w:rsid w:val="BFC1DBEA"/>
    <w:rsid w:val="BFDE4C1F"/>
    <w:rsid w:val="BFDF4B67"/>
    <w:rsid w:val="BFFBB246"/>
    <w:rsid w:val="C6FBE75A"/>
    <w:rsid w:val="CDBE6CB2"/>
    <w:rsid w:val="CFCF8172"/>
    <w:rsid w:val="CFFEA795"/>
    <w:rsid w:val="D55F70ED"/>
    <w:rsid w:val="D6FB5D75"/>
    <w:rsid w:val="D77E1A96"/>
    <w:rsid w:val="D7BFCE61"/>
    <w:rsid w:val="D7FFE99D"/>
    <w:rsid w:val="DC7F9E74"/>
    <w:rsid w:val="DECF7FE1"/>
    <w:rsid w:val="DF599898"/>
    <w:rsid w:val="DF7DA4E7"/>
    <w:rsid w:val="DF7F5F9E"/>
    <w:rsid w:val="DF8FE115"/>
    <w:rsid w:val="DFF4D2E6"/>
    <w:rsid w:val="E5F381AE"/>
    <w:rsid w:val="E6FD8052"/>
    <w:rsid w:val="E7CF072A"/>
    <w:rsid w:val="E7DF7497"/>
    <w:rsid w:val="EB3F1EBF"/>
    <w:rsid w:val="EBF5FD62"/>
    <w:rsid w:val="EE7FEDC6"/>
    <w:rsid w:val="EFBFCBC0"/>
    <w:rsid w:val="EFFD365C"/>
    <w:rsid w:val="EFFE0081"/>
    <w:rsid w:val="F0DFBCDC"/>
    <w:rsid w:val="F1FFF315"/>
    <w:rsid w:val="F34E3BE0"/>
    <w:rsid w:val="F397E4E5"/>
    <w:rsid w:val="F67FDB7E"/>
    <w:rsid w:val="F9CD9D32"/>
    <w:rsid w:val="FB9B3DFB"/>
    <w:rsid w:val="FBFECB16"/>
    <w:rsid w:val="FCBB9411"/>
    <w:rsid w:val="FD3E9C13"/>
    <w:rsid w:val="FDB34E51"/>
    <w:rsid w:val="FDEF91B6"/>
    <w:rsid w:val="FDF834E3"/>
    <w:rsid w:val="FDFF17AA"/>
    <w:rsid w:val="FF7F20DF"/>
    <w:rsid w:val="FF87E651"/>
    <w:rsid w:val="FFBBF1A4"/>
    <w:rsid w:val="FFD7E4E8"/>
    <w:rsid w:val="FFF624A1"/>
    <w:rsid w:val="FFFE1CA4"/>
    <w:rsid w:val="FFFFC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2"/>
    <w:basedOn w:val="3"/>
    <w:next w:val="4"/>
    <w:qFormat/>
    <w:uiPriority w:val="0"/>
    <w:pPr>
      <w:adjustRightInd w:val="0"/>
      <w:spacing w:line="360" w:lineRule="auto"/>
      <w:jc w:val="left"/>
      <w:textAlignment w:val="baseline"/>
      <w:outlineLvl w:val="1"/>
    </w:pPr>
    <w:rPr>
      <w:rFonts w:eastAsia="仿宋"/>
      <w:kern w:val="0"/>
      <w:sz w:val="32"/>
      <w:szCs w:val="20"/>
    </w:rPr>
  </w:style>
  <w:style w:type="paragraph" w:styleId="3">
    <w:name w:val="heading 3"/>
    <w:basedOn w:val="4"/>
    <w:next w:val="1"/>
    <w:unhideWhenUsed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qFormat/>
    <w:uiPriority w:val="0"/>
    <w:pPr>
      <w:ind w:firstLine="420"/>
    </w:pPr>
    <w:rPr>
      <w:szCs w:val="20"/>
    </w:rPr>
  </w:style>
  <w:style w:type="paragraph" w:styleId="7">
    <w:name w:val="Body Text"/>
    <w:basedOn w:val="1"/>
    <w:next w:val="8"/>
    <w:link w:val="56"/>
    <w:qFormat/>
    <w:uiPriority w:val="99"/>
    <w:pPr>
      <w:spacing w:line="360" w:lineRule="auto"/>
    </w:pPr>
    <w:rPr>
      <w:rFonts w:ascii="Times New Roman" w:hAnsi="Times New Roman"/>
      <w:b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annotation text"/>
    <w:basedOn w:val="1"/>
    <w:link w:val="50"/>
    <w:semiHidden/>
    <w:qFormat/>
    <w:uiPriority w:val="99"/>
    <w:pPr>
      <w:jc w:val="left"/>
    </w:pPr>
    <w:rPr>
      <w:szCs w:val="24"/>
    </w:rPr>
  </w:style>
  <w:style w:type="paragraph" w:styleId="10">
    <w:name w:val="Body Text Indent"/>
    <w:basedOn w:val="1"/>
    <w:qFormat/>
    <w:uiPriority w:val="0"/>
    <w:pPr>
      <w:spacing w:line="480" w:lineRule="auto"/>
      <w:ind w:firstLine="425"/>
    </w:pPr>
    <w:rPr>
      <w:rFonts w:ascii="宋体" w:hAnsi="宋体"/>
      <w:color w:val="000000"/>
      <w:sz w:val="24"/>
      <w:szCs w:val="20"/>
    </w:r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9"/>
    <w:next w:val="9"/>
    <w:link w:val="51"/>
    <w:unhideWhenUsed/>
    <w:qFormat/>
    <w:uiPriority w:val="99"/>
    <w:rPr>
      <w:b/>
      <w:bCs/>
      <w:szCs w:val="22"/>
    </w:rPr>
  </w:style>
  <w:style w:type="table" w:styleId="20">
    <w:name w:val="Table Grid"/>
    <w:basedOn w:val="19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FollowedHyperlink"/>
    <w:basedOn w:val="21"/>
    <w:unhideWhenUsed/>
    <w:qFormat/>
    <w:uiPriority w:val="99"/>
    <w:rPr>
      <w:color w:val="800080"/>
      <w:sz w:val="20"/>
      <w:szCs w:val="20"/>
      <w:u w:val="single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Hyperlink"/>
    <w:unhideWhenUsed/>
    <w:qFormat/>
    <w:uiPriority w:val="99"/>
    <w:rPr>
      <w:color w:val="0000FF"/>
      <w:sz w:val="20"/>
      <w:szCs w:val="20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paragraph" w:customStyle="1" w:styleId="27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tableheader"/>
    <w:basedOn w:val="1"/>
    <w:qFormat/>
    <w:uiPriority w:val="0"/>
    <w:pPr>
      <w:widowControl/>
      <w:shd w:val="clear" w:color="auto" w:fill="ABCDE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24"/>
      <w:szCs w:val="24"/>
    </w:rPr>
  </w:style>
  <w:style w:type="paragraph" w:customStyle="1" w:styleId="4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character" w:customStyle="1" w:styleId="48">
    <w:name w:val="页眉 Char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页脚 Char"/>
    <w:link w:val="13"/>
    <w:qFormat/>
    <w:uiPriority w:val="99"/>
    <w:rPr>
      <w:sz w:val="18"/>
      <w:szCs w:val="18"/>
    </w:rPr>
  </w:style>
  <w:style w:type="character" w:customStyle="1" w:styleId="50">
    <w:name w:val="批注文字 Char"/>
    <w:link w:val="9"/>
    <w:semiHidden/>
    <w:qFormat/>
    <w:uiPriority w:val="99"/>
    <w:rPr>
      <w:szCs w:val="24"/>
    </w:rPr>
  </w:style>
  <w:style w:type="character" w:customStyle="1" w:styleId="51">
    <w:name w:val="批注主题 Char"/>
    <w:link w:val="18"/>
    <w:semiHidden/>
    <w:qFormat/>
    <w:uiPriority w:val="99"/>
    <w:rPr>
      <w:b/>
      <w:bCs/>
    </w:rPr>
  </w:style>
  <w:style w:type="character" w:customStyle="1" w:styleId="52">
    <w:name w:val="批注文字 Char1"/>
    <w:basedOn w:val="21"/>
    <w:semiHidden/>
    <w:qFormat/>
    <w:uiPriority w:val="99"/>
  </w:style>
  <w:style w:type="character" w:customStyle="1" w:styleId="53">
    <w:name w:val="正文文本 字符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框文本 Char"/>
    <w:link w:val="12"/>
    <w:semiHidden/>
    <w:qFormat/>
    <w:uiPriority w:val="99"/>
    <w:rPr>
      <w:sz w:val="18"/>
      <w:szCs w:val="18"/>
    </w:rPr>
  </w:style>
  <w:style w:type="character" w:customStyle="1" w:styleId="55">
    <w:name w:val="批注文字 字符1"/>
    <w:basedOn w:val="21"/>
    <w:semiHidden/>
    <w:qFormat/>
    <w:uiPriority w:val="99"/>
  </w:style>
  <w:style w:type="character" w:customStyle="1" w:styleId="56">
    <w:name w:val="正文文本 Char"/>
    <w:link w:val="7"/>
    <w:qFormat/>
    <w:uiPriority w:val="99"/>
    <w:rPr>
      <w:b/>
      <w:kern w:val="2"/>
      <w:sz w:val="24"/>
      <w:szCs w:val="24"/>
    </w:rPr>
  </w:style>
  <w:style w:type="paragraph" w:customStyle="1" w:styleId="5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8">
    <w:name w:val="_正文"/>
    <w:basedOn w:val="1"/>
    <w:qFormat/>
    <w:uiPriority w:val="0"/>
    <w:pPr>
      <w:adjustRightInd w:val="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2782</Words>
  <Characters>2868</Characters>
  <Lines>29</Lines>
  <Paragraphs>8</Paragraphs>
  <TotalTime>63</TotalTime>
  <ScaleCrop>false</ScaleCrop>
  <LinksUpToDate>false</LinksUpToDate>
  <CharactersWithSpaces>2906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2023-07-11T08:27:00Z</dcterms:created>
  <dc:creator>PC</dc:creator>
  <cp:lastModifiedBy>hao</cp:lastModifiedBy>
  <cp:lastPrinted>2025-09-18T01:48:00Z</cp:lastPrinted>
  <dcterms:modified xsi:type="dcterms:W3CDTF">2025-10-14T08:48:42Z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C1FFDA5340E2437B83C86A95FD4E3ADF_13</vt:lpwstr>
  </property>
  <property fmtid="{D5CDD505-2E9C-101B-9397-08002B2CF9AE}" pid="4" name="KSOTemplateDocerSaveRecord">
    <vt:lpwstr>eyJoZGlkIjoiZDlkNjA2M2ExYjQyMGM1YTMyOTk0Mzc1NmEyOTNjZGUiLCJ1c2VySWQiOiI1MzE1MzY1MjYifQ==</vt:lpwstr>
  </property>
</Properties>
</file>